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A59F5" w14:textId="6A0E7544" w:rsidR="0070173C" w:rsidRDefault="00191490" w:rsidP="00B8701A">
      <w:pPr>
        <w:jc w:val="center"/>
        <w:rPr>
          <w:b/>
        </w:rPr>
      </w:pPr>
      <w:bookmarkStart w:id="0" w:name="_GoBack"/>
      <w:bookmarkEnd w:id="0"/>
      <w:r>
        <w:rPr>
          <w:b/>
        </w:rPr>
        <w:t xml:space="preserve">What Will Make American Education </w:t>
      </w:r>
      <w:r w:rsidR="00B8701A" w:rsidRPr="00B8701A">
        <w:rPr>
          <w:b/>
        </w:rPr>
        <w:t>Work?</w:t>
      </w:r>
    </w:p>
    <w:p w14:paraId="67D9EAA3" w14:textId="77777777" w:rsidR="00B8701A" w:rsidRDefault="00B8701A" w:rsidP="00B8701A">
      <w:pPr>
        <w:jc w:val="center"/>
        <w:rPr>
          <w:b/>
        </w:rPr>
      </w:pPr>
    </w:p>
    <w:p w14:paraId="2E0B58DD" w14:textId="77777777" w:rsidR="00B8701A" w:rsidRDefault="00B8701A" w:rsidP="00B8701A">
      <w:pPr>
        <w:jc w:val="center"/>
        <w:rPr>
          <w:b/>
        </w:rPr>
      </w:pPr>
    </w:p>
    <w:p w14:paraId="045CF479" w14:textId="77777777" w:rsidR="00B8701A" w:rsidRDefault="00B8701A" w:rsidP="00B8701A">
      <w:pPr>
        <w:jc w:val="center"/>
        <w:rPr>
          <w:b/>
        </w:rPr>
      </w:pPr>
    </w:p>
    <w:p w14:paraId="23BBC871" w14:textId="77777777" w:rsidR="00C27829" w:rsidRDefault="00C27829" w:rsidP="00B8701A">
      <w:pPr>
        <w:jc w:val="center"/>
        <w:rPr>
          <w:b/>
        </w:rPr>
      </w:pPr>
    </w:p>
    <w:p w14:paraId="76056007" w14:textId="77777777" w:rsidR="00C27829" w:rsidRDefault="00C27829" w:rsidP="00B8701A">
      <w:pPr>
        <w:jc w:val="center"/>
        <w:rPr>
          <w:b/>
        </w:rPr>
      </w:pPr>
    </w:p>
    <w:p w14:paraId="4741E999" w14:textId="77777777" w:rsidR="00C27829" w:rsidRDefault="00C27829" w:rsidP="00B8701A">
      <w:pPr>
        <w:jc w:val="center"/>
        <w:rPr>
          <w:b/>
        </w:rPr>
      </w:pPr>
    </w:p>
    <w:p w14:paraId="46AB7291" w14:textId="77777777" w:rsidR="00C27829" w:rsidRDefault="00C27829" w:rsidP="00B8701A">
      <w:pPr>
        <w:jc w:val="center"/>
        <w:rPr>
          <w:b/>
        </w:rPr>
      </w:pPr>
    </w:p>
    <w:p w14:paraId="3A56F24D" w14:textId="77777777" w:rsidR="00C27829" w:rsidRDefault="00C27829" w:rsidP="00B8701A">
      <w:pPr>
        <w:jc w:val="center"/>
        <w:rPr>
          <w:b/>
        </w:rPr>
      </w:pPr>
    </w:p>
    <w:p w14:paraId="349A54B5" w14:textId="77777777" w:rsidR="00C27829" w:rsidRDefault="00C27829" w:rsidP="00B8701A">
      <w:pPr>
        <w:jc w:val="center"/>
        <w:rPr>
          <w:b/>
        </w:rPr>
      </w:pPr>
    </w:p>
    <w:p w14:paraId="7D1B85CB" w14:textId="77777777" w:rsidR="00B8701A" w:rsidRDefault="00B8701A" w:rsidP="00B8701A">
      <w:pPr>
        <w:jc w:val="center"/>
        <w:rPr>
          <w:b/>
        </w:rPr>
      </w:pPr>
    </w:p>
    <w:p w14:paraId="23E8B3A9" w14:textId="77777777" w:rsidR="00B8701A" w:rsidRDefault="00B8701A" w:rsidP="00B8701A">
      <w:pPr>
        <w:jc w:val="center"/>
        <w:rPr>
          <w:b/>
        </w:rPr>
      </w:pPr>
    </w:p>
    <w:p w14:paraId="31411810" w14:textId="77777777" w:rsidR="00B8701A" w:rsidRDefault="00B8701A" w:rsidP="00B8701A">
      <w:pPr>
        <w:jc w:val="center"/>
        <w:rPr>
          <w:b/>
        </w:rPr>
      </w:pPr>
    </w:p>
    <w:p w14:paraId="2944E419" w14:textId="77777777" w:rsidR="00B8701A" w:rsidRDefault="00B8701A" w:rsidP="00B8701A">
      <w:pPr>
        <w:jc w:val="center"/>
        <w:rPr>
          <w:b/>
        </w:rPr>
      </w:pPr>
      <w:r>
        <w:rPr>
          <w:b/>
        </w:rPr>
        <w:t>Stephen P. Heyneman</w:t>
      </w:r>
    </w:p>
    <w:p w14:paraId="52EF5518" w14:textId="77777777" w:rsidR="00B8701A" w:rsidRDefault="00B8701A" w:rsidP="00B8701A">
      <w:pPr>
        <w:jc w:val="center"/>
        <w:rPr>
          <w:b/>
        </w:rPr>
      </w:pPr>
      <w:r>
        <w:rPr>
          <w:b/>
        </w:rPr>
        <w:t>Professor (emeritus)</w:t>
      </w:r>
    </w:p>
    <w:p w14:paraId="42A05488" w14:textId="77777777" w:rsidR="00B8701A" w:rsidRDefault="00B8701A" w:rsidP="00B8701A">
      <w:pPr>
        <w:jc w:val="center"/>
        <w:rPr>
          <w:b/>
        </w:rPr>
      </w:pPr>
      <w:r>
        <w:rPr>
          <w:b/>
        </w:rPr>
        <w:t>International Education Policy</w:t>
      </w:r>
    </w:p>
    <w:p w14:paraId="1BD7C4F1" w14:textId="77777777" w:rsidR="00B8701A" w:rsidRDefault="00B8701A" w:rsidP="00B8701A">
      <w:pPr>
        <w:jc w:val="center"/>
        <w:rPr>
          <w:b/>
        </w:rPr>
      </w:pPr>
      <w:r>
        <w:rPr>
          <w:b/>
        </w:rPr>
        <w:t>Vanderbilt University</w:t>
      </w:r>
    </w:p>
    <w:p w14:paraId="018CFD27" w14:textId="77777777" w:rsidR="007B6DCD" w:rsidRDefault="007B6DCD" w:rsidP="00B8701A">
      <w:pPr>
        <w:jc w:val="center"/>
        <w:rPr>
          <w:b/>
        </w:rPr>
      </w:pPr>
    </w:p>
    <w:p w14:paraId="18D865F6" w14:textId="77777777" w:rsidR="007B6DCD" w:rsidRDefault="007B6DCD" w:rsidP="00B8701A">
      <w:pPr>
        <w:jc w:val="center"/>
        <w:rPr>
          <w:b/>
        </w:rPr>
      </w:pPr>
    </w:p>
    <w:p w14:paraId="40CC48F6" w14:textId="77777777" w:rsidR="007B6DCD" w:rsidRDefault="007B6DCD" w:rsidP="00B8701A">
      <w:pPr>
        <w:jc w:val="center"/>
        <w:rPr>
          <w:b/>
        </w:rPr>
      </w:pPr>
    </w:p>
    <w:p w14:paraId="7817EC5A" w14:textId="77777777" w:rsidR="007B6DCD" w:rsidRDefault="007B6DCD" w:rsidP="00B8701A">
      <w:pPr>
        <w:jc w:val="center"/>
        <w:rPr>
          <w:b/>
        </w:rPr>
      </w:pPr>
    </w:p>
    <w:p w14:paraId="48D33F44" w14:textId="77777777" w:rsidR="007B6DCD" w:rsidRDefault="007B6DCD" w:rsidP="00B8701A">
      <w:pPr>
        <w:jc w:val="center"/>
        <w:rPr>
          <w:b/>
        </w:rPr>
      </w:pPr>
    </w:p>
    <w:p w14:paraId="6B2EF63B" w14:textId="77777777" w:rsidR="007B6DCD" w:rsidRDefault="007B6DCD" w:rsidP="00B8701A">
      <w:pPr>
        <w:jc w:val="center"/>
        <w:rPr>
          <w:b/>
        </w:rPr>
      </w:pPr>
    </w:p>
    <w:p w14:paraId="03A9302C" w14:textId="77777777" w:rsidR="007B6DCD" w:rsidRDefault="007B6DCD" w:rsidP="00B8701A">
      <w:pPr>
        <w:jc w:val="center"/>
        <w:rPr>
          <w:b/>
        </w:rPr>
      </w:pPr>
    </w:p>
    <w:p w14:paraId="0CA9A97B" w14:textId="77777777" w:rsidR="007B6DCD" w:rsidRDefault="007B6DCD" w:rsidP="00B8701A">
      <w:pPr>
        <w:jc w:val="center"/>
        <w:rPr>
          <w:b/>
        </w:rPr>
      </w:pPr>
    </w:p>
    <w:p w14:paraId="568EDA34" w14:textId="77777777" w:rsidR="007B6DCD" w:rsidRDefault="007B6DCD" w:rsidP="00B8701A">
      <w:pPr>
        <w:jc w:val="center"/>
        <w:rPr>
          <w:b/>
        </w:rPr>
      </w:pPr>
    </w:p>
    <w:p w14:paraId="4155F321" w14:textId="77777777" w:rsidR="007B6DCD" w:rsidRDefault="007B6DCD" w:rsidP="00B8701A">
      <w:pPr>
        <w:jc w:val="center"/>
        <w:rPr>
          <w:b/>
        </w:rPr>
      </w:pPr>
    </w:p>
    <w:p w14:paraId="195D0498" w14:textId="77777777" w:rsidR="007B6DCD" w:rsidRDefault="007B6DCD" w:rsidP="00B8701A">
      <w:pPr>
        <w:jc w:val="center"/>
        <w:rPr>
          <w:b/>
        </w:rPr>
      </w:pPr>
    </w:p>
    <w:p w14:paraId="2085F943" w14:textId="77777777" w:rsidR="007B6DCD" w:rsidRDefault="007B6DCD" w:rsidP="00B8701A">
      <w:pPr>
        <w:jc w:val="center"/>
        <w:rPr>
          <w:b/>
        </w:rPr>
      </w:pPr>
    </w:p>
    <w:p w14:paraId="22A8E43E" w14:textId="77777777" w:rsidR="007B6DCD" w:rsidRDefault="007B6DCD" w:rsidP="00065EB0">
      <w:pPr>
        <w:rPr>
          <w:b/>
        </w:rPr>
      </w:pPr>
    </w:p>
    <w:p w14:paraId="4448EB7A" w14:textId="77777777" w:rsidR="007B6DCD" w:rsidRDefault="007B6DCD" w:rsidP="00B8701A">
      <w:pPr>
        <w:jc w:val="center"/>
        <w:rPr>
          <w:b/>
        </w:rPr>
      </w:pPr>
    </w:p>
    <w:p w14:paraId="3C7E6FB4" w14:textId="0703DA8B" w:rsidR="007B6DCD" w:rsidRDefault="007B6DCD" w:rsidP="00B8701A">
      <w:pPr>
        <w:jc w:val="center"/>
        <w:rPr>
          <w:b/>
        </w:rPr>
      </w:pPr>
      <w:r>
        <w:rPr>
          <w:b/>
        </w:rPr>
        <w:t>Milken Institute Global Conference</w:t>
      </w:r>
    </w:p>
    <w:p w14:paraId="599011B3" w14:textId="5F9DCC3A" w:rsidR="007B6DCD" w:rsidRDefault="00794E91" w:rsidP="00B8701A">
      <w:pPr>
        <w:jc w:val="center"/>
        <w:rPr>
          <w:b/>
        </w:rPr>
      </w:pPr>
      <w:r>
        <w:rPr>
          <w:b/>
        </w:rPr>
        <w:t xml:space="preserve">Santa Monica, California </w:t>
      </w:r>
    </w:p>
    <w:p w14:paraId="39E3CA28" w14:textId="6D3C1094" w:rsidR="007B6DCD" w:rsidRDefault="00794E91" w:rsidP="00B8701A">
      <w:pPr>
        <w:jc w:val="center"/>
        <w:rPr>
          <w:b/>
        </w:rPr>
      </w:pPr>
      <w:r>
        <w:rPr>
          <w:b/>
        </w:rPr>
        <w:t>April 28-Ma</w:t>
      </w:r>
      <w:r w:rsidR="007B6DCD">
        <w:rPr>
          <w:b/>
        </w:rPr>
        <w:t>y 1, 2019</w:t>
      </w:r>
    </w:p>
    <w:p w14:paraId="3FAB1BBB" w14:textId="77777777" w:rsidR="00B8701A" w:rsidRDefault="00B8701A" w:rsidP="00B8701A">
      <w:pPr>
        <w:jc w:val="center"/>
        <w:rPr>
          <w:b/>
        </w:rPr>
      </w:pPr>
    </w:p>
    <w:p w14:paraId="1FB06A57" w14:textId="77777777" w:rsidR="00C27829" w:rsidRDefault="00C27829" w:rsidP="00B8701A">
      <w:pPr>
        <w:jc w:val="center"/>
        <w:rPr>
          <w:b/>
        </w:rPr>
      </w:pPr>
    </w:p>
    <w:p w14:paraId="4DEC4320" w14:textId="77777777" w:rsidR="00C27829" w:rsidRDefault="00C27829" w:rsidP="00B8701A">
      <w:pPr>
        <w:jc w:val="center"/>
        <w:rPr>
          <w:b/>
        </w:rPr>
      </w:pPr>
    </w:p>
    <w:p w14:paraId="7BD81350" w14:textId="77777777" w:rsidR="00C27829" w:rsidRDefault="00C27829" w:rsidP="00B8701A">
      <w:pPr>
        <w:jc w:val="center"/>
        <w:rPr>
          <w:b/>
        </w:rPr>
      </w:pPr>
    </w:p>
    <w:p w14:paraId="2B69EB76" w14:textId="77777777" w:rsidR="00C27829" w:rsidRDefault="00C27829" w:rsidP="00B8701A">
      <w:pPr>
        <w:jc w:val="center"/>
        <w:rPr>
          <w:b/>
        </w:rPr>
      </w:pPr>
    </w:p>
    <w:p w14:paraId="197ACA0A" w14:textId="77777777" w:rsidR="00C27829" w:rsidRDefault="00C27829" w:rsidP="00B8701A">
      <w:pPr>
        <w:jc w:val="center"/>
        <w:rPr>
          <w:b/>
        </w:rPr>
      </w:pPr>
    </w:p>
    <w:p w14:paraId="16A58FA4" w14:textId="77777777" w:rsidR="00C27829" w:rsidRDefault="00C27829" w:rsidP="00B8701A">
      <w:pPr>
        <w:jc w:val="center"/>
        <w:rPr>
          <w:b/>
        </w:rPr>
      </w:pPr>
    </w:p>
    <w:p w14:paraId="2253A808" w14:textId="77777777" w:rsidR="00B8701A" w:rsidRDefault="00B8701A" w:rsidP="00B8701A">
      <w:pPr>
        <w:jc w:val="center"/>
        <w:rPr>
          <w:b/>
        </w:rPr>
      </w:pPr>
    </w:p>
    <w:p w14:paraId="0AB33AFD" w14:textId="77777777" w:rsidR="00065EB0" w:rsidRDefault="00065EB0" w:rsidP="00065EB0">
      <w:pPr>
        <w:ind w:firstLine="720"/>
        <w:jc w:val="center"/>
      </w:pPr>
    </w:p>
    <w:p w14:paraId="6A56FB0D" w14:textId="77777777" w:rsidR="00065EB0" w:rsidRDefault="00065EB0" w:rsidP="00065EB0">
      <w:pPr>
        <w:ind w:firstLine="720"/>
        <w:jc w:val="center"/>
      </w:pPr>
    </w:p>
    <w:p w14:paraId="25EA0874" w14:textId="77777777" w:rsidR="00065EB0" w:rsidRDefault="00065EB0" w:rsidP="00065EB0">
      <w:pPr>
        <w:ind w:firstLine="720"/>
        <w:jc w:val="center"/>
      </w:pPr>
    </w:p>
    <w:p w14:paraId="475299E9" w14:textId="7FD62230" w:rsidR="00563702" w:rsidRPr="00563702" w:rsidRDefault="00563702" w:rsidP="00563702">
      <w:pPr>
        <w:jc w:val="both"/>
        <w:rPr>
          <w:b/>
        </w:rPr>
      </w:pPr>
      <w:r w:rsidRPr="00563702">
        <w:rPr>
          <w:b/>
        </w:rPr>
        <w:t>Executive Summary</w:t>
      </w:r>
    </w:p>
    <w:p w14:paraId="35830EA8" w14:textId="77777777" w:rsidR="00563702" w:rsidRDefault="00563702" w:rsidP="00065EB0">
      <w:pPr>
        <w:ind w:firstLine="720"/>
        <w:jc w:val="both"/>
      </w:pPr>
    </w:p>
    <w:p w14:paraId="54EA7F80" w14:textId="1CC5D009" w:rsidR="00563702" w:rsidRDefault="00563702" w:rsidP="00065EB0">
      <w:pPr>
        <w:ind w:firstLine="720"/>
        <w:jc w:val="both"/>
      </w:pPr>
      <w:r>
        <w:t xml:space="preserve">The weakness </w:t>
      </w:r>
      <w:r w:rsidR="00551924">
        <w:t xml:space="preserve">of American schools </w:t>
      </w:r>
      <w:r>
        <w:t xml:space="preserve">is unlikely to be overcome by technical solutions. Certainly not through existing streams of existing research, research which all too often is driven by ideology than by legitimate inquiry. </w:t>
      </w:r>
    </w:p>
    <w:p w14:paraId="6BCAA9DB" w14:textId="77777777" w:rsidR="00551924" w:rsidRDefault="00551924" w:rsidP="00065EB0">
      <w:pPr>
        <w:ind w:firstLine="720"/>
        <w:jc w:val="both"/>
      </w:pPr>
    </w:p>
    <w:p w14:paraId="7C6E2C5B" w14:textId="59FC0D4F" w:rsidR="00563702" w:rsidRDefault="00563702" w:rsidP="00065EB0">
      <w:pPr>
        <w:ind w:firstLine="720"/>
        <w:jc w:val="both"/>
      </w:pPr>
      <w:r>
        <w:t xml:space="preserve">Rather what American education needs is a behavioral change in its </w:t>
      </w:r>
      <w:proofErr w:type="gramStart"/>
      <w:r>
        <w:t>students.</w:t>
      </w:r>
      <w:proofErr w:type="gramEnd"/>
      <w:r>
        <w:t xml:space="preserve"> If students were socialized to understand the value to their community </w:t>
      </w:r>
      <w:r w:rsidR="00551924">
        <w:t>of schooling,</w:t>
      </w:r>
      <w:r>
        <w:t xml:space="preserve"> the benefit of subordinating themselves to elders, and the absolute obligation to respect their teachers, Americans might see </w:t>
      </w:r>
      <w:r w:rsidR="00E915FC">
        <w:t>their academic performance soar.</w:t>
      </w:r>
    </w:p>
    <w:p w14:paraId="575B5CBA" w14:textId="77777777" w:rsidR="00563702" w:rsidRDefault="00563702" w:rsidP="00065EB0">
      <w:pPr>
        <w:ind w:firstLine="720"/>
        <w:jc w:val="both"/>
      </w:pPr>
    </w:p>
    <w:p w14:paraId="329A7818" w14:textId="6E56BDCA" w:rsidR="00563702" w:rsidRDefault="00563702" w:rsidP="00065EB0">
      <w:pPr>
        <w:ind w:firstLine="720"/>
        <w:jc w:val="both"/>
      </w:pPr>
      <w:r>
        <w:t xml:space="preserve">Cultures have been known to change when political consensus is built around </w:t>
      </w:r>
      <w:proofErr w:type="gramStart"/>
      <w:r>
        <w:t>conditions which</w:t>
      </w:r>
      <w:proofErr w:type="gramEnd"/>
      <w:r>
        <w:t xml:space="preserve"> at their outset are personally disquieting and politically divisive. Air and water quality are illustrations. </w:t>
      </w:r>
      <w:r w:rsidR="00886EE9">
        <w:t xml:space="preserve">Slowly, over time public opinion has reached a consensus, and we have been able to clean up our air, rivers and lakes. Even if we are not totally satisfied with the progress on these dimensions almost any reasonable person would have to admit that we have today a political consensus on the utility of such clean up actions </w:t>
      </w:r>
    </w:p>
    <w:p w14:paraId="17AA28CC" w14:textId="77777777" w:rsidR="009E1693" w:rsidRDefault="009E1693" w:rsidP="00065EB0">
      <w:pPr>
        <w:ind w:firstLine="720"/>
        <w:jc w:val="both"/>
      </w:pPr>
    </w:p>
    <w:p w14:paraId="75EBC664" w14:textId="05519D2D" w:rsidR="009E1693" w:rsidRDefault="00551924" w:rsidP="00065EB0">
      <w:pPr>
        <w:ind w:firstLine="720"/>
        <w:jc w:val="both"/>
      </w:pPr>
      <w:r>
        <w:t xml:space="preserve">If </w:t>
      </w:r>
      <w:r w:rsidR="009E1693">
        <w:t xml:space="preserve">we can reach a consensus on such everyday things as air and water, perhaps we could also reach a consensus on student behavior and outlook. </w:t>
      </w:r>
    </w:p>
    <w:p w14:paraId="7126D194" w14:textId="77777777" w:rsidR="009E1693" w:rsidRDefault="009E1693" w:rsidP="00065EB0">
      <w:pPr>
        <w:pBdr>
          <w:bottom w:val="single" w:sz="6" w:space="1" w:color="auto"/>
        </w:pBdr>
        <w:ind w:firstLine="720"/>
        <w:jc w:val="both"/>
      </w:pPr>
    </w:p>
    <w:p w14:paraId="5E676C6B" w14:textId="40B72D06" w:rsidR="00F51494" w:rsidRDefault="00F51494">
      <w:r>
        <w:br w:type="page"/>
      </w:r>
    </w:p>
    <w:p w14:paraId="4E470516" w14:textId="77777777" w:rsidR="00F51494" w:rsidRDefault="00F51494" w:rsidP="00065EB0">
      <w:pPr>
        <w:ind w:firstLine="720"/>
        <w:jc w:val="both"/>
      </w:pPr>
    </w:p>
    <w:p w14:paraId="46E7610D" w14:textId="77777777" w:rsidR="00563702" w:rsidRDefault="00563702" w:rsidP="00065EB0">
      <w:pPr>
        <w:ind w:firstLine="720"/>
        <w:jc w:val="both"/>
      </w:pPr>
    </w:p>
    <w:p w14:paraId="41F3414C" w14:textId="77777777" w:rsidR="00065EB0" w:rsidRDefault="00FE1149" w:rsidP="00065EB0">
      <w:pPr>
        <w:ind w:firstLine="720"/>
        <w:jc w:val="both"/>
      </w:pPr>
      <w:r>
        <w:t xml:space="preserve">I have worked on education problems in 65 countries, but not the </w:t>
      </w:r>
      <w:r w:rsidR="00065EB0">
        <w:t xml:space="preserve">United States. I don’t </w:t>
      </w:r>
    </w:p>
    <w:p w14:paraId="7110BD50" w14:textId="2C1CDCFF" w:rsidR="00C27829" w:rsidRPr="00065EB0" w:rsidRDefault="00FE1149" w:rsidP="00065EB0">
      <w:pPr>
        <w:jc w:val="both"/>
        <w:rPr>
          <w:b/>
        </w:rPr>
      </w:pPr>
      <w:proofErr w:type="gramStart"/>
      <w:r>
        <w:t>know</w:t>
      </w:r>
      <w:proofErr w:type="gramEnd"/>
      <w:r>
        <w:t xml:space="preserve"> much about American education. </w:t>
      </w:r>
      <w:r w:rsidR="004B54EF">
        <w:t>But</w:t>
      </w:r>
      <w:r w:rsidR="00A82851">
        <w:t xml:space="preserve"> because </w:t>
      </w:r>
      <w:r w:rsidR="001C3BF1">
        <w:t>I have an idea of what is n</w:t>
      </w:r>
      <w:r w:rsidR="003B5063">
        <w:t>ormal outside</w:t>
      </w:r>
      <w:r w:rsidR="00A82851">
        <w:t xml:space="preserve"> the United States, I </w:t>
      </w:r>
      <w:r w:rsidR="001C3BF1">
        <w:t xml:space="preserve">have an idea about what is </w:t>
      </w:r>
      <w:r w:rsidR="003B5063">
        <w:t xml:space="preserve">missing </w:t>
      </w:r>
      <w:r w:rsidR="001C3BF1">
        <w:t xml:space="preserve">within the United States. It comes in </w:t>
      </w:r>
      <w:r w:rsidR="00065EB0">
        <w:t xml:space="preserve">two </w:t>
      </w:r>
      <w:r w:rsidR="001C3BF1">
        <w:t>parts.</w:t>
      </w:r>
    </w:p>
    <w:p w14:paraId="032D6BF8" w14:textId="77777777" w:rsidR="001C3BF1" w:rsidRDefault="001C3BF1" w:rsidP="00C27829"/>
    <w:p w14:paraId="406EC06F" w14:textId="61D0EF62" w:rsidR="00A82851" w:rsidRPr="00A82851" w:rsidRDefault="00A82851" w:rsidP="00C27829">
      <w:pPr>
        <w:rPr>
          <w:b/>
        </w:rPr>
      </w:pPr>
      <w:r>
        <w:rPr>
          <w:b/>
        </w:rPr>
        <w:t xml:space="preserve">American </w:t>
      </w:r>
      <w:r w:rsidRPr="00A82851">
        <w:rPr>
          <w:b/>
        </w:rPr>
        <w:t>Educational Research</w:t>
      </w:r>
    </w:p>
    <w:p w14:paraId="73D94141" w14:textId="77777777" w:rsidR="00A82851" w:rsidRDefault="00A82851" w:rsidP="00C27829"/>
    <w:p w14:paraId="3DD5C8CD" w14:textId="78BE69A4" w:rsidR="001C3BF1" w:rsidRDefault="003B5063" w:rsidP="00AC12DB">
      <w:pPr>
        <w:ind w:firstLine="720"/>
      </w:pPr>
      <w:r>
        <w:t>M</w:t>
      </w:r>
      <w:r w:rsidR="001C3BF1">
        <w:t xml:space="preserve">ore is spent on an aircraft carrier than on education research. And more is allocated to health </w:t>
      </w:r>
      <w:r w:rsidR="0096242B">
        <w:t xml:space="preserve">research </w:t>
      </w:r>
      <w:r w:rsidR="001C3BF1">
        <w:t xml:space="preserve">than education research. But by comparison to world of education outside the United States, the money spent on American education research is simply massive. </w:t>
      </w:r>
      <w:r w:rsidR="002046E3">
        <w:rPr>
          <w:rStyle w:val="FootnoteReference"/>
        </w:rPr>
        <w:footnoteReference w:id="1"/>
      </w:r>
      <w:r w:rsidR="00C63BA5">
        <w:t>The federal government, fifty state governments and more than 800 educat</w:t>
      </w:r>
      <w:r w:rsidR="00C54559">
        <w:t xml:space="preserve">ional </w:t>
      </w:r>
      <w:r>
        <w:t xml:space="preserve">foundations provide a </w:t>
      </w:r>
      <w:r w:rsidR="00C63BA5">
        <w:t>plethora of sources.</w:t>
      </w:r>
      <w:r w:rsidR="00C54559">
        <w:rPr>
          <w:rStyle w:val="FootnoteReference"/>
        </w:rPr>
        <w:footnoteReference w:id="2"/>
      </w:r>
      <w:r w:rsidR="00C63BA5">
        <w:t xml:space="preserve"> </w:t>
      </w:r>
    </w:p>
    <w:p w14:paraId="22267FA0" w14:textId="77777777" w:rsidR="00C63BA5" w:rsidRDefault="00C63BA5" w:rsidP="00C27829"/>
    <w:p w14:paraId="7C58822C" w14:textId="119A9CBF" w:rsidR="00B441B9" w:rsidRPr="003B5063" w:rsidRDefault="00A82851" w:rsidP="00AC12DB">
      <w:pPr>
        <w:ind w:firstLine="720"/>
        <w:rPr>
          <w:b/>
        </w:rPr>
      </w:pPr>
      <w:r>
        <w:t xml:space="preserve">The plethora of research sources </w:t>
      </w:r>
      <w:r w:rsidR="003B5063">
        <w:t xml:space="preserve">is not the </w:t>
      </w:r>
      <w:r>
        <w:t>problem.</w:t>
      </w:r>
      <w:r w:rsidR="00C63BA5">
        <w:t xml:space="preserve"> The problem is </w:t>
      </w:r>
      <w:r w:rsidR="0096242B">
        <w:t xml:space="preserve">that </w:t>
      </w:r>
      <w:r w:rsidR="003B5063">
        <w:t>American</w:t>
      </w:r>
      <w:r>
        <w:t xml:space="preserve"> </w:t>
      </w:r>
      <w:r w:rsidR="00E17763">
        <w:t>education research</w:t>
      </w:r>
      <w:r w:rsidR="003B5063">
        <w:t xml:space="preserve"> is making no progress. </w:t>
      </w:r>
      <w:proofErr w:type="gramStart"/>
      <w:r>
        <w:t>M</w:t>
      </w:r>
      <w:r w:rsidR="00C63BA5">
        <w:t xml:space="preserve">ultiple </w:t>
      </w:r>
      <w:r w:rsidR="00B441B9">
        <w:t>answers, but no consensus.</w:t>
      </w:r>
      <w:proofErr w:type="gramEnd"/>
      <w:r w:rsidR="00B441B9">
        <w:t xml:space="preserve"> The same issues have been </w:t>
      </w:r>
      <w:r w:rsidR="0096242B">
        <w:t xml:space="preserve">debated over many </w:t>
      </w:r>
      <w:r w:rsidR="00B441B9">
        <w:t>decades</w:t>
      </w:r>
      <w:r w:rsidR="003B5063">
        <w:t xml:space="preserve"> </w:t>
      </w:r>
      <w:r w:rsidR="00E17763">
        <w:t>--- new</w:t>
      </w:r>
      <w:r w:rsidR="00B441B9">
        <w:t xml:space="preserve"> </w:t>
      </w:r>
      <w:r w:rsidR="00237762">
        <w:t>mathematics curricula</w:t>
      </w:r>
      <w:r w:rsidR="00B441B9">
        <w:t xml:space="preserve">, new ways </w:t>
      </w:r>
      <w:r w:rsidR="003B5063">
        <w:t xml:space="preserve">to certify </w:t>
      </w:r>
      <w:r w:rsidR="00B441B9">
        <w:t xml:space="preserve">teachers, </w:t>
      </w:r>
      <w:r>
        <w:t xml:space="preserve">new </w:t>
      </w:r>
      <w:r w:rsidR="00E17763">
        <w:t>incentives to</w:t>
      </w:r>
      <w:r w:rsidR="00B441B9">
        <w:t xml:space="preserve"> improve pedagogy, equipment, physical facilities, </w:t>
      </w:r>
      <w:r>
        <w:t xml:space="preserve">programs to feed </w:t>
      </w:r>
      <w:r w:rsidR="00E17763">
        <w:t>students, begin school</w:t>
      </w:r>
      <w:r w:rsidR="00B441B9">
        <w:t xml:space="preserve"> earlier, diversify delivery, put college content in </w:t>
      </w:r>
      <w:r w:rsidR="003B5063">
        <w:t>high school</w:t>
      </w:r>
      <w:r w:rsidR="00B441B9">
        <w:t xml:space="preserve">, </w:t>
      </w:r>
      <w:r>
        <w:t>encourage private tutoring, year</w:t>
      </w:r>
      <w:r w:rsidR="00B441B9">
        <w:t xml:space="preserve"> round schedules.</w:t>
      </w:r>
      <w:r>
        <w:t xml:space="preserve"> A </w:t>
      </w:r>
      <w:r w:rsidR="003B5063">
        <w:t>million solutions but the problem remains. O</w:t>
      </w:r>
      <w:r w:rsidR="006C165C">
        <w:t>ut of 34 countries American 15 year olds rank 17</w:t>
      </w:r>
      <w:r w:rsidR="00E17763" w:rsidRPr="006C165C">
        <w:rPr>
          <w:vertAlign w:val="superscript"/>
        </w:rPr>
        <w:t>th</w:t>
      </w:r>
      <w:r w:rsidR="00E17763">
        <w:t xml:space="preserve"> in</w:t>
      </w:r>
      <w:r w:rsidR="006C165C">
        <w:t xml:space="preserve"> science and 25</w:t>
      </w:r>
      <w:r w:rsidR="006C165C" w:rsidRPr="006C165C">
        <w:rPr>
          <w:vertAlign w:val="superscript"/>
        </w:rPr>
        <w:t>th</w:t>
      </w:r>
      <w:r w:rsidR="006C165C">
        <w:t xml:space="preserve"> in math</w:t>
      </w:r>
      <w:r w:rsidR="006C165C" w:rsidRPr="003B5063">
        <w:rPr>
          <w:b/>
        </w:rPr>
        <w:t xml:space="preserve">. </w:t>
      </w:r>
    </w:p>
    <w:p w14:paraId="4EB38A5B" w14:textId="77777777" w:rsidR="00B441B9" w:rsidRDefault="00B441B9" w:rsidP="00C27829"/>
    <w:p w14:paraId="0C7ACF25" w14:textId="0AD94ADD" w:rsidR="00A82851" w:rsidRDefault="00A82851" w:rsidP="006C6C9B">
      <w:pPr>
        <w:ind w:firstLine="720"/>
      </w:pPr>
      <w:r>
        <w:t>American education r</w:t>
      </w:r>
      <w:r w:rsidR="006C165C">
        <w:t xml:space="preserve">esearch doesn’t work </w:t>
      </w:r>
      <w:r w:rsidR="00B441B9">
        <w:t>because experts are so polarized.</w:t>
      </w:r>
      <w:r w:rsidR="00F51494">
        <w:rPr>
          <w:rStyle w:val="FootnoteReference"/>
        </w:rPr>
        <w:footnoteReference w:id="3"/>
      </w:r>
      <w:r w:rsidR="00B441B9">
        <w:t xml:space="preserve"> Some say teacher training colleges</w:t>
      </w:r>
      <w:r w:rsidR="00065EB0">
        <w:t xml:space="preserve"> are the key to education’s </w:t>
      </w:r>
      <w:proofErr w:type="gramStart"/>
      <w:r w:rsidR="00E17763">
        <w:t>success,</w:t>
      </w:r>
      <w:proofErr w:type="gramEnd"/>
      <w:r w:rsidR="00E17763">
        <w:t xml:space="preserve"> others</w:t>
      </w:r>
      <w:r w:rsidR="00B441B9">
        <w:t xml:space="preserve"> say that teacher training colleges </w:t>
      </w:r>
      <w:r w:rsidR="00065EB0">
        <w:t xml:space="preserve">are the source of the problem. </w:t>
      </w:r>
      <w:r w:rsidR="00B441B9">
        <w:t xml:space="preserve">Some say that computers and cell phones should be </w:t>
      </w:r>
      <w:r w:rsidR="003545C2">
        <w:t>integrated into pedagogies; others say that electronic devises are harmful to critica</w:t>
      </w:r>
      <w:r w:rsidR="003C3096">
        <w:t xml:space="preserve">l thinking and should be banned in schools. </w:t>
      </w:r>
      <w:r w:rsidR="003C3096">
        <w:rPr>
          <w:rStyle w:val="FootnoteReference"/>
        </w:rPr>
        <w:footnoteReference w:id="4"/>
      </w:r>
      <w:r w:rsidR="003545C2">
        <w:t xml:space="preserve">Some say that not enough </w:t>
      </w:r>
      <w:r w:rsidR="00C54559">
        <w:t>is invested in education;</w:t>
      </w:r>
      <w:r w:rsidR="009B49D2">
        <w:t xml:space="preserve"> others </w:t>
      </w:r>
      <w:r w:rsidR="00E17763">
        <w:t>point to</w:t>
      </w:r>
      <w:r w:rsidR="003545C2">
        <w:t xml:space="preserve"> the long-standing dilemma of having some urban sc</w:t>
      </w:r>
      <w:r w:rsidR="00065EB0">
        <w:t>hool districts with</w:t>
      </w:r>
      <w:r w:rsidR="009B49D2">
        <w:t xml:space="preserve"> high</w:t>
      </w:r>
      <w:r w:rsidR="003545C2">
        <w:t xml:space="preserve"> per/pu</w:t>
      </w:r>
      <w:r w:rsidR="009B49D2">
        <w:t>pil expenditures and low achievement</w:t>
      </w:r>
      <w:r w:rsidR="003545C2">
        <w:t xml:space="preserve">. </w:t>
      </w:r>
      <w:r w:rsidR="00F45C4C">
        <w:t>The deba</w:t>
      </w:r>
      <w:r w:rsidR="009B49D2">
        <w:t>te over whether money makes a</w:t>
      </w:r>
      <w:r w:rsidR="00F45C4C">
        <w:t xml:space="preserve"> difference has </w:t>
      </w:r>
      <w:r w:rsidR="009B49D2">
        <w:t>continued since the Coleman Report in 1968. S</w:t>
      </w:r>
      <w:r w:rsidR="00F45C4C">
        <w:t xml:space="preserve">till, </w:t>
      </w:r>
      <w:r w:rsidR="009B49D2">
        <w:t xml:space="preserve">after a </w:t>
      </w:r>
      <w:proofErr w:type="gramStart"/>
      <w:r w:rsidR="009B49D2">
        <w:t>half century</w:t>
      </w:r>
      <w:proofErr w:type="gramEnd"/>
      <w:r w:rsidR="00551924">
        <w:t xml:space="preserve">, education researchers </w:t>
      </w:r>
      <w:r w:rsidR="000A3E63">
        <w:t xml:space="preserve">can’t </w:t>
      </w:r>
      <w:r w:rsidR="00065EB0">
        <w:t>agree on the answer.</w:t>
      </w:r>
      <w:r w:rsidR="00551924">
        <w:t xml:space="preserve"> Political leaders, and educational professionals are tired of the </w:t>
      </w:r>
      <w:r w:rsidR="00551924">
        <w:lastRenderedPageBreak/>
        <w:t>education research community’</w:t>
      </w:r>
      <w:r w:rsidR="00B52E7C">
        <w:t xml:space="preserve">s </w:t>
      </w:r>
      <w:proofErr w:type="gramStart"/>
      <w:r w:rsidR="00B52E7C">
        <w:t>ideological  squabbling</w:t>
      </w:r>
      <w:proofErr w:type="gramEnd"/>
      <w:r w:rsidR="00B52E7C">
        <w:t>.</w:t>
      </w:r>
      <w:r w:rsidR="00B52E7C">
        <w:rPr>
          <w:rStyle w:val="FootnoteReference"/>
        </w:rPr>
        <w:footnoteReference w:id="5"/>
      </w:r>
      <w:r w:rsidR="00B52E7C">
        <w:t xml:space="preserve"> </w:t>
      </w:r>
      <w:r w:rsidR="00551924">
        <w:t xml:space="preserve">And with justification, the public tends to dismiss </w:t>
      </w:r>
      <w:r w:rsidR="00B52E7C">
        <w:t xml:space="preserve">a </w:t>
      </w:r>
      <w:proofErr w:type="gramStart"/>
      <w:r w:rsidR="00B52E7C">
        <w:t>profession which</w:t>
      </w:r>
      <w:proofErr w:type="gramEnd"/>
      <w:r w:rsidR="00B52E7C">
        <w:t xml:space="preserve"> cannot effectively agree on basic principles. </w:t>
      </w:r>
    </w:p>
    <w:p w14:paraId="7A356052" w14:textId="77777777" w:rsidR="003C3096" w:rsidRDefault="003C3096" w:rsidP="000D5F51">
      <w:pPr>
        <w:rPr>
          <w:b/>
        </w:rPr>
      </w:pPr>
    </w:p>
    <w:p w14:paraId="5E69822D" w14:textId="0910F465" w:rsidR="00A82851" w:rsidRPr="00A82851" w:rsidRDefault="00A82851" w:rsidP="000D5F51">
      <w:pPr>
        <w:rPr>
          <w:b/>
        </w:rPr>
      </w:pPr>
      <w:r w:rsidRPr="00A82851">
        <w:rPr>
          <w:b/>
        </w:rPr>
        <w:t>Student Motivation</w:t>
      </w:r>
    </w:p>
    <w:p w14:paraId="4D8155BC" w14:textId="77777777" w:rsidR="002C06E9" w:rsidRDefault="002C06E9" w:rsidP="000D5F51"/>
    <w:p w14:paraId="75822441" w14:textId="15AB8C90" w:rsidR="002A46C6" w:rsidRPr="00BA0BAD" w:rsidRDefault="006C6C9B" w:rsidP="002A46C6">
      <w:pPr>
        <w:ind w:firstLine="720"/>
      </w:pPr>
      <w:r>
        <w:t xml:space="preserve">The second issue </w:t>
      </w:r>
      <w:r w:rsidR="00191490">
        <w:t xml:space="preserve">has to do with what is normal to find </w:t>
      </w:r>
      <w:r w:rsidR="00A82851">
        <w:t xml:space="preserve">in other countries. </w:t>
      </w:r>
      <w:r w:rsidR="002C06E9">
        <w:t xml:space="preserve"> </w:t>
      </w:r>
      <w:r w:rsidR="002A46C6">
        <w:t>All countries</w:t>
      </w:r>
      <w:r w:rsidR="00A82851">
        <w:t xml:space="preserve"> wrestle with the tendency for children from impoverished </w:t>
      </w:r>
      <w:r w:rsidR="00191490">
        <w:t xml:space="preserve">backgrounds </w:t>
      </w:r>
      <w:r w:rsidR="002A46C6">
        <w:t xml:space="preserve">to perform worse in school. But </w:t>
      </w:r>
      <w:r w:rsidR="00A82851">
        <w:t xml:space="preserve">the achievement gap is not </w:t>
      </w:r>
      <w:r w:rsidR="002A46C6">
        <w:t xml:space="preserve">constant. </w:t>
      </w:r>
      <w:r w:rsidR="00321212">
        <w:t>It is strongly associated with wealthy countries</w:t>
      </w:r>
      <w:r w:rsidR="00191490">
        <w:t xml:space="preserve"> </w:t>
      </w:r>
      <w:r w:rsidR="00321212">
        <w:t xml:space="preserve">(Heyneman and Loxley, 1983). But even </w:t>
      </w:r>
      <w:r w:rsidR="00191490">
        <w:t xml:space="preserve">in </w:t>
      </w:r>
      <w:r w:rsidR="00321212">
        <w:t xml:space="preserve">wealthy </w:t>
      </w:r>
      <w:r w:rsidR="00191490">
        <w:t xml:space="preserve">countries the achievement gap varies considerably.  </w:t>
      </w:r>
      <w:r w:rsidR="002A46C6">
        <w:t xml:space="preserve">Wealthy children in Luxemburg score 8 points higher on </w:t>
      </w:r>
      <w:r w:rsidR="00A82851">
        <w:t xml:space="preserve">PISA </w:t>
      </w:r>
      <w:r w:rsidR="002A46C6">
        <w:t>r</w:t>
      </w:r>
      <w:r w:rsidR="00A82851">
        <w:t>eading tests; but in Finla</w:t>
      </w:r>
      <w:r w:rsidR="00191490">
        <w:t xml:space="preserve">nd children from wealthy families </w:t>
      </w:r>
      <w:r w:rsidR="00E17763">
        <w:t>score only</w:t>
      </w:r>
      <w:r w:rsidR="00B643B4">
        <w:t xml:space="preserve"> </w:t>
      </w:r>
      <w:r w:rsidR="002A46C6">
        <w:t xml:space="preserve">0.9 points higher and in the Netherlands they score </w:t>
      </w:r>
      <w:r w:rsidR="00B643B4">
        <w:t xml:space="preserve">only </w:t>
      </w:r>
      <w:r w:rsidR="002A46C6">
        <w:t xml:space="preserve">0.2 points higher </w:t>
      </w:r>
      <w:r w:rsidR="00A82851">
        <w:t xml:space="preserve">(Heyneman, 2016). </w:t>
      </w:r>
      <w:r w:rsidR="002A46C6">
        <w:t xml:space="preserve">What causes the difference? Why do underprivileged children score almost at a par with </w:t>
      </w:r>
      <w:r w:rsidR="00191490">
        <w:t>more privileged children</w:t>
      </w:r>
      <w:r w:rsidR="002A46C6">
        <w:t xml:space="preserve">? </w:t>
      </w:r>
    </w:p>
    <w:p w14:paraId="350135B9" w14:textId="77777777" w:rsidR="002A46C6" w:rsidRDefault="002A46C6" w:rsidP="000D5F51"/>
    <w:p w14:paraId="696951B1" w14:textId="47A0DE55" w:rsidR="00237762" w:rsidRDefault="00A82851" w:rsidP="00237762">
      <w:pPr>
        <w:ind w:firstLine="720"/>
      </w:pPr>
      <w:r>
        <w:t xml:space="preserve">These countries </w:t>
      </w:r>
      <w:r w:rsidR="00F55554">
        <w:t xml:space="preserve">have something we do not </w:t>
      </w:r>
      <w:r w:rsidR="00B643B4">
        <w:t xml:space="preserve">even </w:t>
      </w:r>
      <w:r w:rsidR="00F55554">
        <w:t xml:space="preserve">notice. They have </w:t>
      </w:r>
      <w:proofErr w:type="gramStart"/>
      <w:r w:rsidR="00F55554">
        <w:t>something which</w:t>
      </w:r>
      <w:proofErr w:type="gramEnd"/>
      <w:r>
        <w:t xml:space="preserve"> if we did have, America could </w:t>
      </w:r>
      <w:r w:rsidR="00F55554">
        <w:t xml:space="preserve">solve </w:t>
      </w:r>
      <w:r>
        <w:t xml:space="preserve">its </w:t>
      </w:r>
      <w:r w:rsidR="00F55554">
        <w:t>educational problem and a</w:t>
      </w:r>
      <w:r>
        <w:t xml:space="preserve">chieve the potential which Erik </w:t>
      </w:r>
      <w:r w:rsidR="00F55554">
        <w:t>Hanushek says is possible</w:t>
      </w:r>
      <w:r w:rsidR="002F4420">
        <w:t xml:space="preserve"> (Hanushek, 2014). </w:t>
      </w:r>
      <w:r w:rsidR="00F55554">
        <w:t xml:space="preserve"> What is it</w:t>
      </w:r>
      <w:r w:rsidR="00237762">
        <w:t>?</w:t>
      </w:r>
    </w:p>
    <w:p w14:paraId="455421C8" w14:textId="77777777" w:rsidR="00237762" w:rsidRDefault="00237762" w:rsidP="00237762">
      <w:pPr>
        <w:ind w:firstLine="720"/>
      </w:pPr>
    </w:p>
    <w:p w14:paraId="137AED7D" w14:textId="09270EA9" w:rsidR="001878E1" w:rsidRDefault="00EB2642" w:rsidP="00237762">
      <w:pPr>
        <w:ind w:firstLine="720"/>
      </w:pPr>
      <w:r w:rsidRPr="00161029">
        <w:t xml:space="preserve">I was raised </w:t>
      </w:r>
      <w:r w:rsidR="00237762">
        <w:t xml:space="preserve">at </w:t>
      </w:r>
      <w:r w:rsidRPr="00161029">
        <w:t xml:space="preserve">a time when school attendance was widely </w:t>
      </w:r>
      <w:r w:rsidR="00237762">
        <w:t xml:space="preserve">considered </w:t>
      </w:r>
      <w:r w:rsidRPr="00161029">
        <w:t>to be ‘uncool’. Making fun of teachers and creating dismay in our p</w:t>
      </w:r>
      <w:r w:rsidR="003C3096">
        <w:t>arents was a competitive sport. But i</w:t>
      </w:r>
      <w:r w:rsidRPr="00161029">
        <w:t>n my mid-20s, I found myself teaching in Africa. There I discovered, much to my surprise, that schooling was highly valued. A family’s future</w:t>
      </w:r>
      <w:r w:rsidR="003C3096">
        <w:t xml:space="preserve"> was bundled into the fate of every </w:t>
      </w:r>
      <w:r w:rsidRPr="00161029">
        <w:t>st</w:t>
      </w:r>
      <w:r w:rsidR="00653AB0">
        <w:t xml:space="preserve">udent. There </w:t>
      </w:r>
      <w:r w:rsidR="00B643B4">
        <w:t xml:space="preserve">was massive poverty, but </w:t>
      </w:r>
      <w:r w:rsidR="00653AB0">
        <w:t xml:space="preserve">no discipline </w:t>
      </w:r>
      <w:r w:rsidRPr="00161029">
        <w:t>problems. I learned that school was a scarce resource.</w:t>
      </w:r>
      <w:r w:rsidRPr="00161029">
        <w:rPr>
          <w:position w:val="268"/>
        </w:rPr>
        <w:t xml:space="preserve"> </w:t>
      </w:r>
      <w:r w:rsidRPr="00161029">
        <w:t xml:space="preserve">But I learned more than that. </w:t>
      </w:r>
    </w:p>
    <w:p w14:paraId="6F7FB001" w14:textId="4A0AABF9" w:rsidR="001878E1" w:rsidRDefault="00EB2642" w:rsidP="001878E1">
      <w:pPr>
        <w:pStyle w:val="NormalWeb"/>
        <w:ind w:firstLine="720"/>
        <w:rPr>
          <w:rFonts w:asciiTheme="minorHAnsi" w:hAnsiTheme="minorHAnsi"/>
        </w:rPr>
      </w:pPr>
      <w:r w:rsidRPr="00161029">
        <w:rPr>
          <w:rFonts w:asciiTheme="minorHAnsi" w:hAnsiTheme="minorHAnsi"/>
        </w:rPr>
        <w:t xml:space="preserve">On one occasion my </w:t>
      </w:r>
      <w:r w:rsidR="00B643B4">
        <w:rPr>
          <w:rFonts w:asciiTheme="minorHAnsi" w:hAnsiTheme="minorHAnsi"/>
        </w:rPr>
        <w:t>father visited me in Africa.</w:t>
      </w:r>
      <w:r w:rsidRPr="00161029">
        <w:rPr>
          <w:rFonts w:asciiTheme="minorHAnsi" w:hAnsiTheme="minorHAnsi"/>
        </w:rPr>
        <w:t xml:space="preserve"> He had suffered a stroke but could walk with difficulty and communicate effectively. The elderly headman of </w:t>
      </w:r>
      <w:r w:rsidR="00237762">
        <w:rPr>
          <w:rFonts w:asciiTheme="minorHAnsi" w:hAnsiTheme="minorHAnsi"/>
        </w:rPr>
        <w:t xml:space="preserve">my </w:t>
      </w:r>
      <w:r w:rsidRPr="00161029">
        <w:rPr>
          <w:rFonts w:asciiTheme="minorHAnsi" w:hAnsiTheme="minorHAnsi"/>
        </w:rPr>
        <w:t>village asked that my father ‘</w:t>
      </w:r>
      <w:r w:rsidR="00E17763" w:rsidRPr="00161029">
        <w:rPr>
          <w:rFonts w:asciiTheme="minorHAnsi" w:hAnsiTheme="minorHAnsi"/>
        </w:rPr>
        <w:t>honor</w:t>
      </w:r>
      <w:r w:rsidRPr="00161029">
        <w:rPr>
          <w:rFonts w:asciiTheme="minorHAnsi" w:hAnsiTheme="minorHAnsi"/>
        </w:rPr>
        <w:t xml:space="preserve"> him’ with a visit. One was arranged late in the afternoon when the sun was not so strong. The headman had placed two chairs under the shade of a tree, one chair for him, one for my father. Along with the headman’s sons, I sat on the ground, to translate and listen. There I was, a product of California, </w:t>
      </w:r>
      <w:r w:rsidR="00237762">
        <w:rPr>
          <w:rFonts w:asciiTheme="minorHAnsi" w:hAnsiTheme="minorHAnsi"/>
        </w:rPr>
        <w:t xml:space="preserve">married, </w:t>
      </w:r>
      <w:r w:rsidRPr="00161029">
        <w:rPr>
          <w:rFonts w:asciiTheme="minorHAnsi" w:hAnsiTheme="minorHAnsi"/>
        </w:rPr>
        <w:t xml:space="preserve">with </w:t>
      </w:r>
      <w:r w:rsidR="00B643B4">
        <w:rPr>
          <w:rFonts w:asciiTheme="minorHAnsi" w:hAnsiTheme="minorHAnsi"/>
        </w:rPr>
        <w:t xml:space="preserve">a graduate degree </w:t>
      </w:r>
      <w:r w:rsidRPr="00161029">
        <w:rPr>
          <w:rFonts w:asciiTheme="minorHAnsi" w:hAnsiTheme="minorHAnsi"/>
        </w:rPr>
        <w:t xml:space="preserve">and a bright future, sitting on the ground at the feet of my </w:t>
      </w:r>
      <w:r w:rsidR="00336B7F">
        <w:rPr>
          <w:rFonts w:asciiTheme="minorHAnsi" w:hAnsiTheme="minorHAnsi"/>
        </w:rPr>
        <w:t>father. Y</w:t>
      </w:r>
      <w:r w:rsidR="00653AB0">
        <w:rPr>
          <w:rFonts w:asciiTheme="minorHAnsi" w:hAnsiTheme="minorHAnsi"/>
        </w:rPr>
        <w:t xml:space="preserve">ears earlier I </w:t>
      </w:r>
      <w:r w:rsidR="003C3096">
        <w:rPr>
          <w:rFonts w:asciiTheme="minorHAnsi" w:hAnsiTheme="minorHAnsi"/>
        </w:rPr>
        <w:t xml:space="preserve">might have debated </w:t>
      </w:r>
      <w:r w:rsidR="00B643B4">
        <w:rPr>
          <w:rFonts w:asciiTheme="minorHAnsi" w:hAnsiTheme="minorHAnsi"/>
        </w:rPr>
        <w:t xml:space="preserve">with him </w:t>
      </w:r>
      <w:r w:rsidR="003C3096">
        <w:rPr>
          <w:rFonts w:asciiTheme="minorHAnsi" w:hAnsiTheme="minorHAnsi"/>
        </w:rPr>
        <w:t>over who should sit in the chair.</w:t>
      </w:r>
      <w:r w:rsidRPr="00161029">
        <w:rPr>
          <w:rFonts w:asciiTheme="minorHAnsi" w:hAnsiTheme="minorHAnsi"/>
        </w:rPr>
        <w:t xml:space="preserve"> Now I </w:t>
      </w:r>
      <w:r w:rsidR="003C3096">
        <w:rPr>
          <w:rFonts w:asciiTheme="minorHAnsi" w:hAnsiTheme="minorHAnsi"/>
        </w:rPr>
        <w:t xml:space="preserve">was sitting happily at his feet and </w:t>
      </w:r>
      <w:r w:rsidRPr="00161029">
        <w:rPr>
          <w:rFonts w:asciiTheme="minorHAnsi" w:hAnsiTheme="minorHAnsi"/>
        </w:rPr>
        <w:t xml:space="preserve">surprised at how easy it was. By that time, I had come to learn </w:t>
      </w:r>
      <w:proofErr w:type="gramStart"/>
      <w:r w:rsidRPr="00161029">
        <w:rPr>
          <w:rFonts w:asciiTheme="minorHAnsi" w:hAnsiTheme="minorHAnsi"/>
        </w:rPr>
        <w:t>something which</w:t>
      </w:r>
      <w:proofErr w:type="gramEnd"/>
      <w:r w:rsidRPr="00161029">
        <w:rPr>
          <w:rFonts w:asciiTheme="minorHAnsi" w:hAnsiTheme="minorHAnsi"/>
        </w:rPr>
        <w:t xml:space="preserve"> the California </w:t>
      </w:r>
      <w:r w:rsidR="00B643B4">
        <w:rPr>
          <w:rFonts w:asciiTheme="minorHAnsi" w:hAnsiTheme="minorHAnsi"/>
        </w:rPr>
        <w:t xml:space="preserve">school </w:t>
      </w:r>
      <w:r w:rsidRPr="00161029">
        <w:rPr>
          <w:rFonts w:asciiTheme="minorHAnsi" w:hAnsiTheme="minorHAnsi"/>
        </w:rPr>
        <w:t>syste</w:t>
      </w:r>
      <w:r w:rsidR="00237762">
        <w:rPr>
          <w:rFonts w:asciiTheme="minorHAnsi" w:hAnsiTheme="minorHAnsi"/>
        </w:rPr>
        <w:t xml:space="preserve">m – elementary, high school, </w:t>
      </w:r>
      <w:r w:rsidRPr="00161029">
        <w:rPr>
          <w:rFonts w:asciiTheme="minorHAnsi" w:hAnsiTheme="minorHAnsi"/>
        </w:rPr>
        <w:t xml:space="preserve">university, </w:t>
      </w:r>
      <w:r w:rsidR="00237762">
        <w:rPr>
          <w:rFonts w:asciiTheme="minorHAnsi" w:hAnsiTheme="minorHAnsi"/>
        </w:rPr>
        <w:t xml:space="preserve">and </w:t>
      </w:r>
      <w:r w:rsidRPr="00161029">
        <w:rPr>
          <w:rFonts w:asciiTheme="minorHAnsi" w:hAnsiTheme="minorHAnsi"/>
        </w:rPr>
        <w:t xml:space="preserve">graduate school – never taught me. I had learned that there is one area </w:t>
      </w:r>
      <w:r w:rsidR="00B643B4">
        <w:rPr>
          <w:rFonts w:asciiTheme="minorHAnsi" w:hAnsiTheme="minorHAnsi"/>
        </w:rPr>
        <w:t xml:space="preserve">of life in which discrimination </w:t>
      </w:r>
      <w:r w:rsidR="00237762">
        <w:rPr>
          <w:rFonts w:asciiTheme="minorHAnsi" w:hAnsiTheme="minorHAnsi"/>
        </w:rPr>
        <w:t>and unequal status</w:t>
      </w:r>
      <w:r w:rsidRPr="00161029">
        <w:rPr>
          <w:rFonts w:asciiTheme="minorHAnsi" w:hAnsiTheme="minorHAnsi"/>
        </w:rPr>
        <w:t xml:space="preserve"> is morally right and socially mandatory. It is not on the basis of race, gender or religion. It is on the basis of age. Diana B</w:t>
      </w:r>
      <w:r w:rsidR="000A3E63">
        <w:rPr>
          <w:rFonts w:asciiTheme="minorHAnsi" w:hAnsiTheme="minorHAnsi"/>
        </w:rPr>
        <w:t xml:space="preserve">aumrind </w:t>
      </w:r>
      <w:r w:rsidR="001878E1">
        <w:rPr>
          <w:rFonts w:asciiTheme="minorHAnsi" w:hAnsiTheme="minorHAnsi"/>
        </w:rPr>
        <w:t xml:space="preserve">reminds us that </w:t>
      </w:r>
    </w:p>
    <w:p w14:paraId="76DD2DA8" w14:textId="10D46F3F" w:rsidR="001878E1" w:rsidRDefault="00886EE9" w:rsidP="001878E1">
      <w:pPr>
        <w:pStyle w:val="NormalWeb"/>
        <w:ind w:left="720"/>
        <w:rPr>
          <w:rFonts w:asciiTheme="minorHAnsi" w:hAnsiTheme="minorHAnsi"/>
        </w:rPr>
      </w:pPr>
      <w:proofErr w:type="gramStart"/>
      <w:r>
        <w:rPr>
          <w:rFonts w:asciiTheme="minorHAnsi" w:hAnsiTheme="minorHAnsi"/>
        </w:rPr>
        <w:lastRenderedPageBreak/>
        <w:t>the</w:t>
      </w:r>
      <w:proofErr w:type="gramEnd"/>
      <w:r>
        <w:rPr>
          <w:rFonts w:asciiTheme="minorHAnsi" w:hAnsiTheme="minorHAnsi"/>
        </w:rPr>
        <w:t xml:space="preserve"> social movement in the U.S. </w:t>
      </w:r>
      <w:r w:rsidRPr="00161029">
        <w:rPr>
          <w:rFonts w:asciiTheme="minorHAnsi" w:hAnsiTheme="minorHAnsi"/>
        </w:rPr>
        <w:t>that has as its praiseworthy objective to grant more power to powerless persons has been expanded without reason or logic</w:t>
      </w:r>
      <w:r>
        <w:rPr>
          <w:rFonts w:asciiTheme="minorHAnsi" w:hAnsiTheme="minorHAnsi"/>
        </w:rPr>
        <w:t xml:space="preserve"> to include dependent children ( Baumrind, 1974)</w:t>
      </w:r>
    </w:p>
    <w:p w14:paraId="5EF96C4B" w14:textId="553FCFFD" w:rsidR="00EB2642" w:rsidRPr="00161029" w:rsidRDefault="001878E1" w:rsidP="001878E1">
      <w:pPr>
        <w:pStyle w:val="NormalWeb"/>
        <w:ind w:firstLine="720"/>
        <w:rPr>
          <w:rFonts w:asciiTheme="minorHAnsi" w:hAnsiTheme="minorHAnsi"/>
        </w:rPr>
      </w:pPr>
      <w:r>
        <w:rPr>
          <w:rFonts w:asciiTheme="minorHAnsi" w:hAnsiTheme="minorHAnsi"/>
        </w:rPr>
        <w:t xml:space="preserve">American schools are very articulate when pointing out the need for </w:t>
      </w:r>
      <w:r w:rsidR="003C3096">
        <w:rPr>
          <w:rFonts w:asciiTheme="minorHAnsi" w:hAnsiTheme="minorHAnsi"/>
        </w:rPr>
        <w:t xml:space="preserve">an equality of opportunity but </w:t>
      </w:r>
      <w:r>
        <w:rPr>
          <w:rFonts w:asciiTheme="minorHAnsi" w:hAnsiTheme="minorHAnsi"/>
        </w:rPr>
        <w:t xml:space="preserve">are </w:t>
      </w:r>
      <w:r w:rsidR="003C3096">
        <w:rPr>
          <w:rFonts w:asciiTheme="minorHAnsi" w:hAnsiTheme="minorHAnsi"/>
        </w:rPr>
        <w:t xml:space="preserve">dead </w:t>
      </w:r>
      <w:r>
        <w:rPr>
          <w:rFonts w:asciiTheme="minorHAnsi" w:hAnsiTheme="minorHAnsi"/>
        </w:rPr>
        <w:t xml:space="preserve">silent when pointing out that </w:t>
      </w:r>
      <w:r w:rsidR="00EB2642" w:rsidRPr="00161029">
        <w:rPr>
          <w:rFonts w:asciiTheme="minorHAnsi" w:hAnsiTheme="minorHAnsi"/>
        </w:rPr>
        <w:t>discrimination of some kinds can be</w:t>
      </w:r>
      <w:r>
        <w:rPr>
          <w:rFonts w:asciiTheme="minorHAnsi" w:hAnsiTheme="minorHAnsi"/>
        </w:rPr>
        <w:t xml:space="preserve"> deserved.</w:t>
      </w:r>
      <w:r w:rsidR="00EB2642" w:rsidRPr="00161029">
        <w:rPr>
          <w:rFonts w:asciiTheme="minorHAnsi" w:hAnsiTheme="minorHAnsi"/>
        </w:rPr>
        <w:t xml:space="preserve"> </w:t>
      </w:r>
    </w:p>
    <w:p w14:paraId="08120319" w14:textId="77777777" w:rsidR="006C6C9B" w:rsidRDefault="006C6C9B" w:rsidP="00AC12DB">
      <w:pPr>
        <w:pStyle w:val="NormalWeb"/>
        <w:ind w:firstLine="720"/>
        <w:rPr>
          <w:rFonts w:asciiTheme="minorHAnsi" w:hAnsiTheme="minorHAnsi"/>
        </w:rPr>
      </w:pPr>
      <w:r>
        <w:rPr>
          <w:rFonts w:asciiTheme="minorHAnsi" w:hAnsiTheme="minorHAnsi"/>
        </w:rPr>
        <w:t>O</w:t>
      </w:r>
      <w:r w:rsidR="00EA3AD1">
        <w:rPr>
          <w:rFonts w:asciiTheme="minorHAnsi" w:hAnsiTheme="minorHAnsi"/>
        </w:rPr>
        <w:t xml:space="preserve">ne </w:t>
      </w:r>
      <w:r w:rsidR="00EB2642" w:rsidRPr="00161029">
        <w:rPr>
          <w:rFonts w:asciiTheme="minorHAnsi" w:hAnsiTheme="minorHAnsi"/>
        </w:rPr>
        <w:t>Secretary of Educat</w:t>
      </w:r>
      <w:r>
        <w:rPr>
          <w:rFonts w:asciiTheme="minorHAnsi" w:hAnsiTheme="minorHAnsi"/>
        </w:rPr>
        <w:t xml:space="preserve">ion made this argument: </w:t>
      </w:r>
    </w:p>
    <w:p w14:paraId="3EA298CC" w14:textId="46CF7931" w:rsidR="006C6C9B" w:rsidRDefault="000A3E63" w:rsidP="006C6C9B">
      <w:pPr>
        <w:pStyle w:val="NormalWeb"/>
        <w:ind w:left="720"/>
        <w:rPr>
          <w:rFonts w:asciiTheme="minorHAnsi" w:hAnsiTheme="minorHAnsi"/>
        </w:rPr>
      </w:pPr>
      <w:r>
        <w:rPr>
          <w:rFonts w:asciiTheme="minorHAnsi" w:hAnsiTheme="minorHAnsi"/>
        </w:rPr>
        <w:t>T</w:t>
      </w:r>
      <w:r w:rsidR="003C3096">
        <w:rPr>
          <w:rFonts w:asciiTheme="minorHAnsi" w:hAnsiTheme="minorHAnsi"/>
        </w:rPr>
        <w:t xml:space="preserve">he child should have </w:t>
      </w:r>
      <w:r w:rsidR="00EB2642" w:rsidRPr="00161029">
        <w:rPr>
          <w:rFonts w:asciiTheme="minorHAnsi" w:hAnsiTheme="minorHAnsi"/>
        </w:rPr>
        <w:t xml:space="preserve">the option to move in terms of his own goals, not the school’s </w:t>
      </w:r>
      <w:r>
        <w:rPr>
          <w:rFonts w:asciiTheme="minorHAnsi" w:hAnsiTheme="minorHAnsi"/>
        </w:rPr>
        <w:t>goals, and not society’s goals.</w:t>
      </w:r>
      <w:r w:rsidR="00EB2642" w:rsidRPr="00161029">
        <w:rPr>
          <w:rFonts w:asciiTheme="minorHAnsi" w:hAnsiTheme="minorHAnsi"/>
        </w:rPr>
        <w:t xml:space="preserve"> </w:t>
      </w:r>
      <w:proofErr w:type="gramStart"/>
      <w:r w:rsidR="00EB2642" w:rsidRPr="00161029">
        <w:rPr>
          <w:rFonts w:asciiTheme="minorHAnsi" w:hAnsiTheme="minorHAnsi"/>
        </w:rPr>
        <w:t>(Marland 1976).</w:t>
      </w:r>
      <w:proofErr w:type="gramEnd"/>
      <w:r w:rsidR="00EB2642" w:rsidRPr="00161029">
        <w:rPr>
          <w:rFonts w:asciiTheme="minorHAnsi" w:hAnsiTheme="minorHAnsi"/>
        </w:rPr>
        <w:t xml:space="preserve"> </w:t>
      </w:r>
    </w:p>
    <w:p w14:paraId="0A44C3C4" w14:textId="5759282A" w:rsidR="006C6C9B" w:rsidRDefault="00EB2642" w:rsidP="000A3E63">
      <w:pPr>
        <w:pStyle w:val="NormalWeb"/>
        <w:ind w:firstLine="720"/>
        <w:rPr>
          <w:rFonts w:asciiTheme="minorHAnsi" w:hAnsiTheme="minorHAnsi"/>
        </w:rPr>
      </w:pPr>
      <w:r w:rsidRPr="00161029">
        <w:rPr>
          <w:rFonts w:asciiTheme="minorHAnsi" w:hAnsiTheme="minorHAnsi"/>
        </w:rPr>
        <w:t>But</w:t>
      </w:r>
      <w:r w:rsidR="00237762">
        <w:rPr>
          <w:rFonts w:asciiTheme="minorHAnsi" w:hAnsiTheme="minorHAnsi"/>
        </w:rPr>
        <w:t xml:space="preserve"> there is a limit to </w:t>
      </w:r>
      <w:r w:rsidRPr="00161029">
        <w:rPr>
          <w:rFonts w:asciiTheme="minorHAnsi" w:hAnsiTheme="minorHAnsi"/>
        </w:rPr>
        <w:t xml:space="preserve">teaching the young to assume adult responsibilities by teaching them to make </w:t>
      </w:r>
      <w:r w:rsidR="000A3E63">
        <w:rPr>
          <w:rFonts w:asciiTheme="minorHAnsi" w:hAnsiTheme="minorHAnsi"/>
        </w:rPr>
        <w:t xml:space="preserve">rational </w:t>
      </w:r>
      <w:r w:rsidRPr="00161029">
        <w:rPr>
          <w:rFonts w:asciiTheme="minorHAnsi" w:hAnsiTheme="minorHAnsi"/>
        </w:rPr>
        <w:t>choices</w:t>
      </w:r>
      <w:r w:rsidR="003C3096">
        <w:rPr>
          <w:rFonts w:asciiTheme="minorHAnsi" w:hAnsiTheme="minorHAnsi"/>
        </w:rPr>
        <w:t xml:space="preserve">. Adolescents </w:t>
      </w:r>
      <w:r w:rsidRPr="00161029">
        <w:rPr>
          <w:rFonts w:asciiTheme="minorHAnsi" w:hAnsiTheme="minorHAnsi"/>
        </w:rPr>
        <w:t xml:space="preserve">cannot legally own property, make a will, act as business agents or fiduciaries, hold public office, vote, or enter into business partnerships. They cannot be held responsible for debts or the financial and legal obligations accruing from their participation in institutions. These are the responsibilities of adults. Regardless of how much authority adolescents are </w:t>
      </w:r>
      <w:r w:rsidR="00E17763" w:rsidRPr="00161029">
        <w:rPr>
          <w:rFonts w:asciiTheme="minorHAnsi" w:hAnsiTheme="minorHAnsi"/>
        </w:rPr>
        <w:t>given;</w:t>
      </w:r>
      <w:r w:rsidRPr="00161029">
        <w:rPr>
          <w:rFonts w:asciiTheme="minorHAnsi" w:hAnsiTheme="minorHAnsi"/>
        </w:rPr>
        <w:t xml:space="preserve"> it is sponsored authority. </w:t>
      </w:r>
    </w:p>
    <w:p w14:paraId="2DE87C6B" w14:textId="03EB6B88" w:rsidR="00653AB0" w:rsidRDefault="00EB2642" w:rsidP="00B643B4">
      <w:pPr>
        <w:pStyle w:val="NormalWeb"/>
        <w:ind w:firstLine="720"/>
        <w:rPr>
          <w:rFonts w:asciiTheme="minorHAnsi" w:hAnsiTheme="minorHAnsi"/>
        </w:rPr>
      </w:pPr>
      <w:r w:rsidRPr="00161029">
        <w:rPr>
          <w:rFonts w:asciiTheme="minorHAnsi" w:hAnsiTheme="minorHAnsi"/>
        </w:rPr>
        <w:t xml:space="preserve">All societies, since the beginning of time, ask that children learn certain skills, certain facts, and important points of view, including certain </w:t>
      </w:r>
      <w:r w:rsidR="00E17763" w:rsidRPr="00161029">
        <w:rPr>
          <w:rFonts w:asciiTheme="minorHAnsi" w:hAnsiTheme="minorHAnsi"/>
        </w:rPr>
        <w:t>behaviors</w:t>
      </w:r>
      <w:r w:rsidRPr="00161029">
        <w:rPr>
          <w:rFonts w:asciiTheme="minorHAnsi" w:hAnsiTheme="minorHAnsi"/>
        </w:rPr>
        <w:t>. It is a central tenet of the Judeo-Christian philosophy of child- rearing that the community ‘train up a child in the way he should go, so that when he is old, he will not de</w:t>
      </w:r>
      <w:r w:rsidR="00653AB0">
        <w:rPr>
          <w:rFonts w:asciiTheme="minorHAnsi" w:hAnsiTheme="minorHAnsi"/>
        </w:rPr>
        <w:t>part from it.’ (Proverbs 22:6).</w:t>
      </w:r>
    </w:p>
    <w:p w14:paraId="1E09EA4A" w14:textId="1527FCF4" w:rsidR="00EB2642" w:rsidRPr="00161029" w:rsidRDefault="00EB2642" w:rsidP="003C3096">
      <w:pPr>
        <w:pStyle w:val="NormalWeb"/>
        <w:ind w:firstLine="720"/>
        <w:rPr>
          <w:rFonts w:asciiTheme="minorHAnsi" w:hAnsiTheme="minorHAnsi"/>
        </w:rPr>
      </w:pPr>
      <w:r w:rsidRPr="00161029">
        <w:rPr>
          <w:rFonts w:asciiTheme="minorHAnsi" w:hAnsiTheme="minorHAnsi"/>
        </w:rPr>
        <w:t xml:space="preserve">If successful in understanding ‘the way to go’, a person is considered educated. In most parts of the world, to be ‘educated’ means to be ‘civilized’–a status which results from effective training. Schooling is a part of that training. </w:t>
      </w:r>
      <w:r w:rsidR="003C3096">
        <w:rPr>
          <w:rFonts w:asciiTheme="minorHAnsi" w:hAnsiTheme="minorHAnsi"/>
        </w:rPr>
        <w:t xml:space="preserve">But </w:t>
      </w:r>
      <w:r w:rsidR="006C6C9B">
        <w:rPr>
          <w:rFonts w:asciiTheme="minorHAnsi" w:hAnsiTheme="minorHAnsi"/>
        </w:rPr>
        <w:t xml:space="preserve">in the United States </w:t>
      </w:r>
      <w:r w:rsidR="00886EE9">
        <w:rPr>
          <w:rFonts w:asciiTheme="minorHAnsi" w:hAnsiTheme="minorHAnsi"/>
        </w:rPr>
        <w:t xml:space="preserve">the </w:t>
      </w:r>
      <w:r w:rsidR="00886EE9" w:rsidRPr="00161029">
        <w:rPr>
          <w:rFonts w:asciiTheme="minorHAnsi" w:hAnsiTheme="minorHAnsi"/>
        </w:rPr>
        <w:t>distinction</w:t>
      </w:r>
      <w:r w:rsidRPr="00161029">
        <w:rPr>
          <w:rFonts w:asciiTheme="minorHAnsi" w:hAnsiTheme="minorHAnsi"/>
        </w:rPr>
        <w:t xml:space="preserve"> between being schooled and being educated is blurred. The two are confused, and this confuses American children. </w:t>
      </w:r>
    </w:p>
    <w:p w14:paraId="78039A11" w14:textId="410CC70B" w:rsidR="00EB2642" w:rsidRPr="00161029" w:rsidRDefault="002D3F0C" w:rsidP="002D3F0C">
      <w:pPr>
        <w:pStyle w:val="NormalWeb"/>
        <w:ind w:firstLine="720"/>
        <w:rPr>
          <w:rFonts w:asciiTheme="minorHAnsi" w:hAnsiTheme="minorHAnsi"/>
        </w:rPr>
      </w:pPr>
      <w:proofErr w:type="gramStart"/>
      <w:r>
        <w:rPr>
          <w:rFonts w:asciiTheme="minorHAnsi" w:hAnsiTheme="minorHAnsi"/>
        </w:rPr>
        <w:t>T</w:t>
      </w:r>
      <w:r w:rsidR="00EB2642" w:rsidRPr="00161029">
        <w:rPr>
          <w:rFonts w:asciiTheme="minorHAnsi" w:hAnsiTheme="minorHAnsi"/>
        </w:rPr>
        <w:t xml:space="preserve">he </w:t>
      </w:r>
      <w:r>
        <w:rPr>
          <w:rFonts w:asciiTheme="minorHAnsi" w:hAnsiTheme="minorHAnsi"/>
        </w:rPr>
        <w:t xml:space="preserve">educational </w:t>
      </w:r>
      <w:r w:rsidR="003C3096">
        <w:rPr>
          <w:rFonts w:asciiTheme="minorHAnsi" w:hAnsiTheme="minorHAnsi"/>
        </w:rPr>
        <w:t>discussion within the U.S.</w:t>
      </w:r>
      <w:proofErr w:type="gramEnd"/>
      <w:r w:rsidR="003C3096">
        <w:rPr>
          <w:rFonts w:asciiTheme="minorHAnsi" w:hAnsiTheme="minorHAnsi"/>
        </w:rPr>
        <w:t xml:space="preserve"> </w:t>
      </w:r>
      <w:r w:rsidR="000A3E63">
        <w:rPr>
          <w:rFonts w:asciiTheme="minorHAnsi" w:hAnsiTheme="minorHAnsi"/>
        </w:rPr>
        <w:t xml:space="preserve"> </w:t>
      </w:r>
      <w:proofErr w:type="gramStart"/>
      <w:r w:rsidR="000A3E63">
        <w:rPr>
          <w:rFonts w:asciiTheme="minorHAnsi" w:hAnsiTheme="minorHAnsi"/>
        </w:rPr>
        <w:t>sidesteps</w:t>
      </w:r>
      <w:proofErr w:type="gramEnd"/>
      <w:r w:rsidR="000A3E63">
        <w:rPr>
          <w:rFonts w:asciiTheme="minorHAnsi" w:hAnsiTheme="minorHAnsi"/>
        </w:rPr>
        <w:t xml:space="preserve"> the main point of education, </w:t>
      </w:r>
      <w:r w:rsidR="00EB2642" w:rsidRPr="00161029">
        <w:rPr>
          <w:rFonts w:asciiTheme="minorHAnsi" w:hAnsiTheme="minorHAnsi"/>
        </w:rPr>
        <w:t xml:space="preserve">a point which does not require a regression equation to figure out the answer. Regression equations weigh various factors against each other </w:t>
      </w:r>
      <w:r w:rsidR="000A3E63">
        <w:rPr>
          <w:rFonts w:asciiTheme="minorHAnsi" w:hAnsiTheme="minorHAnsi"/>
        </w:rPr>
        <w:t xml:space="preserve">in the prediction of a result such as </w:t>
      </w:r>
      <w:r w:rsidR="00EB2642" w:rsidRPr="00161029">
        <w:rPr>
          <w:rFonts w:asciiTheme="minorHAnsi" w:hAnsiTheme="minorHAnsi"/>
        </w:rPr>
        <w:t xml:space="preserve">academic achievement. </w:t>
      </w:r>
      <w:r>
        <w:rPr>
          <w:rFonts w:asciiTheme="minorHAnsi" w:hAnsiTheme="minorHAnsi"/>
        </w:rPr>
        <w:t>The problem is that the characteristic of wheth</w:t>
      </w:r>
      <w:r w:rsidR="001878E1">
        <w:rPr>
          <w:rFonts w:asciiTheme="minorHAnsi" w:hAnsiTheme="minorHAnsi"/>
        </w:rPr>
        <w:t xml:space="preserve">er students know and accept their obligations and </w:t>
      </w:r>
      <w:r>
        <w:rPr>
          <w:rFonts w:asciiTheme="minorHAnsi" w:hAnsiTheme="minorHAnsi"/>
        </w:rPr>
        <w:t>responsibilities as adolescents</w:t>
      </w:r>
      <w:r w:rsidR="00EB2642" w:rsidRPr="00161029">
        <w:rPr>
          <w:rFonts w:asciiTheme="minorHAnsi" w:hAnsiTheme="minorHAnsi"/>
        </w:rPr>
        <w:t xml:space="preserve"> has never been entered into the equations. </w:t>
      </w:r>
    </w:p>
    <w:p w14:paraId="3D3A69B3" w14:textId="35B7A3E1" w:rsidR="00EB2642" w:rsidRPr="00161029" w:rsidRDefault="00EB2642" w:rsidP="002D3F0C">
      <w:pPr>
        <w:pStyle w:val="NormalWeb"/>
        <w:ind w:firstLine="720"/>
        <w:rPr>
          <w:rFonts w:asciiTheme="minorHAnsi" w:hAnsiTheme="minorHAnsi"/>
        </w:rPr>
      </w:pPr>
      <w:r w:rsidRPr="00161029">
        <w:rPr>
          <w:rFonts w:asciiTheme="minorHAnsi" w:hAnsiTheme="minorHAnsi"/>
        </w:rPr>
        <w:t>Unlike students in other countries, American students are not taught to understand that their schools exist as a result of the sacrifices of their parents and the wider community. They are not taught how valuable those schools are. Most importantly, they are not taught to say ‘thank you’ for the opport</w:t>
      </w:r>
      <w:r w:rsidR="002834A8">
        <w:rPr>
          <w:rFonts w:asciiTheme="minorHAnsi" w:hAnsiTheme="minorHAnsi"/>
        </w:rPr>
        <w:t xml:space="preserve">unity to attend (Heyneman, </w:t>
      </w:r>
      <w:r w:rsidRPr="00161029">
        <w:rPr>
          <w:rFonts w:asciiTheme="minorHAnsi" w:hAnsiTheme="minorHAnsi"/>
        </w:rPr>
        <w:t>1978, 1979</w:t>
      </w:r>
      <w:r w:rsidR="002834A8">
        <w:rPr>
          <w:rFonts w:asciiTheme="minorHAnsi" w:hAnsiTheme="minorHAnsi"/>
        </w:rPr>
        <w:t>, 1999</w:t>
      </w:r>
      <w:r w:rsidRPr="00161029">
        <w:rPr>
          <w:rFonts w:asciiTheme="minorHAnsi" w:hAnsiTheme="minorHAnsi"/>
        </w:rPr>
        <w:t>). Since they are not taught to appreciate the opportunities presented to them, they ha</w:t>
      </w:r>
      <w:r w:rsidR="00B643B4">
        <w:rPr>
          <w:rFonts w:asciiTheme="minorHAnsi" w:hAnsiTheme="minorHAnsi"/>
        </w:rPr>
        <w:t>ve not understood their ‘place’</w:t>
      </w:r>
      <w:r w:rsidRPr="00161029">
        <w:rPr>
          <w:rFonts w:asciiTheme="minorHAnsi" w:hAnsiTheme="minorHAnsi"/>
        </w:rPr>
        <w:t xml:space="preserve">. Not only do they not know their place in school, they do not know their place outside </w:t>
      </w:r>
      <w:r w:rsidRPr="00161029">
        <w:rPr>
          <w:rFonts w:asciiTheme="minorHAnsi" w:hAnsiTheme="minorHAnsi"/>
        </w:rPr>
        <w:lastRenderedPageBreak/>
        <w:t>school either–on public buses, in the street,</w:t>
      </w:r>
      <w:r w:rsidR="000A3E63">
        <w:rPr>
          <w:rFonts w:asciiTheme="minorHAnsi" w:hAnsiTheme="minorHAnsi"/>
        </w:rPr>
        <w:t xml:space="preserve"> in various restaurants and parks</w:t>
      </w:r>
      <w:r w:rsidRPr="00161029">
        <w:rPr>
          <w:rFonts w:asciiTheme="minorHAnsi" w:hAnsiTheme="minorHAnsi"/>
        </w:rPr>
        <w:t>. Because they do not know their place,</w:t>
      </w:r>
      <w:r w:rsidR="000A3E63">
        <w:rPr>
          <w:rFonts w:asciiTheme="minorHAnsi" w:hAnsiTheme="minorHAnsi"/>
        </w:rPr>
        <w:t xml:space="preserve"> even if they finish </w:t>
      </w:r>
      <w:r w:rsidR="00C34B7A">
        <w:rPr>
          <w:rFonts w:asciiTheme="minorHAnsi" w:hAnsiTheme="minorHAnsi"/>
        </w:rPr>
        <w:t xml:space="preserve">school, </w:t>
      </w:r>
      <w:r w:rsidR="000A3E63">
        <w:rPr>
          <w:rFonts w:asciiTheme="minorHAnsi" w:hAnsiTheme="minorHAnsi"/>
        </w:rPr>
        <w:t xml:space="preserve">they may </w:t>
      </w:r>
      <w:r w:rsidR="00F4156E">
        <w:rPr>
          <w:rFonts w:asciiTheme="minorHAnsi" w:hAnsiTheme="minorHAnsi"/>
        </w:rPr>
        <w:t xml:space="preserve">not </w:t>
      </w:r>
      <w:r w:rsidR="000A3E63">
        <w:rPr>
          <w:rFonts w:asciiTheme="minorHAnsi" w:hAnsiTheme="minorHAnsi"/>
        </w:rPr>
        <w:t xml:space="preserve">be </w:t>
      </w:r>
      <w:proofErr w:type="gramStart"/>
      <w:r w:rsidR="000A3E63">
        <w:rPr>
          <w:rFonts w:asciiTheme="minorHAnsi" w:hAnsiTheme="minorHAnsi"/>
        </w:rPr>
        <w:t>well-educated</w:t>
      </w:r>
      <w:proofErr w:type="gramEnd"/>
      <w:r w:rsidR="000A3E63">
        <w:rPr>
          <w:rFonts w:asciiTheme="minorHAnsi" w:hAnsiTheme="minorHAnsi"/>
        </w:rPr>
        <w:t>.</w:t>
      </w:r>
      <w:r w:rsidRPr="00161029">
        <w:rPr>
          <w:rFonts w:asciiTheme="minorHAnsi" w:hAnsiTheme="minorHAnsi"/>
        </w:rPr>
        <w:t xml:space="preserve"> </w:t>
      </w:r>
    </w:p>
    <w:p w14:paraId="5263FD57" w14:textId="342A83C2" w:rsidR="00285D4A" w:rsidRDefault="00EB2642" w:rsidP="00285D4A">
      <w:pPr>
        <w:pStyle w:val="NormalWeb"/>
        <w:ind w:firstLine="720"/>
        <w:rPr>
          <w:rFonts w:asciiTheme="minorHAnsi" w:hAnsiTheme="minorHAnsi"/>
        </w:rPr>
      </w:pPr>
      <w:r w:rsidRPr="00161029">
        <w:rPr>
          <w:rFonts w:asciiTheme="minorHAnsi" w:hAnsiTheme="minorHAnsi"/>
        </w:rPr>
        <w:t xml:space="preserve">Students </w:t>
      </w:r>
      <w:r w:rsidR="00336B7F">
        <w:rPr>
          <w:rFonts w:asciiTheme="minorHAnsi" w:hAnsiTheme="minorHAnsi"/>
        </w:rPr>
        <w:t>do not</w:t>
      </w:r>
      <w:r w:rsidR="00237762">
        <w:rPr>
          <w:rFonts w:asciiTheme="minorHAnsi" w:hAnsiTheme="minorHAnsi"/>
        </w:rPr>
        <w:t xml:space="preserve"> think of </w:t>
      </w:r>
      <w:r w:rsidR="006C6C9B">
        <w:rPr>
          <w:rFonts w:asciiTheme="minorHAnsi" w:hAnsiTheme="minorHAnsi"/>
        </w:rPr>
        <w:t xml:space="preserve">themselves </w:t>
      </w:r>
      <w:r w:rsidR="00237762">
        <w:rPr>
          <w:rFonts w:asciiTheme="minorHAnsi" w:hAnsiTheme="minorHAnsi"/>
        </w:rPr>
        <w:t xml:space="preserve">as </w:t>
      </w:r>
      <w:r w:rsidRPr="00161029">
        <w:rPr>
          <w:rFonts w:asciiTheme="minorHAnsi" w:hAnsiTheme="minorHAnsi"/>
        </w:rPr>
        <w:t xml:space="preserve">adolescents. They have not understood that because they are </w:t>
      </w:r>
      <w:r w:rsidR="00336B7F">
        <w:rPr>
          <w:rFonts w:asciiTheme="minorHAnsi" w:hAnsiTheme="minorHAnsi"/>
        </w:rPr>
        <w:t xml:space="preserve">not adults they do not have a choice about whether they need to try hard in school. </w:t>
      </w:r>
      <w:r w:rsidRPr="00161029">
        <w:rPr>
          <w:rFonts w:asciiTheme="minorHAnsi" w:hAnsiTheme="minorHAnsi"/>
        </w:rPr>
        <w:t xml:space="preserve">The justification </w:t>
      </w:r>
      <w:r w:rsidR="00336B7F">
        <w:rPr>
          <w:rFonts w:asciiTheme="minorHAnsi" w:hAnsiTheme="minorHAnsi"/>
        </w:rPr>
        <w:t xml:space="preserve">to try hard should not be </w:t>
      </w:r>
      <w:r w:rsidRPr="00161029">
        <w:rPr>
          <w:rFonts w:asciiTheme="minorHAnsi" w:hAnsiTheme="minorHAnsi"/>
        </w:rPr>
        <w:t xml:space="preserve">that there </w:t>
      </w:r>
      <w:proofErr w:type="gramStart"/>
      <w:r w:rsidRPr="00161029">
        <w:rPr>
          <w:rFonts w:asciiTheme="minorHAnsi" w:hAnsiTheme="minorHAnsi"/>
        </w:rPr>
        <w:t>may</w:t>
      </w:r>
      <w:proofErr w:type="gramEnd"/>
      <w:r w:rsidRPr="00161029">
        <w:rPr>
          <w:rFonts w:asciiTheme="minorHAnsi" w:hAnsiTheme="minorHAnsi"/>
        </w:rPr>
        <w:t xml:space="preserve"> </w:t>
      </w:r>
      <w:r w:rsidR="00653AB0">
        <w:rPr>
          <w:rFonts w:asciiTheme="minorHAnsi" w:hAnsiTheme="minorHAnsi"/>
        </w:rPr>
        <w:t>be adverse consequences</w:t>
      </w:r>
      <w:r w:rsidR="003C3096">
        <w:rPr>
          <w:rFonts w:asciiTheme="minorHAnsi" w:hAnsiTheme="minorHAnsi"/>
        </w:rPr>
        <w:t xml:space="preserve">. </w:t>
      </w:r>
      <w:r w:rsidRPr="00161029">
        <w:rPr>
          <w:rFonts w:asciiTheme="minorHAnsi" w:hAnsiTheme="minorHAnsi"/>
        </w:rPr>
        <w:t>Trying hard is ju</w:t>
      </w:r>
      <w:r w:rsidR="00653AB0">
        <w:rPr>
          <w:rFonts w:asciiTheme="minorHAnsi" w:hAnsiTheme="minorHAnsi"/>
        </w:rPr>
        <w:t>stified be</w:t>
      </w:r>
      <w:r w:rsidR="00336B7F">
        <w:rPr>
          <w:rFonts w:asciiTheme="minorHAnsi" w:hAnsiTheme="minorHAnsi"/>
        </w:rPr>
        <w:t>cause</w:t>
      </w:r>
      <w:r w:rsidR="00C34B7A">
        <w:rPr>
          <w:rFonts w:asciiTheme="minorHAnsi" w:hAnsiTheme="minorHAnsi"/>
        </w:rPr>
        <w:t xml:space="preserve"> without exception, </w:t>
      </w:r>
      <w:r w:rsidR="00336B7F">
        <w:rPr>
          <w:rFonts w:asciiTheme="minorHAnsi" w:hAnsiTheme="minorHAnsi"/>
        </w:rPr>
        <w:t>it is the right thing</w:t>
      </w:r>
      <w:r w:rsidR="00C34B7A">
        <w:rPr>
          <w:rFonts w:asciiTheme="minorHAnsi" w:hAnsiTheme="minorHAnsi"/>
        </w:rPr>
        <w:t xml:space="preserve">. </w:t>
      </w:r>
      <w:r w:rsidRPr="00161029">
        <w:rPr>
          <w:rFonts w:asciiTheme="minorHAnsi" w:hAnsiTheme="minorHAnsi"/>
        </w:rPr>
        <w:t>Americans seem quite capable of putting pressure on schools when the</w:t>
      </w:r>
      <w:r w:rsidR="00237762">
        <w:rPr>
          <w:rFonts w:asciiTheme="minorHAnsi" w:hAnsiTheme="minorHAnsi"/>
        </w:rPr>
        <w:t>y represent special interests– about</w:t>
      </w:r>
      <w:r w:rsidRPr="00161029">
        <w:rPr>
          <w:rFonts w:asciiTheme="minorHAnsi" w:hAnsiTheme="minorHAnsi"/>
        </w:rPr>
        <w:t xml:space="preserve"> abortion, creationism, Black History, gender balance. But Americans do not seem to know how to act </w:t>
      </w:r>
      <w:r w:rsidR="00285D4A">
        <w:rPr>
          <w:rFonts w:asciiTheme="minorHAnsi" w:hAnsiTheme="minorHAnsi"/>
        </w:rPr>
        <w:t xml:space="preserve">together </w:t>
      </w:r>
      <w:r w:rsidRPr="00161029">
        <w:rPr>
          <w:rFonts w:asciiTheme="minorHAnsi" w:hAnsiTheme="minorHAnsi"/>
        </w:rPr>
        <w:t>as like-minded adults. Be</w:t>
      </w:r>
      <w:r w:rsidR="00285D4A">
        <w:rPr>
          <w:rFonts w:asciiTheme="minorHAnsi" w:hAnsiTheme="minorHAnsi"/>
        </w:rPr>
        <w:t>cause of this, schools in the U.S.</w:t>
      </w:r>
      <w:r w:rsidRPr="00161029">
        <w:rPr>
          <w:rFonts w:asciiTheme="minorHAnsi" w:hAnsiTheme="minorHAnsi"/>
        </w:rPr>
        <w:t xml:space="preserve"> try to get students engaged (i.e. to try hard) by attracting</w:t>
      </w:r>
      <w:r w:rsidR="006C6C9B">
        <w:rPr>
          <w:rFonts w:asciiTheme="minorHAnsi" w:hAnsiTheme="minorHAnsi"/>
        </w:rPr>
        <w:t xml:space="preserve"> student </w:t>
      </w:r>
      <w:r w:rsidR="00C34B7A">
        <w:rPr>
          <w:rFonts w:asciiTheme="minorHAnsi" w:hAnsiTheme="minorHAnsi"/>
        </w:rPr>
        <w:t>interest</w:t>
      </w:r>
      <w:r w:rsidRPr="00161029">
        <w:rPr>
          <w:rFonts w:asciiTheme="minorHAnsi" w:hAnsiTheme="minorHAnsi"/>
        </w:rPr>
        <w:t>. They try new c</w:t>
      </w:r>
      <w:r w:rsidR="00C34B7A">
        <w:rPr>
          <w:rFonts w:asciiTheme="minorHAnsi" w:hAnsiTheme="minorHAnsi"/>
        </w:rPr>
        <w:t xml:space="preserve">urricula, new technologies, </w:t>
      </w:r>
      <w:proofErr w:type="gramStart"/>
      <w:r w:rsidRPr="00161029">
        <w:rPr>
          <w:rFonts w:asciiTheme="minorHAnsi" w:hAnsiTheme="minorHAnsi"/>
        </w:rPr>
        <w:t>new</w:t>
      </w:r>
      <w:proofErr w:type="gramEnd"/>
      <w:r w:rsidRPr="00161029">
        <w:rPr>
          <w:rFonts w:asciiTheme="minorHAnsi" w:hAnsiTheme="minorHAnsi"/>
        </w:rPr>
        <w:t xml:space="preserve"> pedagogies. </w:t>
      </w:r>
      <w:r w:rsidR="00285D4A">
        <w:rPr>
          <w:rFonts w:asciiTheme="minorHAnsi" w:hAnsiTheme="minorHAnsi"/>
        </w:rPr>
        <w:t xml:space="preserve">They say students should finish school because their </w:t>
      </w:r>
      <w:r w:rsidR="00237762">
        <w:rPr>
          <w:rFonts w:asciiTheme="minorHAnsi" w:hAnsiTheme="minorHAnsi"/>
        </w:rPr>
        <w:t xml:space="preserve">financial futures depend </w:t>
      </w:r>
      <w:r w:rsidR="00285D4A">
        <w:rPr>
          <w:rFonts w:asciiTheme="minorHAnsi" w:hAnsiTheme="minorHAnsi"/>
        </w:rPr>
        <w:t>on it.</w:t>
      </w:r>
    </w:p>
    <w:p w14:paraId="69237118" w14:textId="5E0D7AEC" w:rsidR="001F0CF0" w:rsidRPr="00161029" w:rsidRDefault="00285D4A" w:rsidP="00285D4A">
      <w:pPr>
        <w:pStyle w:val="NormalWeb"/>
        <w:ind w:firstLine="720"/>
        <w:rPr>
          <w:rFonts w:asciiTheme="minorHAnsi" w:hAnsiTheme="minorHAnsi"/>
        </w:rPr>
      </w:pPr>
      <w:r>
        <w:rPr>
          <w:rFonts w:asciiTheme="minorHAnsi" w:hAnsiTheme="minorHAnsi"/>
        </w:rPr>
        <w:t>But</w:t>
      </w:r>
      <w:r w:rsidR="001F0CF0" w:rsidRPr="00161029">
        <w:rPr>
          <w:rFonts w:asciiTheme="minorHAnsi" w:hAnsiTheme="minorHAnsi"/>
        </w:rPr>
        <w:t xml:space="preserve"> what message do students receive? American students come to the conclusion that they should </w:t>
      </w:r>
      <w:r w:rsidR="003C3096">
        <w:rPr>
          <w:rFonts w:asciiTheme="minorHAnsi" w:hAnsiTheme="minorHAnsi"/>
        </w:rPr>
        <w:t xml:space="preserve">not </w:t>
      </w:r>
      <w:r w:rsidR="001F0CF0" w:rsidRPr="00161029">
        <w:rPr>
          <w:rFonts w:asciiTheme="minorHAnsi" w:hAnsiTheme="minorHAnsi"/>
        </w:rPr>
        <w:t>try hard in school because they are not inte</w:t>
      </w:r>
      <w:r w:rsidR="001F0CF0">
        <w:rPr>
          <w:rFonts w:asciiTheme="minorHAnsi" w:hAnsiTheme="minorHAnsi"/>
        </w:rPr>
        <w:t>rested in their future. T</w:t>
      </w:r>
      <w:r w:rsidR="001F0CF0" w:rsidRPr="00161029">
        <w:rPr>
          <w:rFonts w:asciiTheme="minorHAnsi" w:hAnsiTheme="minorHAnsi"/>
        </w:rPr>
        <w:t>hey are interested in other issues. They are interested in social issues. They are inte</w:t>
      </w:r>
      <w:r w:rsidR="003C3096">
        <w:rPr>
          <w:rFonts w:asciiTheme="minorHAnsi" w:hAnsiTheme="minorHAnsi"/>
        </w:rPr>
        <w:t xml:space="preserve">rested in whether </w:t>
      </w:r>
      <w:r w:rsidR="00336B7F">
        <w:rPr>
          <w:rFonts w:asciiTheme="minorHAnsi" w:hAnsiTheme="minorHAnsi"/>
        </w:rPr>
        <w:t>t</w:t>
      </w:r>
      <w:r w:rsidR="003C3096">
        <w:rPr>
          <w:rFonts w:asciiTheme="minorHAnsi" w:hAnsiTheme="minorHAnsi"/>
        </w:rPr>
        <w:t xml:space="preserve">hey are </w:t>
      </w:r>
      <w:proofErr w:type="gramStart"/>
      <w:r w:rsidR="003C3096">
        <w:rPr>
          <w:rFonts w:asciiTheme="minorHAnsi" w:hAnsiTheme="minorHAnsi"/>
        </w:rPr>
        <w:t>well-</w:t>
      </w:r>
      <w:r w:rsidR="001F0CF0" w:rsidRPr="00161029">
        <w:rPr>
          <w:rFonts w:asciiTheme="minorHAnsi" w:hAnsiTheme="minorHAnsi"/>
        </w:rPr>
        <w:t>liked</w:t>
      </w:r>
      <w:proofErr w:type="gramEnd"/>
      <w:r w:rsidR="001F0CF0" w:rsidRPr="00161029">
        <w:rPr>
          <w:rFonts w:asciiTheme="minorHAnsi" w:hAnsiTheme="minorHAnsi"/>
        </w:rPr>
        <w:t>. They</w:t>
      </w:r>
      <w:r w:rsidR="001878E1">
        <w:rPr>
          <w:rFonts w:asciiTheme="minorHAnsi" w:hAnsiTheme="minorHAnsi"/>
        </w:rPr>
        <w:t xml:space="preserve"> are</w:t>
      </w:r>
      <w:r w:rsidR="001F0CF0">
        <w:rPr>
          <w:rFonts w:asciiTheme="minorHAnsi" w:hAnsiTheme="minorHAnsi"/>
        </w:rPr>
        <w:t xml:space="preserve"> interested in making money for</w:t>
      </w:r>
      <w:r w:rsidR="00C34B7A">
        <w:rPr>
          <w:rFonts w:asciiTheme="minorHAnsi" w:hAnsiTheme="minorHAnsi"/>
        </w:rPr>
        <w:t xml:space="preserve"> tennis shoes or</w:t>
      </w:r>
      <w:r w:rsidR="001F0CF0">
        <w:rPr>
          <w:rFonts w:asciiTheme="minorHAnsi" w:hAnsiTheme="minorHAnsi"/>
        </w:rPr>
        <w:t xml:space="preserve"> </w:t>
      </w:r>
      <w:r w:rsidR="001878E1">
        <w:rPr>
          <w:rFonts w:asciiTheme="minorHAnsi" w:hAnsiTheme="minorHAnsi"/>
        </w:rPr>
        <w:t>drugs</w:t>
      </w:r>
      <w:r w:rsidR="00C34B7A">
        <w:rPr>
          <w:rFonts w:asciiTheme="minorHAnsi" w:hAnsiTheme="minorHAnsi"/>
        </w:rPr>
        <w:t xml:space="preserve">. </w:t>
      </w:r>
      <w:r w:rsidR="006C6C9B">
        <w:rPr>
          <w:rFonts w:asciiTheme="minorHAnsi" w:hAnsiTheme="minorHAnsi"/>
        </w:rPr>
        <w:t>They are more int</w:t>
      </w:r>
      <w:r w:rsidR="00C34B7A">
        <w:rPr>
          <w:rFonts w:asciiTheme="minorHAnsi" w:hAnsiTheme="minorHAnsi"/>
        </w:rPr>
        <w:t>erested in their Face Book page</w:t>
      </w:r>
      <w:r w:rsidR="006C6C9B">
        <w:rPr>
          <w:rFonts w:asciiTheme="minorHAnsi" w:hAnsiTheme="minorHAnsi"/>
        </w:rPr>
        <w:t xml:space="preserve">. </w:t>
      </w:r>
    </w:p>
    <w:p w14:paraId="5DAE1BBA" w14:textId="725217CF" w:rsidR="00285D4A" w:rsidRDefault="001F0CF0" w:rsidP="001F0CF0">
      <w:pPr>
        <w:pStyle w:val="NormalWeb"/>
        <w:ind w:firstLine="720"/>
        <w:rPr>
          <w:rFonts w:asciiTheme="minorHAnsi" w:hAnsiTheme="minorHAnsi"/>
        </w:rPr>
      </w:pPr>
      <w:r w:rsidRPr="00161029">
        <w:rPr>
          <w:rFonts w:asciiTheme="minorHAnsi" w:hAnsiTheme="minorHAnsi"/>
        </w:rPr>
        <w:t>But when children and adolescents decide they are more interested in their own issues than in sacrificing for their long-term future, the reaso</w:t>
      </w:r>
      <w:r w:rsidR="00E17763">
        <w:rPr>
          <w:rFonts w:asciiTheme="minorHAnsi" w:hAnsiTheme="minorHAnsi"/>
        </w:rPr>
        <w:t xml:space="preserve">ns to try hard in school </w:t>
      </w:r>
      <w:r w:rsidRPr="00161029">
        <w:rPr>
          <w:rFonts w:asciiTheme="minorHAnsi" w:hAnsiTheme="minorHAnsi"/>
        </w:rPr>
        <w:t xml:space="preserve">collapse. When the reason to try hard is supplanted by a child’s disinterest, there is nothing to take its place. </w:t>
      </w:r>
      <w:r>
        <w:rPr>
          <w:rFonts w:asciiTheme="minorHAnsi" w:hAnsiTheme="minorHAnsi"/>
        </w:rPr>
        <w:t>The result, particularly in high schools, is close to chaos. Because of consolidation</w:t>
      </w:r>
      <w:r w:rsidR="00285D4A">
        <w:rPr>
          <w:rFonts w:asciiTheme="minorHAnsi" w:hAnsiTheme="minorHAnsi"/>
        </w:rPr>
        <w:t xml:space="preserve"> and an inability to narrow curriculum choice</w:t>
      </w:r>
      <w:r w:rsidR="00E17763">
        <w:rPr>
          <w:rFonts w:asciiTheme="minorHAnsi" w:hAnsiTheme="minorHAnsi"/>
        </w:rPr>
        <w:t>, American high schools are</w:t>
      </w:r>
      <w:r>
        <w:rPr>
          <w:rFonts w:asciiTheme="minorHAnsi" w:hAnsiTheme="minorHAnsi"/>
        </w:rPr>
        <w:t xml:space="preserve"> 1.7 times larger than the</w:t>
      </w:r>
      <w:r w:rsidR="006C6C9B">
        <w:rPr>
          <w:rFonts w:asciiTheme="minorHAnsi" w:hAnsiTheme="minorHAnsi"/>
        </w:rPr>
        <w:t xml:space="preserve"> </w:t>
      </w:r>
      <w:r w:rsidR="00886EE9">
        <w:rPr>
          <w:rFonts w:asciiTheme="minorHAnsi" w:hAnsiTheme="minorHAnsi"/>
        </w:rPr>
        <w:t>OECD norm</w:t>
      </w:r>
      <w:r>
        <w:rPr>
          <w:rFonts w:asciiTheme="minorHAnsi" w:hAnsiTheme="minorHAnsi"/>
        </w:rPr>
        <w:t xml:space="preserve"> (OECD, 2018). School size and crime are closely associated. About one third of youth assaults take place in schools. Ten percent of schools experience burglaries, a rate five t</w:t>
      </w:r>
      <w:r w:rsidR="00285D4A">
        <w:rPr>
          <w:rFonts w:asciiTheme="minorHAnsi" w:hAnsiTheme="minorHAnsi"/>
        </w:rPr>
        <w:t>imes that of stores</w:t>
      </w:r>
      <w:r>
        <w:rPr>
          <w:rFonts w:asciiTheme="minorHAnsi" w:hAnsiTheme="minorHAnsi"/>
        </w:rPr>
        <w:t xml:space="preserve"> </w:t>
      </w:r>
      <w:r w:rsidR="00285D4A">
        <w:rPr>
          <w:rFonts w:asciiTheme="minorHAnsi" w:hAnsiTheme="minorHAnsi"/>
        </w:rPr>
        <w:t>(</w:t>
      </w:r>
      <w:r>
        <w:rPr>
          <w:rFonts w:asciiTheme="minorHAnsi" w:hAnsiTheme="minorHAnsi"/>
        </w:rPr>
        <w:t xml:space="preserve">Rubel and Ames, 1986). </w:t>
      </w:r>
    </w:p>
    <w:p w14:paraId="0FB6A03B" w14:textId="3604035E" w:rsidR="001F0CF0" w:rsidRPr="00161029" w:rsidRDefault="001F0CF0" w:rsidP="001F0CF0">
      <w:pPr>
        <w:pStyle w:val="NormalWeb"/>
        <w:ind w:firstLine="720"/>
        <w:rPr>
          <w:rFonts w:asciiTheme="minorHAnsi" w:hAnsiTheme="minorHAnsi"/>
        </w:rPr>
      </w:pPr>
      <w:r>
        <w:rPr>
          <w:rFonts w:asciiTheme="minorHAnsi" w:hAnsiTheme="minorHAnsi"/>
        </w:rPr>
        <w:t xml:space="preserve">But criminal activity in American schools is not the main problem. The main problem is student behavior.  </w:t>
      </w:r>
      <w:r w:rsidR="002834A8">
        <w:rPr>
          <w:rFonts w:asciiTheme="minorHAnsi" w:hAnsiTheme="minorHAnsi"/>
        </w:rPr>
        <w:t xml:space="preserve">In one year, more than 48,000 students had to be expelled from public schools in Wisconsin for bad behavior (Ford, 2013). Sixteen percent </w:t>
      </w:r>
      <w:r>
        <w:rPr>
          <w:rFonts w:asciiTheme="minorHAnsi" w:hAnsiTheme="minorHAnsi"/>
        </w:rPr>
        <w:t xml:space="preserve">of American students </w:t>
      </w:r>
      <w:r w:rsidR="002834A8">
        <w:rPr>
          <w:rFonts w:asciiTheme="minorHAnsi" w:hAnsiTheme="minorHAnsi"/>
        </w:rPr>
        <w:t xml:space="preserve">have to avoid at least three places around their school’s property </w:t>
      </w:r>
      <w:r>
        <w:rPr>
          <w:rFonts w:asciiTheme="minorHAnsi" w:hAnsiTheme="minorHAnsi"/>
        </w:rPr>
        <w:t xml:space="preserve">because they are afraid. 50% of American teachers report that they experience verbal abuse every month (Rubel and Ames, 1986, p. 13) Lack of student respect and discipline determines teacher job dissatisfaction, burnout and early exit from the </w:t>
      </w:r>
      <w:r w:rsidR="00E17763">
        <w:rPr>
          <w:rFonts w:asciiTheme="minorHAnsi" w:hAnsiTheme="minorHAnsi"/>
        </w:rPr>
        <w:t>profession (</w:t>
      </w:r>
      <w:r>
        <w:rPr>
          <w:rFonts w:asciiTheme="minorHAnsi" w:hAnsiTheme="minorHAnsi"/>
        </w:rPr>
        <w:t>Sullivan, 2014); Friedman, 1995; Kokkinos, 2011). Students who are unmotiva</w:t>
      </w:r>
      <w:r w:rsidR="003C3096">
        <w:rPr>
          <w:rFonts w:asciiTheme="minorHAnsi" w:hAnsiTheme="minorHAnsi"/>
        </w:rPr>
        <w:t>ted, alienated or apathetic sap</w:t>
      </w:r>
      <w:r>
        <w:rPr>
          <w:rFonts w:asciiTheme="minorHAnsi" w:hAnsiTheme="minorHAnsi"/>
        </w:rPr>
        <w:t xml:space="preserve"> the enthusiasm of first year teachers by making them feel ineffective, isolated, and wit</w:t>
      </w:r>
      <w:r w:rsidR="00285D4A">
        <w:rPr>
          <w:rFonts w:asciiTheme="minorHAnsi" w:hAnsiTheme="minorHAnsi"/>
        </w:rPr>
        <w:t xml:space="preserve">hout professional empowerment. </w:t>
      </w:r>
      <w:r>
        <w:rPr>
          <w:rFonts w:asciiTheme="minorHAnsi" w:hAnsiTheme="minorHAnsi"/>
        </w:rPr>
        <w:t xml:space="preserve">Roughly half a million teachers move or leave the profession each year; about 50% of all beginning teachers leave the profession within five years. The rate of teachers who leave high-poverty schools is 50% higher. Of teachers in a high poverty school, 20% will be </w:t>
      </w:r>
      <w:r w:rsidR="002834A8">
        <w:rPr>
          <w:rFonts w:asciiTheme="minorHAnsi" w:hAnsiTheme="minorHAnsi"/>
        </w:rPr>
        <w:t xml:space="preserve">gone before next September. </w:t>
      </w:r>
      <w:proofErr w:type="gramStart"/>
      <w:r w:rsidR="002834A8">
        <w:rPr>
          <w:rFonts w:asciiTheme="minorHAnsi" w:hAnsiTheme="minorHAnsi"/>
        </w:rPr>
        <w:t>(Seidel</w:t>
      </w:r>
      <w:r>
        <w:rPr>
          <w:rFonts w:asciiTheme="minorHAnsi" w:hAnsiTheme="minorHAnsi"/>
        </w:rPr>
        <w:t>, 2014).</w:t>
      </w:r>
      <w:proofErr w:type="gramEnd"/>
      <w:r>
        <w:rPr>
          <w:rFonts w:asciiTheme="minorHAnsi" w:hAnsiTheme="minorHAnsi"/>
        </w:rPr>
        <w:t xml:space="preserve"> The cost to recruit, hire and train replacements is $US 7.3 billion annually. Managing the disrespect for rules and procedures, wandering around the hallways, talking out of turn, moving furniture without permission and disruption </w:t>
      </w:r>
      <w:r w:rsidR="00886EE9">
        <w:rPr>
          <w:rFonts w:asciiTheme="minorHAnsi" w:hAnsiTheme="minorHAnsi"/>
        </w:rPr>
        <w:t>of other</w:t>
      </w:r>
      <w:r w:rsidR="006C6C9B">
        <w:rPr>
          <w:rFonts w:asciiTheme="minorHAnsi" w:hAnsiTheme="minorHAnsi"/>
        </w:rPr>
        <w:t xml:space="preserve"> classmates </w:t>
      </w:r>
      <w:r>
        <w:rPr>
          <w:rFonts w:asciiTheme="minorHAnsi" w:hAnsiTheme="minorHAnsi"/>
        </w:rPr>
        <w:t xml:space="preserve">leads to lower </w:t>
      </w:r>
      <w:r>
        <w:rPr>
          <w:rFonts w:asciiTheme="minorHAnsi" w:hAnsiTheme="minorHAnsi"/>
        </w:rPr>
        <w:lastRenderedPageBreak/>
        <w:t xml:space="preserve">achievement. </w:t>
      </w:r>
      <w:r w:rsidRPr="00161029">
        <w:rPr>
          <w:rFonts w:asciiTheme="minorHAnsi" w:hAnsiTheme="minorHAnsi"/>
        </w:rPr>
        <w:t xml:space="preserve"> Schools are then blamed for the result. </w:t>
      </w:r>
      <w:r>
        <w:rPr>
          <w:rFonts w:asciiTheme="minorHAnsi" w:hAnsiTheme="minorHAnsi"/>
        </w:rPr>
        <w:t>In essence, b</w:t>
      </w:r>
      <w:r w:rsidRPr="00161029">
        <w:rPr>
          <w:rFonts w:asciiTheme="minorHAnsi" w:hAnsiTheme="minorHAnsi"/>
        </w:rPr>
        <w:t xml:space="preserve">laming schools for a problem of faulty child rearing constitutes the essence of the American educational problem. </w:t>
      </w:r>
    </w:p>
    <w:p w14:paraId="283A5C6E" w14:textId="7D2396C4" w:rsidR="00671EB7" w:rsidRDefault="001F0CF0" w:rsidP="006C6C9B">
      <w:pPr>
        <w:pStyle w:val="NormalWeb"/>
        <w:ind w:firstLine="720"/>
        <w:rPr>
          <w:rFonts w:asciiTheme="minorHAnsi" w:hAnsiTheme="minorHAnsi"/>
        </w:rPr>
      </w:pPr>
      <w:r w:rsidRPr="00161029">
        <w:rPr>
          <w:rFonts w:asciiTheme="minorHAnsi" w:hAnsiTheme="minorHAnsi"/>
        </w:rPr>
        <w:t>In other countries, schools are not blamed because students are not attracted to the most recent pedagogical innovation. It is not necessary for students to be interested before they are expected to try hard. In other countries schools try to interest students, bu</w:t>
      </w:r>
      <w:r w:rsidR="002834A8">
        <w:rPr>
          <w:rFonts w:asciiTheme="minorHAnsi" w:hAnsiTheme="minorHAnsi"/>
        </w:rPr>
        <w:t xml:space="preserve">t not because it is a necessity (Modell, 1983). </w:t>
      </w:r>
      <w:r w:rsidRPr="00161029">
        <w:rPr>
          <w:rFonts w:asciiTheme="minorHAnsi" w:hAnsiTheme="minorHAnsi"/>
        </w:rPr>
        <w:t xml:space="preserve"> Before entering a classroom, it is assumed that students will try hard. Trying hard in school is routine. The expectation to try hard is treated like driving on the right side of the road, or putting on a seatbelt. It is like asking children to say ‘</w:t>
      </w:r>
      <w:r w:rsidR="004C17EA">
        <w:rPr>
          <w:rFonts w:asciiTheme="minorHAnsi" w:hAnsiTheme="minorHAnsi"/>
        </w:rPr>
        <w:t xml:space="preserve">excuse me Mme.’ </w:t>
      </w:r>
      <w:proofErr w:type="gramStart"/>
      <w:r w:rsidR="004C17EA">
        <w:rPr>
          <w:rFonts w:asciiTheme="minorHAnsi" w:hAnsiTheme="minorHAnsi"/>
        </w:rPr>
        <w:t>When</w:t>
      </w:r>
      <w:proofErr w:type="gramEnd"/>
      <w:r w:rsidR="004C17EA">
        <w:rPr>
          <w:rFonts w:asciiTheme="minorHAnsi" w:hAnsiTheme="minorHAnsi"/>
        </w:rPr>
        <w:t xml:space="preserve"> passing an adult in a crowded hallway.</w:t>
      </w:r>
      <w:r w:rsidRPr="00161029">
        <w:rPr>
          <w:rFonts w:asciiTheme="minorHAnsi" w:hAnsiTheme="minorHAnsi"/>
        </w:rPr>
        <w:t xml:space="preserve"> It is treated simply as routine behavior, learned early, so that when a child is older it can become automatic. </w:t>
      </w:r>
    </w:p>
    <w:p w14:paraId="67D451F8" w14:textId="46319A95" w:rsidR="006C6C9B" w:rsidRPr="00237762" w:rsidRDefault="00EB2642" w:rsidP="00237762">
      <w:pPr>
        <w:pStyle w:val="NormalWeb"/>
        <w:ind w:firstLine="720"/>
        <w:rPr>
          <w:rFonts w:asciiTheme="minorHAnsi" w:hAnsiTheme="minorHAnsi"/>
        </w:rPr>
      </w:pPr>
      <w:r w:rsidRPr="00161029">
        <w:rPr>
          <w:rFonts w:asciiTheme="minorHAnsi" w:hAnsiTheme="minorHAnsi"/>
        </w:rPr>
        <w:t xml:space="preserve">Economists suggest that there is a positive relationship between scarcity and value. How can value and respect be generated for something that is available to everyone and easily </w:t>
      </w:r>
      <w:r w:rsidR="00E17763" w:rsidRPr="00161029">
        <w:rPr>
          <w:rFonts w:asciiTheme="minorHAnsi" w:hAnsiTheme="minorHAnsi"/>
        </w:rPr>
        <w:t>obtained?</w:t>
      </w:r>
      <w:r w:rsidRPr="00161029">
        <w:rPr>
          <w:rFonts w:asciiTheme="minorHAnsi" w:hAnsiTheme="minorHAnsi"/>
        </w:rPr>
        <w:t xml:space="preserve"> How can a sense of scarcity be created when now there is even discussion of opening up higher education to all who apply? How can a post-industrial wealthy country return a sense of value to schooling? </w:t>
      </w:r>
    </w:p>
    <w:p w14:paraId="28C453AD" w14:textId="27AB7896" w:rsidR="00EB2642" w:rsidRPr="00161029" w:rsidRDefault="001878E1" w:rsidP="00EB2642">
      <w:pPr>
        <w:pStyle w:val="NormalWeb"/>
        <w:rPr>
          <w:rFonts w:asciiTheme="minorHAnsi" w:hAnsiTheme="minorHAnsi"/>
        </w:rPr>
      </w:pPr>
      <w:r>
        <w:rPr>
          <w:rFonts w:asciiTheme="minorHAnsi" w:hAnsiTheme="minorHAnsi"/>
          <w:b/>
          <w:bCs/>
        </w:rPr>
        <w:t xml:space="preserve">One </w:t>
      </w:r>
      <w:r w:rsidR="00E17763">
        <w:rPr>
          <w:rFonts w:asciiTheme="minorHAnsi" w:hAnsiTheme="minorHAnsi"/>
          <w:b/>
          <w:bCs/>
        </w:rPr>
        <w:t>Last Story</w:t>
      </w:r>
      <w:r w:rsidR="00EB2642" w:rsidRPr="00161029">
        <w:rPr>
          <w:rFonts w:asciiTheme="minorHAnsi" w:hAnsiTheme="minorHAnsi"/>
          <w:b/>
          <w:bCs/>
        </w:rPr>
        <w:t xml:space="preserve"> </w:t>
      </w:r>
    </w:p>
    <w:p w14:paraId="592FD2CA" w14:textId="0C256CA1" w:rsidR="00EB2642" w:rsidRPr="00161029" w:rsidRDefault="00EB2642" w:rsidP="00AC12DB">
      <w:pPr>
        <w:pStyle w:val="NormalWeb"/>
        <w:ind w:firstLine="720"/>
        <w:rPr>
          <w:rFonts w:asciiTheme="minorHAnsi" w:hAnsiTheme="minorHAnsi"/>
        </w:rPr>
      </w:pPr>
      <w:r w:rsidRPr="00161029">
        <w:rPr>
          <w:rFonts w:asciiTheme="minorHAnsi" w:hAnsiTheme="minorHAnsi"/>
        </w:rPr>
        <w:t xml:space="preserve">In the Oakland hills where I was raised, I used to gaze out on the twinkling lights of San Francisco. When there was no fog, the experience was magical. During the late 1950s there appeared </w:t>
      </w:r>
      <w:proofErr w:type="gramStart"/>
      <w:r w:rsidRPr="00161029">
        <w:rPr>
          <w:rFonts w:asciiTheme="minorHAnsi" w:hAnsiTheme="minorHAnsi"/>
        </w:rPr>
        <w:t>something which</w:t>
      </w:r>
      <w:proofErr w:type="gramEnd"/>
      <w:r w:rsidRPr="00161029">
        <w:rPr>
          <w:rFonts w:asciiTheme="minorHAnsi" w:hAnsiTheme="minorHAnsi"/>
        </w:rPr>
        <w:t xml:space="preserve"> prevented me from seeing those lights. In the </w:t>
      </w:r>
      <w:r w:rsidR="00886EE9" w:rsidRPr="00161029">
        <w:rPr>
          <w:rFonts w:asciiTheme="minorHAnsi" w:hAnsiTheme="minorHAnsi"/>
        </w:rPr>
        <w:t>day</w:t>
      </w:r>
      <w:r w:rsidR="00886EE9">
        <w:rPr>
          <w:rFonts w:asciiTheme="minorHAnsi" w:hAnsiTheme="minorHAnsi"/>
        </w:rPr>
        <w:t xml:space="preserve">time </w:t>
      </w:r>
      <w:r w:rsidR="00886EE9" w:rsidRPr="00161029">
        <w:rPr>
          <w:rFonts w:asciiTheme="minorHAnsi" w:hAnsiTheme="minorHAnsi"/>
        </w:rPr>
        <w:t>it</w:t>
      </w:r>
      <w:r w:rsidRPr="00161029">
        <w:rPr>
          <w:rFonts w:asciiTheme="minorHAnsi" w:hAnsiTheme="minorHAnsi"/>
        </w:rPr>
        <w:t xml:space="preserve"> was visible as a brown cloud. It wasn’t until the 1960s that it acquired the name smog. Political liberals argued that the sources of smog–auto exhaust and factories–should be controlled. Cons</w:t>
      </w:r>
      <w:r w:rsidR="004C17EA">
        <w:rPr>
          <w:rFonts w:asciiTheme="minorHAnsi" w:hAnsiTheme="minorHAnsi"/>
        </w:rPr>
        <w:t>ervatives pointed to the cost</w:t>
      </w:r>
      <w:r w:rsidRPr="00161029">
        <w:rPr>
          <w:rFonts w:asciiTheme="minorHAnsi" w:hAnsiTheme="minorHAnsi"/>
        </w:rPr>
        <w:t xml:space="preserve">. By the 1970s the politics of smog had begun to change. In fact, the first serious auto emission regulations under the California Air Resources Board came when a conservative was governor. By that </w:t>
      </w:r>
      <w:r w:rsidR="00E17763" w:rsidRPr="00161029">
        <w:rPr>
          <w:rFonts w:asciiTheme="minorHAnsi" w:hAnsiTheme="minorHAnsi"/>
        </w:rPr>
        <w:t>time,</w:t>
      </w:r>
      <w:r w:rsidRPr="00161029">
        <w:rPr>
          <w:rFonts w:asciiTheme="minorHAnsi" w:hAnsiTheme="minorHAnsi"/>
        </w:rPr>
        <w:t xml:space="preserve"> it had been realized that all people were suffering from smog–children, poor, rich, elderly–and this helped turn smog into a non-partisan issue. </w:t>
      </w:r>
    </w:p>
    <w:p w14:paraId="1AB67656" w14:textId="3CC76045" w:rsidR="00EB2642" w:rsidRPr="00161029" w:rsidRDefault="00EB2642" w:rsidP="003C3096">
      <w:pPr>
        <w:pStyle w:val="NormalWeb"/>
        <w:ind w:firstLine="720"/>
        <w:rPr>
          <w:rFonts w:asciiTheme="minorHAnsi" w:hAnsiTheme="minorHAnsi"/>
        </w:rPr>
      </w:pPr>
      <w:r w:rsidRPr="00161029">
        <w:rPr>
          <w:rFonts w:asciiTheme="minorHAnsi" w:hAnsiTheme="minorHAnsi"/>
        </w:rPr>
        <w:t xml:space="preserve">A similar consensus has been reached about the quality of water in our rivers and streams. Fishing and swimming have returned to </w:t>
      </w:r>
      <w:proofErr w:type="gramStart"/>
      <w:r w:rsidRPr="00161029">
        <w:rPr>
          <w:rFonts w:asciiTheme="minorHAnsi" w:hAnsiTheme="minorHAnsi"/>
        </w:rPr>
        <w:t>waters which</w:t>
      </w:r>
      <w:proofErr w:type="gramEnd"/>
      <w:r w:rsidRPr="00161029">
        <w:rPr>
          <w:rFonts w:asciiTheme="minorHAnsi" w:hAnsiTheme="minorHAnsi"/>
        </w:rPr>
        <w:t xml:space="preserve"> before were polluted. Throwing litter out of car windows used to be considered a game. Now it is not. Smoking cigarettes used to be a sign of sophistication and good for you. Now the consequences are better appreciated. In each of these cases, within a gen</w:t>
      </w:r>
      <w:r w:rsidR="003C3096">
        <w:rPr>
          <w:rFonts w:asciiTheme="minorHAnsi" w:hAnsiTheme="minorHAnsi"/>
        </w:rPr>
        <w:t xml:space="preserve">eration, attitudes and behavior have </w:t>
      </w:r>
      <w:r w:rsidRPr="00161029">
        <w:rPr>
          <w:rFonts w:asciiTheme="minorHAnsi" w:hAnsiTheme="minorHAnsi"/>
        </w:rPr>
        <w:t xml:space="preserve">changed, even in a nation of abundance and a plethora of cultural traditions. </w:t>
      </w:r>
    </w:p>
    <w:p w14:paraId="64E68ABF" w14:textId="64AE2743" w:rsidR="00EB2642" w:rsidRPr="00161029" w:rsidRDefault="00EB2642" w:rsidP="00AC12DB">
      <w:pPr>
        <w:pStyle w:val="NormalWeb"/>
        <w:ind w:firstLine="720"/>
        <w:rPr>
          <w:rFonts w:asciiTheme="minorHAnsi" w:hAnsiTheme="minorHAnsi"/>
        </w:rPr>
      </w:pPr>
      <w:r w:rsidRPr="00161029">
        <w:rPr>
          <w:rFonts w:asciiTheme="minorHAnsi" w:hAnsiTheme="minorHAnsi"/>
        </w:rPr>
        <w:t xml:space="preserve">These changes did not come in a flash of universal insight or by accident. They resulted from mutually-reinforcing interests, creating what Edward Shils once called a ‘massive presentness’, which underpins the transference of a single experience into a </w:t>
      </w:r>
      <w:r w:rsidR="00F2030E">
        <w:rPr>
          <w:rFonts w:asciiTheme="minorHAnsi" w:hAnsiTheme="minorHAnsi"/>
        </w:rPr>
        <w:t xml:space="preserve">national </w:t>
      </w:r>
      <w:r w:rsidRPr="00161029">
        <w:rPr>
          <w:rFonts w:asciiTheme="minorHAnsi" w:hAnsiTheme="minorHAnsi"/>
        </w:rPr>
        <w:t xml:space="preserve">tradition (Shils 1981). </w:t>
      </w:r>
    </w:p>
    <w:p w14:paraId="7B65A27E" w14:textId="1C71EB4A" w:rsidR="00EB2642" w:rsidRPr="00161029" w:rsidRDefault="00EB2642" w:rsidP="00AC12DB">
      <w:pPr>
        <w:pStyle w:val="NormalWeb"/>
        <w:ind w:firstLine="720"/>
        <w:rPr>
          <w:rFonts w:asciiTheme="minorHAnsi" w:hAnsiTheme="minorHAnsi"/>
        </w:rPr>
      </w:pPr>
      <w:r w:rsidRPr="00161029">
        <w:rPr>
          <w:rFonts w:asciiTheme="minorHAnsi" w:hAnsiTheme="minorHAnsi"/>
        </w:rPr>
        <w:lastRenderedPageBreak/>
        <w:t>Given what I have observed of school systems outside the US, if I were a</w:t>
      </w:r>
      <w:r w:rsidR="00E17763">
        <w:rPr>
          <w:rFonts w:asciiTheme="minorHAnsi" w:hAnsiTheme="minorHAnsi"/>
        </w:rPr>
        <w:t>sked to alter one thing about U.S.</w:t>
      </w:r>
      <w:r w:rsidRPr="00161029">
        <w:rPr>
          <w:rFonts w:asciiTheme="minorHAnsi" w:hAnsiTheme="minorHAnsi"/>
        </w:rPr>
        <w:t xml:space="preserve"> schools, I would change this: I would suggest that schools teach children to say thank you. Thank you for the opportunity to learn. Thank you for the sacrifices </w:t>
      </w:r>
      <w:r w:rsidR="004C17EA">
        <w:rPr>
          <w:rFonts w:asciiTheme="minorHAnsi" w:hAnsiTheme="minorHAnsi"/>
        </w:rPr>
        <w:t xml:space="preserve">adults </w:t>
      </w:r>
      <w:r w:rsidRPr="00161029">
        <w:rPr>
          <w:rFonts w:asciiTheme="minorHAnsi" w:hAnsiTheme="minorHAnsi"/>
        </w:rPr>
        <w:t xml:space="preserve">made to provide our schools. I would suggest that schools help reinforce not only the virtues of individualism, but also the virtues of understanding one’s place – as children and adolescents. I would suggest that </w:t>
      </w:r>
      <w:proofErr w:type="gramStart"/>
      <w:r w:rsidRPr="00161029">
        <w:rPr>
          <w:rFonts w:asciiTheme="minorHAnsi" w:hAnsiTheme="minorHAnsi"/>
        </w:rPr>
        <w:t>this be done by creating a natural respect for those who are older</w:t>
      </w:r>
      <w:proofErr w:type="gramEnd"/>
      <w:r w:rsidR="00FE0E8B">
        <w:rPr>
          <w:rFonts w:asciiTheme="minorHAnsi" w:hAnsiTheme="minorHAnsi"/>
        </w:rPr>
        <w:t>.</w:t>
      </w:r>
      <w:r w:rsidRPr="00161029">
        <w:rPr>
          <w:rFonts w:asciiTheme="minorHAnsi" w:hAnsiTheme="minorHAnsi"/>
        </w:rPr>
        <w:t xml:space="preserve"> </w:t>
      </w:r>
    </w:p>
    <w:p w14:paraId="0517A534" w14:textId="780420B7" w:rsidR="00EB2642" w:rsidRPr="00161029" w:rsidRDefault="00F7777D" w:rsidP="00485967">
      <w:pPr>
        <w:pStyle w:val="NormalWeb"/>
        <w:ind w:firstLine="720"/>
        <w:rPr>
          <w:rFonts w:asciiTheme="minorHAnsi" w:hAnsiTheme="minorHAnsi"/>
        </w:rPr>
      </w:pPr>
      <w:r>
        <w:rPr>
          <w:rFonts w:asciiTheme="minorHAnsi" w:hAnsiTheme="minorHAnsi"/>
        </w:rPr>
        <w:t>G</w:t>
      </w:r>
      <w:r w:rsidR="00653AB0">
        <w:rPr>
          <w:rFonts w:asciiTheme="minorHAnsi" w:hAnsiTheme="minorHAnsi"/>
        </w:rPr>
        <w:t>ood behavio</w:t>
      </w:r>
      <w:r w:rsidR="00EB2642" w:rsidRPr="00161029">
        <w:rPr>
          <w:rFonts w:asciiTheme="minorHAnsi" w:hAnsiTheme="minorHAnsi"/>
        </w:rPr>
        <w:t>r can provide children and adolescents with a sense of freedom. What becomes routine, and good, is always appreciated. No matter how many times one may have heard it, when a guest says ‘Thank you for inviting me, I had a very nice time’, it makes one feel</w:t>
      </w:r>
      <w:r w:rsidR="00285D4A">
        <w:rPr>
          <w:rFonts w:asciiTheme="minorHAnsi" w:hAnsiTheme="minorHAnsi"/>
        </w:rPr>
        <w:t xml:space="preserve"> appreciated as a host. T</w:t>
      </w:r>
      <w:r w:rsidR="00EB2642" w:rsidRPr="00161029">
        <w:rPr>
          <w:rFonts w:asciiTheme="minorHAnsi" w:hAnsiTheme="minorHAnsi"/>
        </w:rPr>
        <w:t xml:space="preserve">eachers and school administrators should be no less appreciated. </w:t>
      </w:r>
    </w:p>
    <w:p w14:paraId="77295EE1" w14:textId="6206BBF8" w:rsidR="00EB2642" w:rsidRPr="00161029" w:rsidRDefault="00EB2642" w:rsidP="00485967">
      <w:pPr>
        <w:pStyle w:val="NormalWeb"/>
        <w:ind w:firstLine="720"/>
        <w:rPr>
          <w:rFonts w:asciiTheme="minorHAnsi" w:hAnsiTheme="minorHAnsi"/>
        </w:rPr>
      </w:pPr>
      <w:r w:rsidRPr="00161029">
        <w:rPr>
          <w:rFonts w:asciiTheme="minorHAnsi" w:hAnsiTheme="minorHAnsi"/>
        </w:rPr>
        <w:t>But what should school leaders and administrators do differently? Teach in a new way? Design new rules for school administration?</w:t>
      </w:r>
      <w:r w:rsidR="00F7777D">
        <w:rPr>
          <w:rFonts w:asciiTheme="minorHAnsi" w:hAnsiTheme="minorHAnsi"/>
        </w:rPr>
        <w:t xml:space="preserve"> Perhaps. Codes of conduct and school uniform policies should be revitalized. But motivation </w:t>
      </w:r>
      <w:r w:rsidRPr="00161029">
        <w:rPr>
          <w:rFonts w:asciiTheme="minorHAnsi" w:hAnsiTheme="minorHAnsi"/>
        </w:rPr>
        <w:t xml:space="preserve">is not </w:t>
      </w:r>
      <w:r w:rsidR="00F7777D">
        <w:rPr>
          <w:rFonts w:asciiTheme="minorHAnsi" w:hAnsiTheme="minorHAnsi"/>
        </w:rPr>
        <w:t xml:space="preserve">primarily </w:t>
      </w:r>
      <w:r w:rsidRPr="00161029">
        <w:rPr>
          <w:rFonts w:asciiTheme="minorHAnsi" w:hAnsiTheme="minorHAnsi"/>
        </w:rPr>
        <w:t xml:space="preserve">a problem of school </w:t>
      </w:r>
      <w:r w:rsidR="00F7777D">
        <w:rPr>
          <w:rFonts w:asciiTheme="minorHAnsi" w:hAnsiTheme="minorHAnsi"/>
        </w:rPr>
        <w:t xml:space="preserve">policies. </w:t>
      </w:r>
      <w:r w:rsidRPr="00161029">
        <w:rPr>
          <w:rFonts w:asciiTheme="minorHAnsi" w:hAnsiTheme="minorHAnsi"/>
        </w:rPr>
        <w:t>It is a wider problem. It is a problem of children not getting up to give an older person a seat on the bus. It is a problem of children disturb</w:t>
      </w:r>
      <w:r w:rsidR="00285D4A">
        <w:rPr>
          <w:rFonts w:asciiTheme="minorHAnsi" w:hAnsiTheme="minorHAnsi"/>
        </w:rPr>
        <w:t xml:space="preserve">ing others. </w:t>
      </w:r>
      <w:r w:rsidRPr="00161029">
        <w:rPr>
          <w:rFonts w:asciiTheme="minorHAnsi" w:hAnsiTheme="minorHAnsi"/>
        </w:rPr>
        <w:t xml:space="preserve">It is a </w:t>
      </w:r>
      <w:proofErr w:type="gramStart"/>
      <w:r w:rsidRPr="00161029">
        <w:rPr>
          <w:rFonts w:asciiTheme="minorHAnsi" w:hAnsiTheme="minorHAnsi"/>
        </w:rPr>
        <w:t>problem which</w:t>
      </w:r>
      <w:proofErr w:type="gramEnd"/>
      <w:r w:rsidRPr="00161029">
        <w:rPr>
          <w:rFonts w:asciiTheme="minorHAnsi" w:hAnsiTheme="minorHAnsi"/>
        </w:rPr>
        <w:t xml:space="preserve"> includes many things in addition to trying hard in school. </w:t>
      </w:r>
    </w:p>
    <w:p w14:paraId="7B1C3803" w14:textId="3C7E355D" w:rsidR="00EB2642" w:rsidRPr="00161029" w:rsidRDefault="00EB2642" w:rsidP="00485967">
      <w:pPr>
        <w:pStyle w:val="NormalWeb"/>
        <w:ind w:firstLine="720"/>
        <w:rPr>
          <w:rFonts w:asciiTheme="minorHAnsi" w:hAnsiTheme="minorHAnsi"/>
        </w:rPr>
      </w:pPr>
      <w:r w:rsidRPr="00161029">
        <w:rPr>
          <w:rFonts w:asciiTheme="minorHAnsi" w:hAnsiTheme="minorHAnsi"/>
        </w:rPr>
        <w:t xml:space="preserve">How do other countries accomplish this </w:t>
      </w:r>
      <w:r w:rsidR="00F2030E">
        <w:rPr>
          <w:rFonts w:asciiTheme="minorHAnsi" w:hAnsiTheme="minorHAnsi"/>
        </w:rPr>
        <w:t>‘</w:t>
      </w:r>
      <w:r w:rsidRPr="00161029">
        <w:rPr>
          <w:rFonts w:asciiTheme="minorHAnsi" w:hAnsiTheme="minorHAnsi"/>
        </w:rPr>
        <w:t>sense of place</w:t>
      </w:r>
      <w:r w:rsidR="00F2030E">
        <w:rPr>
          <w:rFonts w:asciiTheme="minorHAnsi" w:hAnsiTheme="minorHAnsi"/>
        </w:rPr>
        <w:t>’</w:t>
      </w:r>
      <w:r w:rsidRPr="00161029">
        <w:rPr>
          <w:rFonts w:asciiTheme="minorHAnsi" w:hAnsiTheme="minorHAnsi"/>
        </w:rPr>
        <w:t xml:space="preserve"> </w:t>
      </w:r>
      <w:r w:rsidR="00F2030E">
        <w:rPr>
          <w:rFonts w:asciiTheme="minorHAnsi" w:hAnsiTheme="minorHAnsi"/>
        </w:rPr>
        <w:t xml:space="preserve">in their </w:t>
      </w:r>
      <w:r w:rsidRPr="00161029">
        <w:rPr>
          <w:rFonts w:asciiTheme="minorHAnsi" w:hAnsiTheme="minorHAnsi"/>
        </w:rPr>
        <w:t xml:space="preserve">adolescents? The USSR, a country </w:t>
      </w:r>
      <w:proofErr w:type="gramStart"/>
      <w:r w:rsidRPr="00161029">
        <w:rPr>
          <w:rFonts w:asciiTheme="minorHAnsi" w:hAnsiTheme="minorHAnsi"/>
        </w:rPr>
        <w:t>w</w:t>
      </w:r>
      <w:r w:rsidR="00161029">
        <w:rPr>
          <w:rFonts w:asciiTheme="minorHAnsi" w:hAnsiTheme="minorHAnsi"/>
        </w:rPr>
        <w:t>hich</w:t>
      </w:r>
      <w:proofErr w:type="gramEnd"/>
      <w:r w:rsidR="00161029">
        <w:rPr>
          <w:rFonts w:asciiTheme="minorHAnsi" w:hAnsiTheme="minorHAnsi"/>
        </w:rPr>
        <w:t xml:space="preserve"> had only a fraction of the</w:t>
      </w:r>
      <w:r w:rsidR="00237762">
        <w:rPr>
          <w:rFonts w:asciiTheme="minorHAnsi" w:hAnsiTheme="minorHAnsi"/>
        </w:rPr>
        <w:t xml:space="preserve"> resources available to the U.S.</w:t>
      </w:r>
      <w:r w:rsidRPr="00161029">
        <w:rPr>
          <w:rFonts w:asciiTheme="minorHAnsi" w:hAnsiTheme="minorHAnsi"/>
        </w:rPr>
        <w:t xml:space="preserve">, financed pre-schools largely for the purpose of creating </w:t>
      </w:r>
      <w:r w:rsidR="00F2030E">
        <w:rPr>
          <w:rFonts w:asciiTheme="minorHAnsi" w:hAnsiTheme="minorHAnsi"/>
        </w:rPr>
        <w:t>‘</w:t>
      </w:r>
      <w:r w:rsidRPr="00161029">
        <w:rPr>
          <w:rFonts w:asciiTheme="minorHAnsi" w:hAnsiTheme="minorHAnsi"/>
        </w:rPr>
        <w:t>a sense of place</w:t>
      </w:r>
      <w:r w:rsidR="00F2030E">
        <w:rPr>
          <w:rFonts w:asciiTheme="minorHAnsi" w:hAnsiTheme="minorHAnsi"/>
        </w:rPr>
        <w:t>’</w:t>
      </w:r>
      <w:r w:rsidRPr="00161029">
        <w:rPr>
          <w:rFonts w:asciiTheme="minorHAnsi" w:hAnsiTheme="minorHAnsi"/>
        </w:rPr>
        <w:t>. The poorest part of the USSR was Tajikistan. When I visited</w:t>
      </w:r>
      <w:r w:rsidR="00237762">
        <w:rPr>
          <w:rFonts w:asciiTheme="minorHAnsi" w:hAnsiTheme="minorHAnsi"/>
        </w:rPr>
        <w:t xml:space="preserve"> Tajikistan</w:t>
      </w:r>
      <w:proofErr w:type="gramStart"/>
      <w:r w:rsidR="00237762">
        <w:rPr>
          <w:rFonts w:asciiTheme="minorHAnsi" w:hAnsiTheme="minorHAnsi"/>
        </w:rPr>
        <w:t xml:space="preserve">, </w:t>
      </w:r>
      <w:r w:rsidRPr="00161029">
        <w:rPr>
          <w:rFonts w:asciiTheme="minorHAnsi" w:hAnsiTheme="minorHAnsi"/>
        </w:rPr>
        <w:t xml:space="preserve"> I</w:t>
      </w:r>
      <w:proofErr w:type="gramEnd"/>
      <w:r w:rsidRPr="00161029">
        <w:rPr>
          <w:rFonts w:asciiTheme="minorHAnsi" w:hAnsiTheme="minorHAnsi"/>
        </w:rPr>
        <w:t xml:space="preserve"> visited pre-schools </w:t>
      </w:r>
      <w:r w:rsidR="00237762">
        <w:rPr>
          <w:rFonts w:asciiTheme="minorHAnsi" w:hAnsiTheme="minorHAnsi"/>
        </w:rPr>
        <w:t xml:space="preserve">which were </w:t>
      </w:r>
      <w:r w:rsidRPr="00161029">
        <w:rPr>
          <w:rFonts w:asciiTheme="minorHAnsi" w:hAnsiTheme="minorHAnsi"/>
        </w:rPr>
        <w:t xml:space="preserve">only 40 </w:t>
      </w:r>
      <w:r w:rsidR="00E17763" w:rsidRPr="00161029">
        <w:rPr>
          <w:rFonts w:asciiTheme="minorHAnsi" w:hAnsiTheme="minorHAnsi"/>
        </w:rPr>
        <w:t>kilometers</w:t>
      </w:r>
      <w:r w:rsidRPr="00161029">
        <w:rPr>
          <w:rFonts w:asciiTheme="minorHAnsi" w:hAnsiTheme="minorHAnsi"/>
        </w:rPr>
        <w:t xml:space="preserve"> from the border with Afghanistan, one of the world’s most </w:t>
      </w:r>
      <w:r w:rsidR="00237762">
        <w:rPr>
          <w:rFonts w:asciiTheme="minorHAnsi" w:hAnsiTheme="minorHAnsi"/>
        </w:rPr>
        <w:t xml:space="preserve">uneducated </w:t>
      </w:r>
      <w:r w:rsidRPr="00161029">
        <w:rPr>
          <w:rFonts w:asciiTheme="minorHAnsi" w:hAnsiTheme="minorHAnsi"/>
        </w:rPr>
        <w:t>count</w:t>
      </w:r>
      <w:r w:rsidR="00F2030E">
        <w:rPr>
          <w:rFonts w:asciiTheme="minorHAnsi" w:hAnsiTheme="minorHAnsi"/>
        </w:rPr>
        <w:t xml:space="preserve">ries. </w:t>
      </w:r>
      <w:r w:rsidR="00237762">
        <w:rPr>
          <w:rFonts w:asciiTheme="minorHAnsi" w:hAnsiTheme="minorHAnsi"/>
        </w:rPr>
        <w:t xml:space="preserve">But </w:t>
      </w:r>
      <w:r w:rsidR="00E17763">
        <w:rPr>
          <w:rFonts w:asciiTheme="minorHAnsi" w:hAnsiTheme="minorHAnsi"/>
        </w:rPr>
        <w:t>in Tajikistan, over</w:t>
      </w:r>
      <w:r w:rsidRPr="00161029">
        <w:rPr>
          <w:rFonts w:asciiTheme="minorHAnsi" w:hAnsiTheme="minorHAnsi"/>
        </w:rPr>
        <w:t xml:space="preserve"> 65% of the four-year-olds were enrolled in pre-school</w:t>
      </w:r>
      <w:r w:rsidR="00F2030E">
        <w:rPr>
          <w:rFonts w:asciiTheme="minorHAnsi" w:hAnsiTheme="minorHAnsi"/>
        </w:rPr>
        <w:t xml:space="preserve">, </w:t>
      </w:r>
      <w:r w:rsidRPr="00161029">
        <w:rPr>
          <w:rFonts w:asciiTheme="minorHAnsi" w:hAnsiTheme="minorHAnsi"/>
        </w:rPr>
        <w:t>higher than the state of California. Even today, the Russian Federation allocates more money to pre-schools as a percentage of its education budget than any country in the industrialized world. Of the money spent on education, 27% is spent on pre-schools. The country with the next highest rate is France, with 11%. The US spends less than 1% of its educ</w:t>
      </w:r>
      <w:r w:rsidR="00F2030E">
        <w:rPr>
          <w:rFonts w:asciiTheme="minorHAnsi" w:hAnsiTheme="minorHAnsi"/>
        </w:rPr>
        <w:t>ational budget on pre- schools</w:t>
      </w:r>
      <w:r w:rsidR="00A24E8B">
        <w:rPr>
          <w:rFonts w:asciiTheme="minorHAnsi" w:hAnsiTheme="minorHAnsi"/>
        </w:rPr>
        <w:t xml:space="preserve"> (Heyneman, 1979).</w:t>
      </w:r>
    </w:p>
    <w:p w14:paraId="049DD530" w14:textId="71B77160" w:rsidR="00EB2642" w:rsidRPr="00161029" w:rsidRDefault="00EB2642" w:rsidP="00485967">
      <w:pPr>
        <w:pStyle w:val="NormalWeb"/>
        <w:ind w:firstLine="720"/>
        <w:rPr>
          <w:rFonts w:asciiTheme="minorHAnsi" w:hAnsiTheme="minorHAnsi"/>
        </w:rPr>
      </w:pPr>
      <w:r w:rsidRPr="00161029">
        <w:rPr>
          <w:rFonts w:asciiTheme="minorHAnsi" w:hAnsiTheme="minorHAnsi"/>
        </w:rPr>
        <w:t xml:space="preserve">But even within the allocation for pre-schools, American expenditures are not allocated for the same purpose as other countries. Americans tend to think pre-schools should prepare children for elementary school by </w:t>
      </w:r>
      <w:r w:rsidR="00F7777D">
        <w:rPr>
          <w:rFonts w:asciiTheme="minorHAnsi" w:hAnsiTheme="minorHAnsi"/>
        </w:rPr>
        <w:t xml:space="preserve">giving them a ‘head start’ in </w:t>
      </w:r>
      <w:r w:rsidR="002834A8">
        <w:rPr>
          <w:rFonts w:asciiTheme="minorHAnsi" w:hAnsiTheme="minorHAnsi"/>
        </w:rPr>
        <w:t xml:space="preserve">how to read and calculate. </w:t>
      </w:r>
      <w:r w:rsidRPr="00161029">
        <w:rPr>
          <w:rFonts w:asciiTheme="minorHAnsi" w:hAnsiTheme="minorHAnsi"/>
        </w:rPr>
        <w:t xml:space="preserve"> Other countri</w:t>
      </w:r>
      <w:r w:rsidR="002834A8">
        <w:rPr>
          <w:rFonts w:asciiTheme="minorHAnsi" w:hAnsiTheme="minorHAnsi"/>
        </w:rPr>
        <w:t xml:space="preserve">es do not emphasize how to read or calculate in preschool. </w:t>
      </w:r>
      <w:r w:rsidRPr="00161029">
        <w:rPr>
          <w:rFonts w:asciiTheme="minorHAnsi" w:hAnsiTheme="minorHAnsi"/>
        </w:rPr>
        <w:t xml:space="preserve">They emphasize how to act. The purpose of pre-schools in other countries is to establish the routine in children of trying hard. And it is this </w:t>
      </w:r>
      <w:proofErr w:type="gramStart"/>
      <w:r w:rsidRPr="00161029">
        <w:rPr>
          <w:rFonts w:asciiTheme="minorHAnsi" w:hAnsiTheme="minorHAnsi"/>
        </w:rPr>
        <w:t>routine which</w:t>
      </w:r>
      <w:proofErr w:type="gramEnd"/>
      <w:r w:rsidRPr="00161029">
        <w:rPr>
          <w:rFonts w:asciiTheme="minorHAnsi" w:hAnsiTheme="minorHAnsi"/>
        </w:rPr>
        <w:t xml:space="preserve"> makes the difference later. </w:t>
      </w:r>
    </w:p>
    <w:p w14:paraId="75160332" w14:textId="2A5FA39F" w:rsidR="00EB2642" w:rsidRPr="00161029" w:rsidRDefault="00EB2642" w:rsidP="00485967">
      <w:pPr>
        <w:pStyle w:val="NormalWeb"/>
        <w:ind w:firstLine="720"/>
        <w:rPr>
          <w:rFonts w:asciiTheme="minorHAnsi" w:hAnsiTheme="minorHAnsi"/>
        </w:rPr>
      </w:pPr>
      <w:r w:rsidRPr="00161029">
        <w:rPr>
          <w:rFonts w:asciiTheme="minorHAnsi" w:hAnsiTheme="minorHAnsi"/>
        </w:rPr>
        <w:t xml:space="preserve">So too with </w:t>
      </w:r>
      <w:r w:rsidR="00FE0E8B">
        <w:rPr>
          <w:rFonts w:asciiTheme="minorHAnsi" w:hAnsiTheme="minorHAnsi"/>
        </w:rPr>
        <w:t>American student motivatio</w:t>
      </w:r>
      <w:r w:rsidR="001878E1">
        <w:rPr>
          <w:rFonts w:asciiTheme="minorHAnsi" w:hAnsiTheme="minorHAnsi"/>
        </w:rPr>
        <w:t>n</w:t>
      </w:r>
      <w:r w:rsidRPr="00161029">
        <w:rPr>
          <w:rFonts w:asciiTheme="minorHAnsi" w:hAnsiTheme="minorHAnsi"/>
        </w:rPr>
        <w:t>: it should not be t</w:t>
      </w:r>
      <w:r w:rsidR="00FE0E8B">
        <w:rPr>
          <w:rFonts w:asciiTheme="minorHAnsi" w:hAnsiTheme="minorHAnsi"/>
        </w:rPr>
        <w:t xml:space="preserve">he </w:t>
      </w:r>
      <w:r w:rsidR="00E17763">
        <w:rPr>
          <w:rFonts w:asciiTheme="minorHAnsi" w:hAnsiTheme="minorHAnsi"/>
        </w:rPr>
        <w:t>administrators</w:t>
      </w:r>
      <w:r w:rsidR="00237762">
        <w:rPr>
          <w:rFonts w:asciiTheme="minorHAnsi" w:hAnsiTheme="minorHAnsi"/>
        </w:rPr>
        <w:t xml:space="preserve">’ responsibility </w:t>
      </w:r>
      <w:r w:rsidR="00FE0E8B">
        <w:rPr>
          <w:rFonts w:asciiTheme="minorHAnsi" w:hAnsiTheme="minorHAnsi"/>
        </w:rPr>
        <w:t>to change the behavior</w:t>
      </w:r>
      <w:r w:rsidRPr="00161029">
        <w:rPr>
          <w:rFonts w:asciiTheme="minorHAnsi" w:hAnsiTheme="minorHAnsi"/>
        </w:rPr>
        <w:t xml:space="preserve"> of </w:t>
      </w:r>
      <w:r w:rsidR="004C17EA">
        <w:rPr>
          <w:rFonts w:asciiTheme="minorHAnsi" w:hAnsiTheme="minorHAnsi"/>
        </w:rPr>
        <w:t xml:space="preserve">students. It is the family’s responsibility. </w:t>
      </w:r>
      <w:r w:rsidRPr="00161029">
        <w:rPr>
          <w:rFonts w:asciiTheme="minorHAnsi" w:hAnsiTheme="minorHAnsi"/>
        </w:rPr>
        <w:t xml:space="preserve">It is the </w:t>
      </w:r>
      <w:r w:rsidR="004C17EA">
        <w:rPr>
          <w:rFonts w:asciiTheme="minorHAnsi" w:hAnsiTheme="minorHAnsi"/>
        </w:rPr>
        <w:t xml:space="preserve">responsibility of churches </w:t>
      </w:r>
      <w:r w:rsidR="00886EE9">
        <w:rPr>
          <w:rFonts w:asciiTheme="minorHAnsi" w:hAnsiTheme="minorHAnsi"/>
        </w:rPr>
        <w:t xml:space="preserve">and </w:t>
      </w:r>
      <w:r w:rsidR="00886EE9" w:rsidRPr="00161029">
        <w:rPr>
          <w:rFonts w:asciiTheme="minorHAnsi" w:hAnsiTheme="minorHAnsi"/>
        </w:rPr>
        <w:t>public</w:t>
      </w:r>
      <w:r w:rsidRPr="00161029">
        <w:rPr>
          <w:rFonts w:asciiTheme="minorHAnsi" w:hAnsiTheme="minorHAnsi"/>
        </w:rPr>
        <w:t xml:space="preserve"> </w:t>
      </w:r>
      <w:proofErr w:type="gramStart"/>
      <w:r w:rsidRPr="00161029">
        <w:rPr>
          <w:rFonts w:asciiTheme="minorHAnsi" w:hAnsiTheme="minorHAnsi"/>
        </w:rPr>
        <w:t>agencies which</w:t>
      </w:r>
      <w:proofErr w:type="gramEnd"/>
      <w:r w:rsidRPr="00161029">
        <w:rPr>
          <w:rFonts w:asciiTheme="minorHAnsi" w:hAnsiTheme="minorHAnsi"/>
        </w:rPr>
        <w:t xml:space="preserve"> deal with child</w:t>
      </w:r>
      <w:r w:rsidR="004C17EA">
        <w:rPr>
          <w:rFonts w:asciiTheme="minorHAnsi" w:hAnsiTheme="minorHAnsi"/>
        </w:rPr>
        <w:t xml:space="preserve">ren and families. It is the responsibility </w:t>
      </w:r>
      <w:r w:rsidRPr="00161029">
        <w:rPr>
          <w:rFonts w:asciiTheme="minorHAnsi" w:hAnsiTheme="minorHAnsi"/>
        </w:rPr>
        <w:t xml:space="preserve">of private industries, advertisers, </w:t>
      </w:r>
      <w:r w:rsidR="004C17EA">
        <w:rPr>
          <w:rFonts w:asciiTheme="minorHAnsi" w:hAnsiTheme="minorHAnsi"/>
        </w:rPr>
        <w:t xml:space="preserve">parks, </w:t>
      </w:r>
      <w:r w:rsidRPr="00161029">
        <w:rPr>
          <w:rFonts w:asciiTheme="minorHAnsi" w:hAnsiTheme="minorHAnsi"/>
        </w:rPr>
        <w:t xml:space="preserve">cafes and other parts of the community. But who is to get this process started? Who is to help organize it? Who is to point out the problem and to help articulate it? </w:t>
      </w:r>
    </w:p>
    <w:p w14:paraId="688590B8" w14:textId="78CD0809" w:rsidR="00EB2642" w:rsidRDefault="00EB2642" w:rsidP="00485967">
      <w:pPr>
        <w:pStyle w:val="NormalWeb"/>
        <w:ind w:firstLine="720"/>
        <w:rPr>
          <w:rFonts w:asciiTheme="minorHAnsi" w:hAnsiTheme="minorHAnsi"/>
        </w:rPr>
      </w:pPr>
      <w:r w:rsidRPr="00161029">
        <w:rPr>
          <w:rFonts w:asciiTheme="minorHAnsi" w:hAnsiTheme="minorHAnsi"/>
        </w:rPr>
        <w:lastRenderedPageBreak/>
        <w:t xml:space="preserve">That is our job. It seems to me that our job as educators is to point out what may not be obvious to everyone that no matter how well planned and financed, schools cannot be effective without student motivation. We should point out that </w:t>
      </w:r>
      <w:r w:rsidR="008506C9">
        <w:rPr>
          <w:rFonts w:asciiTheme="minorHAnsi" w:hAnsiTheme="minorHAnsi"/>
        </w:rPr>
        <w:t xml:space="preserve">high </w:t>
      </w:r>
      <w:r w:rsidRPr="00161029">
        <w:rPr>
          <w:rFonts w:asciiTheme="minorHAnsi" w:hAnsiTheme="minorHAnsi"/>
        </w:rPr>
        <w:t xml:space="preserve">motivation comes from </w:t>
      </w:r>
      <w:proofErr w:type="gramStart"/>
      <w:r w:rsidRPr="00161029">
        <w:rPr>
          <w:rFonts w:asciiTheme="minorHAnsi" w:hAnsiTheme="minorHAnsi"/>
        </w:rPr>
        <w:t>sources which</w:t>
      </w:r>
      <w:proofErr w:type="gramEnd"/>
      <w:r w:rsidRPr="00161029">
        <w:rPr>
          <w:rFonts w:asciiTheme="minorHAnsi" w:hAnsiTheme="minorHAnsi"/>
        </w:rPr>
        <w:t xml:space="preserve"> do not depend on rational argument; from sources well beyond new education techniques. Adults should not</w:t>
      </w:r>
      <w:r w:rsidR="00161029">
        <w:rPr>
          <w:rFonts w:asciiTheme="minorHAnsi" w:hAnsiTheme="minorHAnsi"/>
        </w:rPr>
        <w:t xml:space="preserve"> have to argue the</w:t>
      </w:r>
      <w:r w:rsidR="00F2030E">
        <w:rPr>
          <w:rFonts w:asciiTheme="minorHAnsi" w:hAnsiTheme="minorHAnsi"/>
        </w:rPr>
        <w:t xml:space="preserve"> empirical evidence </w:t>
      </w:r>
      <w:r w:rsidR="00161029">
        <w:rPr>
          <w:rFonts w:asciiTheme="minorHAnsi" w:hAnsiTheme="minorHAnsi"/>
        </w:rPr>
        <w:t>in favo</w:t>
      </w:r>
      <w:r w:rsidRPr="00161029">
        <w:rPr>
          <w:rFonts w:asciiTheme="minorHAnsi" w:hAnsiTheme="minorHAnsi"/>
        </w:rPr>
        <w:t xml:space="preserve">r of </w:t>
      </w:r>
      <w:r w:rsidR="00F2030E">
        <w:rPr>
          <w:rFonts w:asciiTheme="minorHAnsi" w:hAnsiTheme="minorHAnsi"/>
        </w:rPr>
        <w:t xml:space="preserve">using </w:t>
      </w:r>
      <w:r w:rsidRPr="00161029">
        <w:rPr>
          <w:rFonts w:asciiTheme="minorHAnsi" w:hAnsiTheme="minorHAnsi"/>
        </w:rPr>
        <w:t>seat</w:t>
      </w:r>
      <w:r w:rsidR="00F2030E">
        <w:rPr>
          <w:rFonts w:asciiTheme="minorHAnsi" w:hAnsiTheme="minorHAnsi"/>
        </w:rPr>
        <w:t xml:space="preserve">belts every time a child gets in </w:t>
      </w:r>
      <w:r w:rsidRPr="00161029">
        <w:rPr>
          <w:rFonts w:asciiTheme="minorHAnsi" w:hAnsiTheme="minorHAnsi"/>
        </w:rPr>
        <w:t xml:space="preserve">a car. Seatbelts should be so </w:t>
      </w:r>
      <w:proofErr w:type="gramStart"/>
      <w:r w:rsidRPr="00161029">
        <w:rPr>
          <w:rFonts w:asciiTheme="minorHAnsi" w:hAnsiTheme="minorHAnsi"/>
        </w:rPr>
        <w:t>routine</w:t>
      </w:r>
      <w:proofErr w:type="gramEnd"/>
      <w:r w:rsidRPr="00161029">
        <w:rPr>
          <w:rFonts w:asciiTheme="minorHAnsi" w:hAnsiTheme="minorHAnsi"/>
        </w:rPr>
        <w:t xml:space="preserve"> that putting them on is not even noticed. So should </w:t>
      </w:r>
      <w:proofErr w:type="gramStart"/>
      <w:r w:rsidRPr="00161029">
        <w:rPr>
          <w:rFonts w:asciiTheme="minorHAnsi" w:hAnsiTheme="minorHAnsi"/>
        </w:rPr>
        <w:t>trying</w:t>
      </w:r>
      <w:proofErr w:type="gramEnd"/>
      <w:r w:rsidRPr="00161029">
        <w:rPr>
          <w:rFonts w:asciiTheme="minorHAnsi" w:hAnsiTheme="minorHAnsi"/>
        </w:rPr>
        <w:t xml:space="preserve"> hard in school. </w:t>
      </w:r>
    </w:p>
    <w:p w14:paraId="766C23C6" w14:textId="2D08D57C" w:rsidR="008552DD" w:rsidRDefault="008552DD" w:rsidP="002F4420">
      <w:pPr>
        <w:pStyle w:val="NormalWeb"/>
        <w:ind w:firstLine="720"/>
        <w:rPr>
          <w:rFonts w:asciiTheme="minorHAnsi" w:hAnsiTheme="minorHAnsi"/>
        </w:rPr>
      </w:pPr>
      <w:r>
        <w:rPr>
          <w:rFonts w:asciiTheme="minorHAnsi" w:hAnsiTheme="minorHAnsi"/>
        </w:rPr>
        <w:t xml:space="preserve">If motivation to try hard </w:t>
      </w:r>
      <w:proofErr w:type="gramStart"/>
      <w:r>
        <w:rPr>
          <w:rFonts w:asciiTheme="minorHAnsi" w:hAnsiTheme="minorHAnsi"/>
        </w:rPr>
        <w:t>was</w:t>
      </w:r>
      <w:proofErr w:type="gramEnd"/>
      <w:r>
        <w:rPr>
          <w:rFonts w:asciiTheme="minorHAnsi" w:hAnsiTheme="minorHAnsi"/>
        </w:rPr>
        <w:t xml:space="preserve"> universal before children entered a classroom, then educational innovations and investments would bear fruit. If high motivation was the norm, then teachers would feel respected, stay longer in the profession, and there would be less </w:t>
      </w:r>
      <w:r w:rsidR="00237762">
        <w:rPr>
          <w:rFonts w:asciiTheme="minorHAnsi" w:hAnsiTheme="minorHAnsi"/>
        </w:rPr>
        <w:t xml:space="preserve">unfairness to students </w:t>
      </w:r>
      <w:r w:rsidR="00FC52F4">
        <w:rPr>
          <w:rFonts w:asciiTheme="minorHAnsi" w:hAnsiTheme="minorHAnsi"/>
        </w:rPr>
        <w:t>who want to study and can’t because of the misbehavior of others</w:t>
      </w:r>
      <w:r>
        <w:rPr>
          <w:rFonts w:asciiTheme="minorHAnsi" w:hAnsiTheme="minorHAnsi"/>
        </w:rPr>
        <w:t>. If trying har</w:t>
      </w:r>
      <w:r w:rsidR="00237762">
        <w:rPr>
          <w:rFonts w:asciiTheme="minorHAnsi" w:hAnsiTheme="minorHAnsi"/>
        </w:rPr>
        <w:t xml:space="preserve">d was the norm and varied little </w:t>
      </w:r>
      <w:r>
        <w:rPr>
          <w:rFonts w:asciiTheme="minorHAnsi" w:hAnsiTheme="minorHAnsi"/>
        </w:rPr>
        <w:t xml:space="preserve">by social group, then the American school system could live up to its potential. </w:t>
      </w:r>
    </w:p>
    <w:p w14:paraId="2DA54C48" w14:textId="77777777" w:rsidR="008552DD" w:rsidRDefault="008552DD" w:rsidP="008552DD">
      <w:pPr>
        <w:rPr>
          <w:rFonts w:cs="Times New Roman"/>
        </w:rPr>
      </w:pPr>
      <w:r>
        <w:br w:type="page"/>
      </w:r>
    </w:p>
    <w:p w14:paraId="396C289E" w14:textId="77777777" w:rsidR="008552DD" w:rsidRDefault="008552DD" w:rsidP="008552DD">
      <w:pPr>
        <w:pStyle w:val="NormalWeb"/>
        <w:rPr>
          <w:rFonts w:asciiTheme="minorHAnsi" w:hAnsiTheme="minorHAnsi"/>
        </w:rPr>
      </w:pPr>
    </w:p>
    <w:p w14:paraId="2FFD2502" w14:textId="16C7F474" w:rsidR="001878E1" w:rsidRPr="002639B4" w:rsidRDefault="008552DD" w:rsidP="00F7777D">
      <w:pPr>
        <w:pStyle w:val="NormalWeb"/>
        <w:jc w:val="center"/>
        <w:rPr>
          <w:rFonts w:asciiTheme="minorHAnsi" w:hAnsiTheme="minorHAnsi"/>
        </w:rPr>
      </w:pPr>
      <w:r>
        <w:rPr>
          <w:rFonts w:asciiTheme="minorHAnsi" w:hAnsiTheme="minorHAnsi"/>
        </w:rPr>
        <w:t>References</w:t>
      </w:r>
    </w:p>
    <w:p w14:paraId="448A1076" w14:textId="7264C502" w:rsidR="001878E1" w:rsidRPr="00F7777D" w:rsidRDefault="00F7777D" w:rsidP="008552DD">
      <w:pPr>
        <w:pStyle w:val="NormalWeb"/>
        <w:rPr>
          <w:rFonts w:asciiTheme="minorHAnsi" w:hAnsiTheme="minorHAnsi"/>
        </w:rPr>
      </w:pPr>
      <w:r>
        <w:rPr>
          <w:rFonts w:asciiTheme="minorHAnsi" w:hAnsiTheme="minorHAnsi"/>
        </w:rPr>
        <w:t xml:space="preserve">Fallers, Margaret (1970) “Choice is not </w:t>
      </w:r>
      <w:proofErr w:type="gramStart"/>
      <w:r>
        <w:rPr>
          <w:rFonts w:asciiTheme="minorHAnsi" w:hAnsiTheme="minorHAnsi"/>
        </w:rPr>
        <w:t>Enough</w:t>
      </w:r>
      <w:proofErr w:type="gramEnd"/>
      <w:r>
        <w:rPr>
          <w:rFonts w:asciiTheme="minorHAnsi" w:hAnsiTheme="minorHAnsi"/>
        </w:rPr>
        <w:t>”, School Review (February), pp. 229-39.</w:t>
      </w:r>
    </w:p>
    <w:p w14:paraId="2B820134" w14:textId="77777777" w:rsidR="008552DD" w:rsidRDefault="008552DD" w:rsidP="008552DD">
      <w:pPr>
        <w:pStyle w:val="NormalWeb"/>
        <w:rPr>
          <w:rFonts w:asciiTheme="minorHAnsi" w:hAnsiTheme="minorHAnsi"/>
        </w:rPr>
      </w:pPr>
      <w:r>
        <w:rPr>
          <w:rFonts w:asciiTheme="minorHAnsi" w:hAnsiTheme="minorHAnsi"/>
        </w:rPr>
        <w:t xml:space="preserve">Ford, Mike “The Impact of Disruptive Students in Wisconsin Public Schools” </w:t>
      </w:r>
      <w:r w:rsidRPr="00B80484">
        <w:rPr>
          <w:rFonts w:asciiTheme="minorHAnsi" w:hAnsiTheme="minorHAnsi"/>
          <w:i/>
        </w:rPr>
        <w:t>Badger Institute Reports</w:t>
      </w:r>
      <w:r>
        <w:rPr>
          <w:rFonts w:asciiTheme="minorHAnsi" w:hAnsiTheme="minorHAnsi"/>
        </w:rPr>
        <w:t xml:space="preserve">, Vol. 26, No. 5 </w:t>
      </w:r>
      <w:proofErr w:type="gramStart"/>
      <w:r>
        <w:rPr>
          <w:rFonts w:asciiTheme="minorHAnsi" w:hAnsiTheme="minorHAnsi"/>
        </w:rPr>
        <w:t>April,</w:t>
      </w:r>
      <w:proofErr w:type="gramEnd"/>
      <w:r>
        <w:rPr>
          <w:rFonts w:asciiTheme="minorHAnsi" w:hAnsiTheme="minorHAnsi"/>
        </w:rPr>
        <w:t xml:space="preserve"> 2013. </w:t>
      </w:r>
    </w:p>
    <w:p w14:paraId="3574F452" w14:textId="77777777" w:rsidR="008552DD" w:rsidRDefault="008552DD" w:rsidP="008552DD">
      <w:pPr>
        <w:pStyle w:val="NormalWeb"/>
        <w:rPr>
          <w:rFonts w:asciiTheme="minorHAnsi" w:hAnsiTheme="minorHAnsi"/>
        </w:rPr>
      </w:pPr>
      <w:proofErr w:type="gramStart"/>
      <w:r>
        <w:rPr>
          <w:rFonts w:asciiTheme="minorHAnsi" w:hAnsiTheme="minorHAnsi"/>
        </w:rPr>
        <w:t>Freidman, Isaac “Student Behavior Patterns Contributing to Teacher Burnout,”</w:t>
      </w:r>
      <w:r w:rsidRPr="009179D1">
        <w:rPr>
          <w:rFonts w:asciiTheme="minorHAnsi" w:hAnsiTheme="minorHAnsi"/>
          <w:i/>
        </w:rPr>
        <w:t xml:space="preserve"> Journal of Educational Research </w:t>
      </w:r>
      <w:r>
        <w:rPr>
          <w:rFonts w:asciiTheme="minorHAnsi" w:hAnsiTheme="minorHAnsi"/>
        </w:rPr>
        <w:t>Vol. 88 No. 5 May-June, 1995 pp. 281-9.</w:t>
      </w:r>
      <w:proofErr w:type="gramEnd"/>
    </w:p>
    <w:p w14:paraId="62CDABC1" w14:textId="77777777" w:rsidR="008552DD" w:rsidRDefault="008552DD" w:rsidP="008552DD">
      <w:pPr>
        <w:pStyle w:val="NormalWeb"/>
        <w:rPr>
          <w:rFonts w:asciiTheme="minorHAnsi" w:hAnsiTheme="minorHAnsi"/>
        </w:rPr>
      </w:pPr>
      <w:r>
        <w:rPr>
          <w:rFonts w:asciiTheme="minorHAnsi" w:hAnsiTheme="minorHAnsi"/>
        </w:rPr>
        <w:t xml:space="preserve">Kokkinos, M. “Job Stressors, Personality and Burnout in Primary School Teachers,” </w:t>
      </w:r>
      <w:r w:rsidRPr="00C2511E">
        <w:rPr>
          <w:rFonts w:asciiTheme="minorHAnsi" w:hAnsiTheme="minorHAnsi"/>
          <w:i/>
        </w:rPr>
        <w:t>British Journal of Educational Psychology</w:t>
      </w:r>
      <w:r>
        <w:rPr>
          <w:rFonts w:asciiTheme="minorHAnsi" w:hAnsiTheme="minorHAnsi"/>
        </w:rPr>
        <w:t xml:space="preserve"> February 1, 2011</w:t>
      </w:r>
    </w:p>
    <w:p w14:paraId="7CFE9F51" w14:textId="440E8F79" w:rsidR="002F4420" w:rsidRDefault="002F4420" w:rsidP="008552DD">
      <w:pPr>
        <w:pStyle w:val="NormalWeb"/>
        <w:rPr>
          <w:rFonts w:asciiTheme="minorHAnsi" w:hAnsiTheme="minorHAnsi"/>
        </w:rPr>
      </w:pPr>
      <w:proofErr w:type="gramStart"/>
      <w:r>
        <w:rPr>
          <w:rFonts w:asciiTheme="minorHAnsi" w:hAnsiTheme="minorHAnsi"/>
        </w:rPr>
        <w:t xml:space="preserve">Hanushek E. (2014) ‘Why </w:t>
      </w:r>
      <w:r w:rsidR="00886EE9">
        <w:rPr>
          <w:rFonts w:asciiTheme="minorHAnsi" w:hAnsiTheme="minorHAnsi"/>
        </w:rPr>
        <w:t>the U.S.</w:t>
      </w:r>
      <w:r>
        <w:rPr>
          <w:rFonts w:asciiTheme="minorHAnsi" w:hAnsiTheme="minorHAnsi"/>
        </w:rPr>
        <w:t xml:space="preserve"> Results on Pisa Matter,” </w:t>
      </w:r>
      <w:r w:rsidRPr="002F4420">
        <w:rPr>
          <w:rFonts w:asciiTheme="minorHAnsi" w:hAnsiTheme="minorHAnsi"/>
          <w:i/>
        </w:rPr>
        <w:t>Education Next</w:t>
      </w:r>
      <w:r>
        <w:rPr>
          <w:rFonts w:asciiTheme="minorHAnsi" w:hAnsiTheme="minorHAnsi"/>
        </w:rPr>
        <w:t xml:space="preserve"> January 13, 2014.</w:t>
      </w:r>
      <w:proofErr w:type="gramEnd"/>
    </w:p>
    <w:p w14:paraId="58730D9E" w14:textId="7E1824D4" w:rsidR="00F7777D" w:rsidRDefault="008552DD" w:rsidP="008552DD">
      <w:pPr>
        <w:pStyle w:val="Body"/>
        <w:rPr>
          <w:rStyle w:val="None"/>
          <w:rFonts w:asciiTheme="minorHAnsi" w:hAnsiTheme="minorHAnsi"/>
        </w:rPr>
      </w:pPr>
      <w:r>
        <w:rPr>
          <w:rFonts w:asciiTheme="minorHAnsi" w:hAnsiTheme="minorHAnsi"/>
        </w:rPr>
        <w:t xml:space="preserve">Heyneman, </w:t>
      </w:r>
      <w:r w:rsidR="00E17763">
        <w:rPr>
          <w:rFonts w:asciiTheme="minorHAnsi" w:hAnsiTheme="minorHAnsi"/>
        </w:rPr>
        <w:t>S.P</w:t>
      </w:r>
      <w:r w:rsidR="00E17763" w:rsidRPr="00B20946">
        <w:rPr>
          <w:rFonts w:asciiTheme="minorHAnsi" w:hAnsiTheme="minorHAnsi"/>
        </w:rPr>
        <w:t>.</w:t>
      </w:r>
      <w:r w:rsidR="00E17763">
        <w:rPr>
          <w:rStyle w:val="None"/>
          <w:rFonts w:asciiTheme="minorHAnsi" w:hAnsiTheme="minorHAnsi"/>
        </w:rPr>
        <w:t xml:space="preserve"> (</w:t>
      </w:r>
      <w:r w:rsidR="00D22D07">
        <w:rPr>
          <w:rStyle w:val="None"/>
          <w:rFonts w:asciiTheme="minorHAnsi" w:hAnsiTheme="minorHAnsi"/>
        </w:rPr>
        <w:t>1978</w:t>
      </w:r>
      <w:r w:rsidR="00F7777D">
        <w:rPr>
          <w:rStyle w:val="None"/>
          <w:rFonts w:asciiTheme="minorHAnsi" w:hAnsiTheme="minorHAnsi"/>
        </w:rPr>
        <w:t>)</w:t>
      </w:r>
      <w:r w:rsidR="00D22D07">
        <w:rPr>
          <w:rStyle w:val="None"/>
          <w:rFonts w:asciiTheme="minorHAnsi" w:hAnsiTheme="minorHAnsi"/>
        </w:rPr>
        <w:t>, “Adolescence Obligations and Education Policy,” The American Biology Teacher 40 (7) (October), pp. 424-32</w:t>
      </w:r>
    </w:p>
    <w:p w14:paraId="7B194FAF" w14:textId="77777777" w:rsidR="008C701C" w:rsidRDefault="008C701C" w:rsidP="008C701C">
      <w:pPr>
        <w:pStyle w:val="Body"/>
        <w:suppressAutoHyphens/>
        <w:jc w:val="both"/>
        <w:rPr>
          <w:rStyle w:val="None"/>
          <w:rFonts w:asciiTheme="minorHAnsi" w:hAnsiTheme="minorHAnsi"/>
        </w:rPr>
      </w:pPr>
    </w:p>
    <w:p w14:paraId="0A517C5A" w14:textId="11A24503" w:rsidR="008C701C" w:rsidRDefault="008C701C" w:rsidP="008C701C">
      <w:pPr>
        <w:pStyle w:val="Body"/>
        <w:suppressAutoHyphens/>
        <w:jc w:val="both"/>
        <w:rPr>
          <w:rStyle w:val="None"/>
          <w:spacing w:val="-2"/>
          <w:sz w:val="18"/>
          <w:szCs w:val="18"/>
        </w:rPr>
      </w:pPr>
    </w:p>
    <w:p w14:paraId="061FE77F" w14:textId="0DE68DF2" w:rsidR="00F7777D" w:rsidRPr="008C701C" w:rsidRDefault="00D22D07" w:rsidP="008C701C">
      <w:pPr>
        <w:pStyle w:val="Body"/>
        <w:suppressAutoHyphens/>
        <w:jc w:val="both"/>
        <w:rPr>
          <w:rStyle w:val="None"/>
          <w:spacing w:val="-2"/>
          <w:sz w:val="18"/>
          <w:szCs w:val="18"/>
        </w:rPr>
      </w:pPr>
      <w:r>
        <w:rPr>
          <w:rStyle w:val="None"/>
          <w:rFonts w:asciiTheme="minorHAnsi" w:hAnsiTheme="minorHAnsi"/>
        </w:rPr>
        <w:t xml:space="preserve">---------------------- </w:t>
      </w:r>
      <w:r w:rsidR="00F7777D">
        <w:rPr>
          <w:rStyle w:val="None"/>
          <w:rFonts w:asciiTheme="minorHAnsi" w:hAnsiTheme="minorHAnsi"/>
        </w:rPr>
        <w:t>(1979)</w:t>
      </w:r>
      <w:r>
        <w:rPr>
          <w:rStyle w:val="None"/>
          <w:rFonts w:asciiTheme="minorHAnsi" w:hAnsiTheme="minorHAnsi"/>
        </w:rPr>
        <w:t>, “The Career Education Debate: Where the Differences Lie,” Teachers College Record 80 (4) pp. 660-688.</w:t>
      </w:r>
    </w:p>
    <w:p w14:paraId="193E3E63" w14:textId="77777777" w:rsidR="008C701C" w:rsidRDefault="008C701C" w:rsidP="008552DD">
      <w:pPr>
        <w:pStyle w:val="Body"/>
        <w:rPr>
          <w:rStyle w:val="None"/>
          <w:rFonts w:asciiTheme="minorHAnsi" w:hAnsiTheme="minorHAnsi"/>
        </w:rPr>
      </w:pPr>
    </w:p>
    <w:p w14:paraId="03EC1B95" w14:textId="5AC19389" w:rsidR="008C701C" w:rsidRPr="008C701C" w:rsidRDefault="008C701C" w:rsidP="008552DD">
      <w:pPr>
        <w:pStyle w:val="Body"/>
        <w:rPr>
          <w:rStyle w:val="None"/>
          <w:rFonts w:asciiTheme="minorHAnsi" w:hAnsiTheme="minorHAnsi"/>
        </w:rPr>
      </w:pPr>
      <w:r w:rsidRPr="008C701C">
        <w:rPr>
          <w:rStyle w:val="None"/>
          <w:rFonts w:asciiTheme="minorHAnsi" w:hAnsiTheme="minorHAnsi"/>
        </w:rPr>
        <w:t xml:space="preserve">---------------------- </w:t>
      </w:r>
      <w:r>
        <w:rPr>
          <w:rStyle w:val="None"/>
          <w:rFonts w:asciiTheme="minorHAnsi" w:hAnsiTheme="minorHAnsi"/>
        </w:rPr>
        <w:t xml:space="preserve">(1997) </w:t>
      </w:r>
      <w:r w:rsidRPr="008C701C">
        <w:rPr>
          <w:rStyle w:val="None"/>
          <w:rFonts w:asciiTheme="minorHAnsi" w:hAnsiTheme="minorHAnsi"/>
          <w:spacing w:val="-2"/>
        </w:rPr>
        <w:t>“Education and Social Stabilization in Russia,”</w:t>
      </w:r>
      <w:r w:rsidRPr="008C701C">
        <w:rPr>
          <w:rStyle w:val="None"/>
          <w:rFonts w:asciiTheme="minorHAnsi" w:hAnsiTheme="minorHAnsi"/>
          <w:i/>
          <w:iCs/>
          <w:spacing w:val="-2"/>
        </w:rPr>
        <w:t xml:space="preserve"> Compare</w:t>
      </w:r>
      <w:r>
        <w:rPr>
          <w:rStyle w:val="None"/>
          <w:rFonts w:asciiTheme="minorHAnsi" w:hAnsiTheme="minorHAnsi"/>
          <w:spacing w:val="-2"/>
        </w:rPr>
        <w:t xml:space="preserve"> 27 (No. 1) </w:t>
      </w:r>
      <w:r w:rsidRPr="008C701C">
        <w:rPr>
          <w:rStyle w:val="None"/>
          <w:rFonts w:asciiTheme="minorHAnsi" w:hAnsiTheme="minorHAnsi"/>
          <w:spacing w:val="-2"/>
        </w:rPr>
        <w:t>pp. 5 - 18.</w:t>
      </w:r>
    </w:p>
    <w:p w14:paraId="78F0A763" w14:textId="77777777" w:rsidR="00A9530E" w:rsidRDefault="00A9530E" w:rsidP="008552DD">
      <w:pPr>
        <w:pStyle w:val="Body"/>
        <w:rPr>
          <w:rStyle w:val="None"/>
          <w:rFonts w:asciiTheme="minorHAnsi" w:hAnsiTheme="minorHAnsi"/>
        </w:rPr>
      </w:pPr>
    </w:p>
    <w:p w14:paraId="4352788D" w14:textId="1147505F" w:rsidR="00A9530E" w:rsidRDefault="00A9530E" w:rsidP="008552DD">
      <w:pPr>
        <w:pStyle w:val="Body"/>
        <w:rPr>
          <w:rStyle w:val="None"/>
          <w:rFonts w:asciiTheme="minorHAnsi" w:hAnsiTheme="minorHAnsi"/>
        </w:rPr>
      </w:pPr>
      <w:r>
        <w:rPr>
          <w:rStyle w:val="None"/>
          <w:rFonts w:asciiTheme="minorHAnsi" w:hAnsiTheme="minorHAnsi"/>
        </w:rPr>
        <w:t>---------------------- (1999) American Education: a view from the outside,” I</w:t>
      </w:r>
      <w:r w:rsidRPr="00A9530E">
        <w:rPr>
          <w:rStyle w:val="None"/>
          <w:rFonts w:asciiTheme="minorHAnsi" w:hAnsiTheme="minorHAnsi"/>
          <w:i/>
        </w:rPr>
        <w:t>nternational Journal of Leadership in Education</w:t>
      </w:r>
      <w:r>
        <w:rPr>
          <w:rStyle w:val="None"/>
          <w:rFonts w:asciiTheme="minorHAnsi" w:hAnsiTheme="minorHAnsi"/>
        </w:rPr>
        <w:t xml:space="preserve"> Vol. 2 No. 1 pp. 31-41</w:t>
      </w:r>
    </w:p>
    <w:p w14:paraId="1A15DFB2" w14:textId="77777777" w:rsidR="00A9530E" w:rsidRDefault="00A9530E" w:rsidP="008552DD">
      <w:pPr>
        <w:pStyle w:val="Body"/>
        <w:rPr>
          <w:rStyle w:val="None"/>
          <w:rFonts w:asciiTheme="minorHAnsi" w:hAnsiTheme="minorHAnsi"/>
        </w:rPr>
      </w:pPr>
    </w:p>
    <w:p w14:paraId="1DB052DE" w14:textId="0E81AA2D" w:rsidR="00A9530E" w:rsidRDefault="00A9530E" w:rsidP="00A9530E">
      <w:pPr>
        <w:pStyle w:val="Body"/>
        <w:rPr>
          <w:rStyle w:val="None"/>
          <w:rFonts w:asciiTheme="minorHAnsi" w:hAnsiTheme="minorHAnsi"/>
        </w:rPr>
      </w:pPr>
      <w:r>
        <w:rPr>
          <w:rStyle w:val="None"/>
          <w:rFonts w:asciiTheme="minorHAnsi" w:hAnsiTheme="minorHAnsi"/>
        </w:rPr>
        <w:t xml:space="preserve">------------------------ </w:t>
      </w:r>
      <w:r>
        <w:rPr>
          <w:rFonts w:asciiTheme="minorHAnsi" w:hAnsiTheme="minorHAnsi"/>
        </w:rPr>
        <w:t>(2016</w:t>
      </w:r>
      <w:r w:rsidR="00E17763">
        <w:rPr>
          <w:rFonts w:asciiTheme="minorHAnsi" w:hAnsiTheme="minorHAnsi"/>
        </w:rPr>
        <w:t xml:space="preserve">) </w:t>
      </w:r>
      <w:r w:rsidR="00E17763" w:rsidRPr="00B20946">
        <w:rPr>
          <w:rFonts w:asciiTheme="minorHAnsi" w:hAnsiTheme="minorHAnsi"/>
        </w:rPr>
        <w:t>“</w:t>
      </w:r>
      <w:r w:rsidRPr="00B20946">
        <w:rPr>
          <w:rStyle w:val="None"/>
          <w:rFonts w:asciiTheme="minorHAnsi" w:hAnsiTheme="minorHAnsi"/>
        </w:rPr>
        <w:t xml:space="preserve">The Heyneman/Loxley Effect: </w:t>
      </w:r>
      <w:r>
        <w:rPr>
          <w:rStyle w:val="None"/>
          <w:rFonts w:asciiTheme="minorHAnsi" w:hAnsiTheme="minorHAnsi"/>
        </w:rPr>
        <w:t>Three Decades of Debate</w:t>
      </w:r>
      <w:r w:rsidR="00E17763">
        <w:rPr>
          <w:rStyle w:val="None"/>
          <w:rFonts w:asciiTheme="minorHAnsi" w:hAnsiTheme="minorHAnsi"/>
        </w:rPr>
        <w:t xml:space="preserve">,” </w:t>
      </w:r>
      <w:r w:rsidR="00E17763" w:rsidRPr="00B20946">
        <w:rPr>
          <w:rStyle w:val="None"/>
          <w:rFonts w:asciiTheme="minorHAnsi" w:hAnsiTheme="minorHAnsi"/>
        </w:rPr>
        <w:t>pp.</w:t>
      </w:r>
      <w:r>
        <w:rPr>
          <w:rStyle w:val="None"/>
          <w:rFonts w:asciiTheme="minorHAnsi" w:hAnsiTheme="minorHAnsi"/>
        </w:rPr>
        <w:t xml:space="preserve"> 150-168 in Simon McGrath and Q</w:t>
      </w:r>
      <w:r w:rsidRPr="00B20946">
        <w:rPr>
          <w:rStyle w:val="None"/>
          <w:rFonts w:asciiTheme="minorHAnsi" w:hAnsiTheme="minorHAnsi"/>
        </w:rPr>
        <w:t xml:space="preserve">ing Gu (Eds.) </w:t>
      </w:r>
      <w:proofErr w:type="gramStart"/>
      <w:r w:rsidRPr="00B20946">
        <w:rPr>
          <w:rStyle w:val="None"/>
          <w:rFonts w:asciiTheme="minorHAnsi" w:hAnsiTheme="minorHAnsi"/>
          <w:i/>
          <w:iCs/>
        </w:rPr>
        <w:t>Routledge International Handbook on Education and Development</w:t>
      </w:r>
      <w:r w:rsidRPr="00B20946">
        <w:rPr>
          <w:rStyle w:val="None"/>
          <w:rFonts w:asciiTheme="minorHAnsi" w:hAnsiTheme="minorHAnsi"/>
        </w:rPr>
        <w:t>.</w:t>
      </w:r>
      <w:proofErr w:type="gramEnd"/>
      <w:r w:rsidRPr="00B20946">
        <w:rPr>
          <w:rStyle w:val="None"/>
          <w:rFonts w:asciiTheme="minorHAnsi" w:hAnsiTheme="minorHAnsi"/>
        </w:rPr>
        <w:t xml:space="preserve"> Oxford: Routledge.</w:t>
      </w:r>
    </w:p>
    <w:p w14:paraId="1067CB58" w14:textId="77777777" w:rsidR="00A9530E" w:rsidRDefault="00A9530E" w:rsidP="00A9530E">
      <w:pPr>
        <w:pStyle w:val="Body"/>
        <w:rPr>
          <w:rStyle w:val="None"/>
          <w:rFonts w:asciiTheme="minorHAnsi" w:hAnsiTheme="minorHAnsi"/>
        </w:rPr>
      </w:pPr>
    </w:p>
    <w:p w14:paraId="1C933493" w14:textId="7B4C5FD6" w:rsidR="00F7777D" w:rsidRDefault="00F7777D" w:rsidP="008552DD">
      <w:pPr>
        <w:pStyle w:val="Body"/>
        <w:rPr>
          <w:rStyle w:val="None"/>
          <w:rFonts w:asciiTheme="minorHAnsi" w:hAnsiTheme="minorHAnsi"/>
        </w:rPr>
      </w:pPr>
      <w:proofErr w:type="gramStart"/>
      <w:r>
        <w:rPr>
          <w:rStyle w:val="None"/>
          <w:rFonts w:asciiTheme="minorHAnsi" w:hAnsiTheme="minorHAnsi"/>
        </w:rPr>
        <w:t>Heyneman, S.P. and Loxley, W.A. (1983) “The Effect of primary school quality on academic a</w:t>
      </w:r>
      <w:r w:rsidR="00D22D07">
        <w:rPr>
          <w:rStyle w:val="None"/>
          <w:rFonts w:asciiTheme="minorHAnsi" w:hAnsiTheme="minorHAnsi"/>
        </w:rPr>
        <w:t>chievement across 29 h</w:t>
      </w:r>
      <w:r>
        <w:rPr>
          <w:rStyle w:val="None"/>
          <w:rFonts w:asciiTheme="minorHAnsi" w:hAnsiTheme="minorHAnsi"/>
        </w:rPr>
        <w:t xml:space="preserve">igh and low-income countries,” </w:t>
      </w:r>
      <w:r w:rsidRPr="00D22D07">
        <w:rPr>
          <w:rStyle w:val="None"/>
          <w:rFonts w:asciiTheme="minorHAnsi" w:hAnsiTheme="minorHAnsi"/>
          <w:i/>
        </w:rPr>
        <w:t>American Journal of Sociology</w:t>
      </w:r>
      <w:r>
        <w:rPr>
          <w:rStyle w:val="None"/>
          <w:rFonts w:asciiTheme="minorHAnsi" w:hAnsiTheme="minorHAnsi"/>
        </w:rPr>
        <w:t xml:space="preserve"> Vol</w:t>
      </w:r>
      <w:r w:rsidR="00D22D07">
        <w:rPr>
          <w:rStyle w:val="None"/>
          <w:rFonts w:asciiTheme="minorHAnsi" w:hAnsiTheme="minorHAnsi"/>
        </w:rPr>
        <w:t>.</w:t>
      </w:r>
      <w:proofErr w:type="gramEnd"/>
      <w:r w:rsidR="00D22D07">
        <w:rPr>
          <w:rStyle w:val="None"/>
          <w:rFonts w:asciiTheme="minorHAnsi" w:hAnsiTheme="minorHAnsi"/>
        </w:rPr>
        <w:t xml:space="preserve"> </w:t>
      </w:r>
      <w:r>
        <w:rPr>
          <w:rStyle w:val="None"/>
          <w:rFonts w:asciiTheme="minorHAnsi" w:hAnsiTheme="minorHAnsi"/>
        </w:rPr>
        <w:t xml:space="preserve"> 88 No. 6 pp. 1182</w:t>
      </w:r>
    </w:p>
    <w:p w14:paraId="2F06FC4B" w14:textId="77777777" w:rsidR="001878E1" w:rsidRDefault="001878E1" w:rsidP="008552DD">
      <w:pPr>
        <w:pStyle w:val="Body"/>
        <w:rPr>
          <w:rStyle w:val="None"/>
          <w:rFonts w:asciiTheme="minorHAnsi" w:hAnsiTheme="minorHAnsi"/>
        </w:rPr>
      </w:pPr>
    </w:p>
    <w:p w14:paraId="1EE6CB33" w14:textId="4938ECFA" w:rsidR="00F7777D" w:rsidRDefault="00F7777D" w:rsidP="008552DD">
      <w:pPr>
        <w:pStyle w:val="Body"/>
        <w:rPr>
          <w:rStyle w:val="None"/>
          <w:rFonts w:asciiTheme="minorHAnsi" w:hAnsiTheme="minorHAnsi"/>
        </w:rPr>
      </w:pPr>
      <w:r>
        <w:rPr>
          <w:rStyle w:val="None"/>
          <w:rFonts w:asciiTheme="minorHAnsi" w:hAnsiTheme="minorHAnsi"/>
        </w:rPr>
        <w:t xml:space="preserve">Marland, S. (1973 and 1976), cited in Council for Basic Education, “What is Career Education” A Conversation with Sidney P. Marland Jr. and James D. </w:t>
      </w:r>
      <w:r w:rsidR="00E17763">
        <w:rPr>
          <w:rStyle w:val="None"/>
          <w:rFonts w:asciiTheme="minorHAnsi" w:hAnsiTheme="minorHAnsi"/>
        </w:rPr>
        <w:t>Koerner Occasional</w:t>
      </w:r>
      <w:r>
        <w:rPr>
          <w:rStyle w:val="None"/>
          <w:rFonts w:asciiTheme="minorHAnsi" w:hAnsiTheme="minorHAnsi"/>
        </w:rPr>
        <w:t xml:space="preserve"> Paper No. 20 Washington D.C.: Council for Basic Education, p. 33</w:t>
      </w:r>
    </w:p>
    <w:p w14:paraId="7E979214" w14:textId="77777777" w:rsidR="00F7777D" w:rsidRDefault="00F7777D" w:rsidP="008552DD">
      <w:pPr>
        <w:pStyle w:val="Body"/>
        <w:rPr>
          <w:rStyle w:val="None"/>
          <w:rFonts w:asciiTheme="minorHAnsi" w:hAnsiTheme="minorHAnsi"/>
        </w:rPr>
      </w:pPr>
    </w:p>
    <w:p w14:paraId="17CBF863" w14:textId="6CC3D1BC" w:rsidR="00F7777D" w:rsidRDefault="00F7777D" w:rsidP="008552DD">
      <w:pPr>
        <w:pStyle w:val="Body"/>
        <w:rPr>
          <w:rStyle w:val="None"/>
          <w:rFonts w:asciiTheme="minorHAnsi" w:hAnsiTheme="minorHAnsi"/>
        </w:rPr>
      </w:pPr>
      <w:r>
        <w:rPr>
          <w:rStyle w:val="None"/>
          <w:rFonts w:asciiTheme="minorHAnsi" w:hAnsiTheme="minorHAnsi"/>
        </w:rPr>
        <w:t xml:space="preserve">Modell, J. (1983) </w:t>
      </w:r>
      <w:r w:rsidRPr="00F7777D">
        <w:rPr>
          <w:rStyle w:val="None"/>
          <w:rFonts w:asciiTheme="minorHAnsi" w:hAnsiTheme="minorHAnsi"/>
          <w:i/>
        </w:rPr>
        <w:t>The Desire to Learn: A Comparative View of Schooling in Children’s Lives</w:t>
      </w:r>
      <w:r>
        <w:rPr>
          <w:rStyle w:val="None"/>
          <w:rFonts w:asciiTheme="minorHAnsi" w:hAnsiTheme="minorHAnsi"/>
        </w:rPr>
        <w:t xml:space="preserve">. Princeton: Education Testing Service. </w:t>
      </w:r>
    </w:p>
    <w:p w14:paraId="2D9547F5" w14:textId="77777777" w:rsidR="008552DD" w:rsidRDefault="008552DD" w:rsidP="008552DD">
      <w:pPr>
        <w:pStyle w:val="NormalWeb"/>
        <w:rPr>
          <w:rFonts w:asciiTheme="minorHAnsi" w:hAnsiTheme="minorHAnsi"/>
        </w:rPr>
      </w:pPr>
      <w:r>
        <w:rPr>
          <w:rFonts w:asciiTheme="minorHAnsi" w:hAnsiTheme="minorHAnsi"/>
        </w:rPr>
        <w:lastRenderedPageBreak/>
        <w:t xml:space="preserve">Organization for Economic Cooperation and Development 2018 </w:t>
      </w:r>
      <w:r w:rsidRPr="00D00E3E">
        <w:rPr>
          <w:rFonts w:asciiTheme="minorHAnsi" w:hAnsiTheme="minorHAnsi"/>
          <w:i/>
        </w:rPr>
        <w:t>Responsive School System</w:t>
      </w:r>
      <w:r>
        <w:rPr>
          <w:rFonts w:asciiTheme="minorHAnsi" w:hAnsiTheme="minorHAnsi"/>
          <w:i/>
        </w:rPr>
        <w:t>s</w:t>
      </w:r>
      <w:r>
        <w:rPr>
          <w:rFonts w:asciiTheme="minorHAnsi" w:hAnsiTheme="minorHAnsi"/>
        </w:rPr>
        <w:t xml:space="preserve"> Paris: OECD</w:t>
      </w:r>
    </w:p>
    <w:p w14:paraId="52F65E51" w14:textId="3F05D07B" w:rsidR="008552DD" w:rsidRDefault="008552DD" w:rsidP="008552DD">
      <w:pPr>
        <w:pStyle w:val="NormalWeb"/>
        <w:rPr>
          <w:rFonts w:asciiTheme="minorHAnsi" w:hAnsiTheme="minorHAnsi"/>
        </w:rPr>
      </w:pPr>
      <w:r>
        <w:rPr>
          <w:rFonts w:asciiTheme="minorHAnsi" w:hAnsiTheme="minorHAnsi"/>
        </w:rPr>
        <w:t xml:space="preserve">Rubel, Robert J. and Ames, Nancy L. 1986 “Reducing School Crime and Student </w:t>
      </w:r>
      <w:r w:rsidR="00E17763">
        <w:rPr>
          <w:rFonts w:asciiTheme="minorHAnsi" w:hAnsiTheme="minorHAnsi"/>
        </w:rPr>
        <w:t>Misbehavior” Issues</w:t>
      </w:r>
      <w:r w:rsidRPr="00B80484">
        <w:rPr>
          <w:rFonts w:asciiTheme="minorHAnsi" w:hAnsiTheme="minorHAnsi"/>
          <w:i/>
        </w:rPr>
        <w:t xml:space="preserve"> and Practices in Criminal Justice</w:t>
      </w:r>
      <w:r>
        <w:rPr>
          <w:rFonts w:asciiTheme="minorHAnsi" w:hAnsiTheme="minorHAnsi"/>
        </w:rPr>
        <w:t xml:space="preserve"> Washington DC: National Institute of Justice, US Department of Justice. </w:t>
      </w:r>
    </w:p>
    <w:p w14:paraId="508D1ADF" w14:textId="77777777" w:rsidR="008552DD" w:rsidRDefault="008552DD" w:rsidP="008552DD">
      <w:pPr>
        <w:pStyle w:val="NormalWeb"/>
        <w:rPr>
          <w:rFonts w:asciiTheme="minorHAnsi" w:hAnsiTheme="minorHAnsi"/>
        </w:rPr>
      </w:pPr>
      <w:r>
        <w:rPr>
          <w:rFonts w:asciiTheme="minorHAnsi" w:hAnsiTheme="minorHAnsi"/>
        </w:rPr>
        <w:t xml:space="preserve">Seidel, Aly “The Teacher Dropout Crisis” </w:t>
      </w:r>
      <w:r w:rsidRPr="00C2511E">
        <w:rPr>
          <w:rFonts w:asciiTheme="minorHAnsi" w:hAnsiTheme="minorHAnsi"/>
          <w:i/>
        </w:rPr>
        <w:t>National Public Radio</w:t>
      </w:r>
      <w:r>
        <w:rPr>
          <w:rFonts w:asciiTheme="minorHAnsi" w:hAnsiTheme="minorHAnsi"/>
        </w:rPr>
        <w:t>, July 18, 2014</w:t>
      </w:r>
    </w:p>
    <w:p w14:paraId="387EE533" w14:textId="34CEDA40" w:rsidR="001878E1" w:rsidRPr="00F7777D" w:rsidRDefault="001878E1" w:rsidP="008552DD">
      <w:pPr>
        <w:pStyle w:val="NormalWeb"/>
        <w:rPr>
          <w:rFonts w:asciiTheme="minorHAnsi" w:hAnsiTheme="minorHAnsi"/>
        </w:rPr>
      </w:pPr>
      <w:r w:rsidRPr="00F7777D">
        <w:rPr>
          <w:rFonts w:asciiTheme="minorHAnsi" w:hAnsiTheme="minorHAnsi"/>
        </w:rPr>
        <w:t>Shils, E.</w:t>
      </w:r>
      <w:r w:rsidR="00F7777D">
        <w:rPr>
          <w:rFonts w:asciiTheme="minorHAnsi" w:hAnsiTheme="minorHAnsi"/>
        </w:rPr>
        <w:t xml:space="preserve"> (1981) </w:t>
      </w:r>
      <w:r w:rsidR="00F7777D" w:rsidRPr="00F7777D">
        <w:rPr>
          <w:rFonts w:asciiTheme="minorHAnsi" w:hAnsiTheme="minorHAnsi"/>
          <w:i/>
        </w:rPr>
        <w:t>Tradition</w:t>
      </w:r>
      <w:r w:rsidR="00F7777D">
        <w:rPr>
          <w:rFonts w:asciiTheme="minorHAnsi" w:hAnsiTheme="minorHAnsi"/>
        </w:rPr>
        <w:t xml:space="preserve"> Chicago: University of Chicago Press.</w:t>
      </w:r>
    </w:p>
    <w:p w14:paraId="504CC7DC" w14:textId="67E0ED95" w:rsidR="008552DD" w:rsidRDefault="004F3D52" w:rsidP="008552DD">
      <w:pPr>
        <w:pStyle w:val="NormalWeb"/>
        <w:rPr>
          <w:rFonts w:asciiTheme="minorHAnsi" w:hAnsiTheme="minorHAnsi"/>
        </w:rPr>
      </w:pPr>
      <w:r>
        <w:rPr>
          <w:rFonts w:asciiTheme="minorHAnsi" w:hAnsiTheme="minorHAnsi"/>
        </w:rPr>
        <w:t>Sullivan</w:t>
      </w:r>
      <w:r w:rsidR="008552DD">
        <w:rPr>
          <w:rFonts w:asciiTheme="minorHAnsi" w:hAnsiTheme="minorHAnsi"/>
        </w:rPr>
        <w:t xml:space="preserve">, Anna “Persistent Misbehavior Challenges Teachers more than Student Violence and Aggression” </w:t>
      </w:r>
      <w:r w:rsidR="008552DD" w:rsidRPr="00C2511E">
        <w:rPr>
          <w:rFonts w:asciiTheme="minorHAnsi" w:hAnsiTheme="minorHAnsi"/>
          <w:i/>
        </w:rPr>
        <w:t xml:space="preserve">EduResearch Matters </w:t>
      </w:r>
      <w:r w:rsidR="008552DD">
        <w:rPr>
          <w:rFonts w:asciiTheme="minorHAnsi" w:hAnsiTheme="minorHAnsi"/>
        </w:rPr>
        <w:t>June 30, 2014</w:t>
      </w:r>
    </w:p>
    <w:p w14:paraId="60119378" w14:textId="77777777" w:rsidR="00F51494" w:rsidRDefault="00F51494" w:rsidP="008552DD">
      <w:pPr>
        <w:pStyle w:val="NormalWeb"/>
        <w:rPr>
          <w:rFonts w:asciiTheme="minorHAnsi" w:hAnsiTheme="minorHAnsi"/>
        </w:rPr>
      </w:pPr>
    </w:p>
    <w:p w14:paraId="1D535191" w14:textId="206CDB87" w:rsidR="00F51494" w:rsidRDefault="00F51494">
      <w:pPr>
        <w:rPr>
          <w:rFonts w:cs="Times New Roman"/>
        </w:rPr>
      </w:pPr>
      <w:r>
        <w:br w:type="page"/>
      </w:r>
    </w:p>
    <w:p w14:paraId="26E41F62" w14:textId="77777777" w:rsidR="00F51494" w:rsidRPr="00F51494" w:rsidRDefault="00F51494" w:rsidP="00F51494">
      <w:pPr>
        <w:pStyle w:val="NormalWeb"/>
        <w:jc w:val="center"/>
        <w:rPr>
          <w:rFonts w:asciiTheme="minorHAnsi" w:hAnsiTheme="minorHAnsi"/>
          <w:b/>
        </w:rPr>
      </w:pPr>
      <w:r w:rsidRPr="00F51494">
        <w:rPr>
          <w:rFonts w:asciiTheme="minorHAnsi" w:hAnsiTheme="minorHAnsi"/>
          <w:b/>
        </w:rPr>
        <w:lastRenderedPageBreak/>
        <w:t>Appendix:</w:t>
      </w:r>
    </w:p>
    <w:p w14:paraId="11439B86" w14:textId="51AB7AC9" w:rsidR="00F51494" w:rsidRPr="00F51494" w:rsidRDefault="00F51494" w:rsidP="00F51494">
      <w:pPr>
        <w:pStyle w:val="NormalWeb"/>
        <w:jc w:val="center"/>
        <w:rPr>
          <w:rFonts w:asciiTheme="minorHAnsi" w:hAnsiTheme="minorHAnsi"/>
          <w:b/>
        </w:rPr>
      </w:pPr>
      <w:r w:rsidRPr="00F51494">
        <w:rPr>
          <w:rFonts w:asciiTheme="minorHAnsi" w:hAnsiTheme="minorHAnsi"/>
          <w:b/>
        </w:rPr>
        <w:t xml:space="preserve"> Wars Within American Education Research</w:t>
      </w:r>
    </w:p>
    <w:p w14:paraId="69B22457" w14:textId="184077C1" w:rsidR="00F51494" w:rsidRDefault="00F51494" w:rsidP="00F51494">
      <w:pPr>
        <w:ind w:firstLine="720"/>
      </w:pPr>
      <w:r>
        <w:t xml:space="preserve">The research wars in the United States have four sides. First there are </w:t>
      </w:r>
      <w:r w:rsidRPr="007B0390">
        <w:rPr>
          <w:i/>
        </w:rPr>
        <w:t>the irredentists</w:t>
      </w:r>
      <w:r>
        <w:rPr>
          <w:i/>
        </w:rPr>
        <w:t xml:space="preserve">. </w:t>
      </w:r>
      <w:r>
        <w:t xml:space="preserve">Irredentists believe that no problems are worthy if they are in the interest of the other political party in Washington. </w:t>
      </w:r>
    </w:p>
    <w:p w14:paraId="72291470" w14:textId="77777777" w:rsidR="00F51494" w:rsidRDefault="00F51494" w:rsidP="00F51494"/>
    <w:p w14:paraId="2D02100A" w14:textId="78D6C686" w:rsidR="00F51494" w:rsidRDefault="00F51494" w:rsidP="00F51494">
      <w:pPr>
        <w:ind w:firstLine="720"/>
      </w:pPr>
      <w:r>
        <w:t xml:space="preserve">Second there are the </w:t>
      </w:r>
      <w:r>
        <w:rPr>
          <w:i/>
        </w:rPr>
        <w:t>single solution specialists.</w:t>
      </w:r>
      <w:r>
        <w:t xml:space="preserve"> They have an answer before research is conducted. For them, the purpose of research is to validate the solution they are already promoting ---- vouchers, modular learning, management information systems, distance teaching, decentralization, charter schools, educational technology, </w:t>
      </w:r>
      <w:proofErr w:type="gramStart"/>
      <w:r>
        <w:t>performance</w:t>
      </w:r>
      <w:proofErr w:type="gramEnd"/>
      <w:r>
        <w:t xml:space="preserve"> pay. </w:t>
      </w:r>
    </w:p>
    <w:p w14:paraId="432E1325" w14:textId="77777777" w:rsidR="00F51494" w:rsidRDefault="00F51494" w:rsidP="00F51494"/>
    <w:p w14:paraId="59A13F2B" w14:textId="77777777" w:rsidR="00F51494" w:rsidRPr="000D5F51" w:rsidRDefault="00F51494" w:rsidP="00F51494">
      <w:pPr>
        <w:ind w:firstLine="720"/>
      </w:pPr>
      <w:r>
        <w:t xml:space="preserve">Third are </w:t>
      </w:r>
      <w:r>
        <w:rPr>
          <w:i/>
        </w:rPr>
        <w:t xml:space="preserve">the conspiracy theorists. </w:t>
      </w:r>
      <w:r>
        <w:t xml:space="preserve">Conspiracy theorists </w:t>
      </w:r>
      <w:r w:rsidRPr="000D5F51">
        <w:t>believe</w:t>
      </w:r>
      <w:r>
        <w:t xml:space="preserve"> that pre-conditions make the schooling hopeless because of capitalism, because of neo-liberalism, because of institutional racism. No solution is acceptable for them because preconditions can never be solved without a revolution. </w:t>
      </w:r>
    </w:p>
    <w:p w14:paraId="1A012E76" w14:textId="77777777" w:rsidR="00F51494" w:rsidRDefault="00F51494" w:rsidP="00F51494">
      <w:pPr>
        <w:rPr>
          <w:i/>
        </w:rPr>
      </w:pPr>
    </w:p>
    <w:p w14:paraId="3A60368A" w14:textId="6DE15716" w:rsidR="00F51494" w:rsidRDefault="00F51494" w:rsidP="00F51494">
      <w:pPr>
        <w:ind w:firstLine="720"/>
      </w:pPr>
      <w:r>
        <w:t xml:space="preserve">Fourth are </w:t>
      </w:r>
      <w:r>
        <w:rPr>
          <w:i/>
        </w:rPr>
        <w:t xml:space="preserve">the modelers. Modelers </w:t>
      </w:r>
      <w:r>
        <w:t xml:space="preserve">are those who adhere to absolute interpretations of social science. They believe that money should be invested only on the basis of cost/benefit analyses or economic rates of return. They may hold that randomized trials are superior to surveys; that surveys are superior to in-person interviews. These battles are counter-productive because they ignore the shortcomings in all methods. </w:t>
      </w:r>
    </w:p>
    <w:p w14:paraId="3139CB93" w14:textId="77777777" w:rsidR="00F51494" w:rsidRDefault="00F51494" w:rsidP="008552DD">
      <w:pPr>
        <w:pStyle w:val="NormalWeb"/>
        <w:rPr>
          <w:rFonts w:asciiTheme="minorHAnsi" w:hAnsiTheme="minorHAnsi"/>
        </w:rPr>
      </w:pPr>
    </w:p>
    <w:p w14:paraId="4EEA8F8D" w14:textId="1791FD20" w:rsidR="00EA2D37" w:rsidRDefault="00EA2D37">
      <w:r>
        <w:br w:type="page"/>
      </w:r>
    </w:p>
    <w:p w14:paraId="15917AF3" w14:textId="77777777" w:rsidR="00F51494" w:rsidRDefault="00F51494">
      <w:pPr>
        <w:rPr>
          <w:rFonts w:cs="Times New Roman"/>
        </w:rPr>
      </w:pPr>
    </w:p>
    <w:p w14:paraId="3C939CAF" w14:textId="7694E834" w:rsidR="000D5F51" w:rsidRPr="00FB2C74" w:rsidRDefault="00FB2C74" w:rsidP="004044FB">
      <w:pPr>
        <w:ind w:left="720"/>
      </w:pPr>
      <w:r>
        <w:t>File= docume</w:t>
      </w:r>
      <w:r w:rsidR="006E0B83">
        <w:t xml:space="preserve">nts SH </w:t>
      </w:r>
      <w:r w:rsidR="00FC299B">
        <w:t xml:space="preserve">Draft 2 </w:t>
      </w:r>
      <w:r w:rsidR="006E0B83">
        <w:t xml:space="preserve">American Education </w:t>
      </w:r>
    </w:p>
    <w:sectPr w:rsidR="000D5F51" w:rsidRPr="00FB2C74" w:rsidSect="00AC6A0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7C182" w14:textId="77777777" w:rsidR="00404BF3" w:rsidRDefault="00404BF3" w:rsidP="004044FB">
      <w:r>
        <w:separator/>
      </w:r>
    </w:p>
  </w:endnote>
  <w:endnote w:type="continuationSeparator" w:id="0">
    <w:p w14:paraId="6DAE4228" w14:textId="77777777" w:rsidR="00404BF3" w:rsidRDefault="00404BF3" w:rsidP="0040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9AA1" w14:textId="77777777" w:rsidR="00E7769E" w:rsidRDefault="00E7769E" w:rsidP="004011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83F26" w14:textId="77777777" w:rsidR="00E7769E" w:rsidRDefault="00E7769E" w:rsidP="00E776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07A1" w14:textId="77777777" w:rsidR="00E7769E" w:rsidRDefault="00E7769E" w:rsidP="004011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951">
      <w:rPr>
        <w:rStyle w:val="PageNumber"/>
        <w:noProof/>
      </w:rPr>
      <w:t>13</w:t>
    </w:r>
    <w:r>
      <w:rPr>
        <w:rStyle w:val="PageNumber"/>
      </w:rPr>
      <w:fldChar w:fldCharType="end"/>
    </w:r>
  </w:p>
  <w:p w14:paraId="53B3CAFC" w14:textId="77777777" w:rsidR="00E7769E" w:rsidRDefault="00E7769E" w:rsidP="00E776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8E3A7" w14:textId="77777777" w:rsidR="00404BF3" w:rsidRDefault="00404BF3" w:rsidP="004044FB">
      <w:r>
        <w:separator/>
      </w:r>
    </w:p>
  </w:footnote>
  <w:footnote w:type="continuationSeparator" w:id="0">
    <w:p w14:paraId="16F9148F" w14:textId="77777777" w:rsidR="00404BF3" w:rsidRDefault="00404BF3" w:rsidP="004044FB">
      <w:r>
        <w:continuationSeparator/>
      </w:r>
    </w:p>
  </w:footnote>
  <w:footnote w:id="1">
    <w:p w14:paraId="45A7F035" w14:textId="6EA8C5BF" w:rsidR="002046E3" w:rsidRDefault="002046E3">
      <w:pPr>
        <w:pStyle w:val="FootnoteText"/>
      </w:pPr>
      <w:r>
        <w:rPr>
          <w:rStyle w:val="FootnoteReference"/>
        </w:rPr>
        <w:footnoteRef/>
      </w:r>
      <w:r>
        <w:t xml:space="preserve"> It includes about ½ billion dollars for educational ‘innovations’ from private foundations and </w:t>
      </w:r>
      <w:r w:rsidR="006C165C">
        <w:t>650 m</w:t>
      </w:r>
      <w:r>
        <w:t xml:space="preserve">illion </w:t>
      </w:r>
      <w:r w:rsidR="006C165C">
        <w:t xml:space="preserve">dollars </w:t>
      </w:r>
      <w:r>
        <w:t xml:space="preserve">from the government agencies. </w:t>
      </w:r>
    </w:p>
  </w:footnote>
  <w:footnote w:id="2">
    <w:p w14:paraId="7F7B4AD5" w14:textId="7BD62AE1" w:rsidR="00C54559" w:rsidRDefault="00C54559">
      <w:pPr>
        <w:pStyle w:val="FootnoteText"/>
      </w:pPr>
      <w:r>
        <w:rPr>
          <w:rStyle w:val="FootnoteReference"/>
        </w:rPr>
        <w:footnoteRef/>
      </w:r>
      <w:r>
        <w:t xml:space="preserve"> These include the Annie E. Casey Foundation, Bill and Melinda Gates Foundation, The Carnegie Foundation of New York, Charles Stewart Mott Foundation, the Ford Foundation, John D. and Catherine T. MacArthur Foundation, the Lumina Foundation for Education, Robertson Foundation, the Wallace Foundation, the Walton Family Foundation, the William and Flora Hewlett Foundation, and the W.K. Kellogg Foundation, among others. </w:t>
      </w:r>
    </w:p>
  </w:footnote>
  <w:footnote w:id="3">
    <w:p w14:paraId="77B0DBE1" w14:textId="3055A116" w:rsidR="00F51494" w:rsidRDefault="00F51494">
      <w:pPr>
        <w:pStyle w:val="FootnoteText"/>
      </w:pPr>
      <w:r>
        <w:rPr>
          <w:rStyle w:val="FootnoteReference"/>
        </w:rPr>
        <w:footnoteRef/>
      </w:r>
      <w:r>
        <w:t xml:space="preserve"> See appendix.</w:t>
      </w:r>
    </w:p>
  </w:footnote>
  <w:footnote w:id="4">
    <w:p w14:paraId="15EFA9D8" w14:textId="6EA78AC9" w:rsidR="003C3096" w:rsidRDefault="003C3096">
      <w:pPr>
        <w:pStyle w:val="FootnoteText"/>
      </w:pPr>
      <w:r>
        <w:rPr>
          <w:rStyle w:val="FootnoteReference"/>
        </w:rPr>
        <w:footnoteRef/>
      </w:r>
      <w:r w:rsidR="000A3E63">
        <w:t xml:space="preserve"> </w:t>
      </w:r>
      <w:proofErr w:type="gramStart"/>
      <w:r w:rsidR="000A3E63">
        <w:t xml:space="preserve">As </w:t>
      </w:r>
      <w:r>
        <w:t>in France.</w:t>
      </w:r>
      <w:proofErr w:type="gramEnd"/>
    </w:p>
  </w:footnote>
  <w:footnote w:id="5">
    <w:p w14:paraId="37FECC80" w14:textId="65536DDA" w:rsidR="00B52E7C" w:rsidRDefault="00B52E7C">
      <w:pPr>
        <w:pStyle w:val="FootnoteText"/>
      </w:pPr>
      <w:r>
        <w:rPr>
          <w:rStyle w:val="FootnoteReference"/>
        </w:rPr>
        <w:footnoteRef/>
      </w:r>
      <w:r>
        <w:t xml:space="preserve"> In the case of vouchers or charter schools, one can predict the re</w:t>
      </w:r>
      <w:r w:rsidR="00886EE9">
        <w:t>search outcome by knowing which economist was the author.</w:t>
      </w:r>
      <w:r>
        <w:t xml:space="preserve"> Even though publications appear in peer-reviewed journals, the result more resembles advertising.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18F1"/>
    <w:multiLevelType w:val="hybridMultilevel"/>
    <w:tmpl w:val="0232B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1A"/>
    <w:rsid w:val="00065EB0"/>
    <w:rsid w:val="000765B7"/>
    <w:rsid w:val="000870EE"/>
    <w:rsid w:val="00090B36"/>
    <w:rsid w:val="000A3E63"/>
    <w:rsid w:val="000D5F51"/>
    <w:rsid w:val="00161029"/>
    <w:rsid w:val="00181DCE"/>
    <w:rsid w:val="001878E1"/>
    <w:rsid w:val="00191490"/>
    <w:rsid w:val="001C3BF1"/>
    <w:rsid w:val="001F0CF0"/>
    <w:rsid w:val="001F15C5"/>
    <w:rsid w:val="002046E3"/>
    <w:rsid w:val="00225334"/>
    <w:rsid w:val="00237762"/>
    <w:rsid w:val="002417FB"/>
    <w:rsid w:val="002639B4"/>
    <w:rsid w:val="002834A8"/>
    <w:rsid w:val="00285D4A"/>
    <w:rsid w:val="002A44B4"/>
    <w:rsid w:val="002A46C6"/>
    <w:rsid w:val="002C06E9"/>
    <w:rsid w:val="002D3F0C"/>
    <w:rsid w:val="002E65F3"/>
    <w:rsid w:val="002F4420"/>
    <w:rsid w:val="003015FB"/>
    <w:rsid w:val="00321212"/>
    <w:rsid w:val="00321C2B"/>
    <w:rsid w:val="00336B7F"/>
    <w:rsid w:val="003545C2"/>
    <w:rsid w:val="003B5063"/>
    <w:rsid w:val="003C3096"/>
    <w:rsid w:val="004044FB"/>
    <w:rsid w:val="00404BF3"/>
    <w:rsid w:val="00485967"/>
    <w:rsid w:val="004B54EF"/>
    <w:rsid w:val="004C17EA"/>
    <w:rsid w:val="004F3D52"/>
    <w:rsid w:val="00514C23"/>
    <w:rsid w:val="00551924"/>
    <w:rsid w:val="00552BC5"/>
    <w:rsid w:val="00563702"/>
    <w:rsid w:val="005778AA"/>
    <w:rsid w:val="00582DC8"/>
    <w:rsid w:val="00590F61"/>
    <w:rsid w:val="005C4951"/>
    <w:rsid w:val="00646CBE"/>
    <w:rsid w:val="00653AB0"/>
    <w:rsid w:val="00671EB7"/>
    <w:rsid w:val="006753D2"/>
    <w:rsid w:val="00687966"/>
    <w:rsid w:val="00696FED"/>
    <w:rsid w:val="006C165C"/>
    <w:rsid w:val="006C6C9B"/>
    <w:rsid w:val="006E0B83"/>
    <w:rsid w:val="00715B9F"/>
    <w:rsid w:val="0073556C"/>
    <w:rsid w:val="00794E91"/>
    <w:rsid w:val="007A7F20"/>
    <w:rsid w:val="007B0390"/>
    <w:rsid w:val="007B4295"/>
    <w:rsid w:val="007B6DCD"/>
    <w:rsid w:val="007C2231"/>
    <w:rsid w:val="007F35EB"/>
    <w:rsid w:val="00802254"/>
    <w:rsid w:val="008359A1"/>
    <w:rsid w:val="008506C9"/>
    <w:rsid w:val="008552DD"/>
    <w:rsid w:val="00866C54"/>
    <w:rsid w:val="00871298"/>
    <w:rsid w:val="00886EE9"/>
    <w:rsid w:val="008C701C"/>
    <w:rsid w:val="008E215F"/>
    <w:rsid w:val="0096242B"/>
    <w:rsid w:val="009B49D2"/>
    <w:rsid w:val="009D27C2"/>
    <w:rsid w:val="009E1693"/>
    <w:rsid w:val="00A20437"/>
    <w:rsid w:val="00A20DBF"/>
    <w:rsid w:val="00A23F5E"/>
    <w:rsid w:val="00A24E8B"/>
    <w:rsid w:val="00A3646C"/>
    <w:rsid w:val="00A46A01"/>
    <w:rsid w:val="00A53802"/>
    <w:rsid w:val="00A82851"/>
    <w:rsid w:val="00A9530E"/>
    <w:rsid w:val="00AC12DB"/>
    <w:rsid w:val="00AC6A04"/>
    <w:rsid w:val="00AF13C6"/>
    <w:rsid w:val="00B36916"/>
    <w:rsid w:val="00B441B9"/>
    <w:rsid w:val="00B52E7C"/>
    <w:rsid w:val="00B643B4"/>
    <w:rsid w:val="00B8701A"/>
    <w:rsid w:val="00BF3FF8"/>
    <w:rsid w:val="00C23403"/>
    <w:rsid w:val="00C247AB"/>
    <w:rsid w:val="00C27829"/>
    <w:rsid w:val="00C34B7A"/>
    <w:rsid w:val="00C54559"/>
    <w:rsid w:val="00C63BA5"/>
    <w:rsid w:val="00D005DB"/>
    <w:rsid w:val="00D02EDD"/>
    <w:rsid w:val="00D13EC2"/>
    <w:rsid w:val="00D22D07"/>
    <w:rsid w:val="00D52A24"/>
    <w:rsid w:val="00DE099F"/>
    <w:rsid w:val="00E00C5F"/>
    <w:rsid w:val="00E044A6"/>
    <w:rsid w:val="00E17763"/>
    <w:rsid w:val="00E7769E"/>
    <w:rsid w:val="00E915FC"/>
    <w:rsid w:val="00EA2D37"/>
    <w:rsid w:val="00EA3AD1"/>
    <w:rsid w:val="00EB2642"/>
    <w:rsid w:val="00F164C8"/>
    <w:rsid w:val="00F2030E"/>
    <w:rsid w:val="00F30C29"/>
    <w:rsid w:val="00F4156E"/>
    <w:rsid w:val="00F45C4C"/>
    <w:rsid w:val="00F51494"/>
    <w:rsid w:val="00F55554"/>
    <w:rsid w:val="00F7777D"/>
    <w:rsid w:val="00FB2C74"/>
    <w:rsid w:val="00FC299B"/>
    <w:rsid w:val="00FC52F4"/>
    <w:rsid w:val="00FD7684"/>
    <w:rsid w:val="00FE0E8B"/>
    <w:rsid w:val="00FE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6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FB"/>
    <w:pPr>
      <w:ind w:left="720"/>
      <w:contextualSpacing/>
    </w:pPr>
  </w:style>
  <w:style w:type="paragraph" w:styleId="FootnoteText">
    <w:name w:val="footnote text"/>
    <w:basedOn w:val="Normal"/>
    <w:link w:val="FootnoteTextChar"/>
    <w:uiPriority w:val="99"/>
    <w:unhideWhenUsed/>
    <w:rsid w:val="004044FB"/>
  </w:style>
  <w:style w:type="character" w:customStyle="1" w:styleId="FootnoteTextChar">
    <w:name w:val="Footnote Text Char"/>
    <w:basedOn w:val="DefaultParagraphFont"/>
    <w:link w:val="FootnoteText"/>
    <w:uiPriority w:val="99"/>
    <w:rsid w:val="004044FB"/>
  </w:style>
  <w:style w:type="character" w:styleId="FootnoteReference">
    <w:name w:val="footnote reference"/>
    <w:basedOn w:val="DefaultParagraphFont"/>
    <w:uiPriority w:val="99"/>
    <w:unhideWhenUsed/>
    <w:rsid w:val="004044FB"/>
    <w:rPr>
      <w:vertAlign w:val="superscript"/>
    </w:rPr>
  </w:style>
  <w:style w:type="paragraph" w:styleId="Footer">
    <w:name w:val="footer"/>
    <w:basedOn w:val="Normal"/>
    <w:link w:val="FooterChar"/>
    <w:uiPriority w:val="99"/>
    <w:unhideWhenUsed/>
    <w:rsid w:val="00E7769E"/>
    <w:pPr>
      <w:tabs>
        <w:tab w:val="center" w:pos="4680"/>
        <w:tab w:val="right" w:pos="9360"/>
      </w:tabs>
    </w:pPr>
  </w:style>
  <w:style w:type="character" w:customStyle="1" w:styleId="FooterChar">
    <w:name w:val="Footer Char"/>
    <w:basedOn w:val="DefaultParagraphFont"/>
    <w:link w:val="Footer"/>
    <w:uiPriority w:val="99"/>
    <w:rsid w:val="00E7769E"/>
  </w:style>
  <w:style w:type="character" w:styleId="PageNumber">
    <w:name w:val="page number"/>
    <w:basedOn w:val="DefaultParagraphFont"/>
    <w:uiPriority w:val="99"/>
    <w:semiHidden/>
    <w:unhideWhenUsed/>
    <w:rsid w:val="00E7769E"/>
  </w:style>
  <w:style w:type="paragraph" w:styleId="NormalWeb">
    <w:name w:val="Normal (Web)"/>
    <w:basedOn w:val="Normal"/>
    <w:uiPriority w:val="99"/>
    <w:unhideWhenUsed/>
    <w:rsid w:val="00EB2642"/>
    <w:pPr>
      <w:spacing w:before="100" w:beforeAutospacing="1" w:after="100" w:afterAutospacing="1"/>
    </w:pPr>
    <w:rPr>
      <w:rFonts w:ascii="Times New Roman" w:hAnsi="Times New Roman" w:cs="Times New Roman"/>
    </w:rPr>
  </w:style>
  <w:style w:type="paragraph" w:customStyle="1" w:styleId="Body">
    <w:name w:val="Body"/>
    <w:rsid w:val="008552DD"/>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
    <w:name w:val="None"/>
    <w:rsid w:val="008552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FB"/>
    <w:pPr>
      <w:ind w:left="720"/>
      <w:contextualSpacing/>
    </w:pPr>
  </w:style>
  <w:style w:type="paragraph" w:styleId="FootnoteText">
    <w:name w:val="footnote text"/>
    <w:basedOn w:val="Normal"/>
    <w:link w:val="FootnoteTextChar"/>
    <w:uiPriority w:val="99"/>
    <w:unhideWhenUsed/>
    <w:rsid w:val="004044FB"/>
  </w:style>
  <w:style w:type="character" w:customStyle="1" w:styleId="FootnoteTextChar">
    <w:name w:val="Footnote Text Char"/>
    <w:basedOn w:val="DefaultParagraphFont"/>
    <w:link w:val="FootnoteText"/>
    <w:uiPriority w:val="99"/>
    <w:rsid w:val="004044FB"/>
  </w:style>
  <w:style w:type="character" w:styleId="FootnoteReference">
    <w:name w:val="footnote reference"/>
    <w:basedOn w:val="DefaultParagraphFont"/>
    <w:uiPriority w:val="99"/>
    <w:unhideWhenUsed/>
    <w:rsid w:val="004044FB"/>
    <w:rPr>
      <w:vertAlign w:val="superscript"/>
    </w:rPr>
  </w:style>
  <w:style w:type="paragraph" w:styleId="Footer">
    <w:name w:val="footer"/>
    <w:basedOn w:val="Normal"/>
    <w:link w:val="FooterChar"/>
    <w:uiPriority w:val="99"/>
    <w:unhideWhenUsed/>
    <w:rsid w:val="00E7769E"/>
    <w:pPr>
      <w:tabs>
        <w:tab w:val="center" w:pos="4680"/>
        <w:tab w:val="right" w:pos="9360"/>
      </w:tabs>
    </w:pPr>
  </w:style>
  <w:style w:type="character" w:customStyle="1" w:styleId="FooterChar">
    <w:name w:val="Footer Char"/>
    <w:basedOn w:val="DefaultParagraphFont"/>
    <w:link w:val="Footer"/>
    <w:uiPriority w:val="99"/>
    <w:rsid w:val="00E7769E"/>
  </w:style>
  <w:style w:type="character" w:styleId="PageNumber">
    <w:name w:val="page number"/>
    <w:basedOn w:val="DefaultParagraphFont"/>
    <w:uiPriority w:val="99"/>
    <w:semiHidden/>
    <w:unhideWhenUsed/>
    <w:rsid w:val="00E7769E"/>
  </w:style>
  <w:style w:type="paragraph" w:styleId="NormalWeb">
    <w:name w:val="Normal (Web)"/>
    <w:basedOn w:val="Normal"/>
    <w:uiPriority w:val="99"/>
    <w:unhideWhenUsed/>
    <w:rsid w:val="00EB2642"/>
    <w:pPr>
      <w:spacing w:before="100" w:beforeAutospacing="1" w:after="100" w:afterAutospacing="1"/>
    </w:pPr>
    <w:rPr>
      <w:rFonts w:ascii="Times New Roman" w:hAnsi="Times New Roman" w:cs="Times New Roman"/>
    </w:rPr>
  </w:style>
  <w:style w:type="paragraph" w:customStyle="1" w:styleId="Body">
    <w:name w:val="Body"/>
    <w:rsid w:val="008552DD"/>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
    <w:name w:val="None"/>
    <w:rsid w:val="0085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8960">
      <w:bodyDiv w:val="1"/>
      <w:marLeft w:val="0"/>
      <w:marRight w:val="0"/>
      <w:marTop w:val="0"/>
      <w:marBottom w:val="0"/>
      <w:divBdr>
        <w:top w:val="none" w:sz="0" w:space="0" w:color="auto"/>
        <w:left w:val="none" w:sz="0" w:space="0" w:color="auto"/>
        <w:bottom w:val="none" w:sz="0" w:space="0" w:color="auto"/>
        <w:right w:val="none" w:sz="0" w:space="0" w:color="auto"/>
      </w:divBdr>
      <w:divsChild>
        <w:div w:id="1571425928">
          <w:marLeft w:val="0"/>
          <w:marRight w:val="0"/>
          <w:marTop w:val="0"/>
          <w:marBottom w:val="0"/>
          <w:divBdr>
            <w:top w:val="none" w:sz="0" w:space="0" w:color="auto"/>
            <w:left w:val="none" w:sz="0" w:space="0" w:color="auto"/>
            <w:bottom w:val="none" w:sz="0" w:space="0" w:color="auto"/>
            <w:right w:val="none" w:sz="0" w:space="0" w:color="auto"/>
          </w:divBdr>
          <w:divsChild>
            <w:div w:id="923148769">
              <w:marLeft w:val="0"/>
              <w:marRight w:val="0"/>
              <w:marTop w:val="0"/>
              <w:marBottom w:val="0"/>
              <w:divBdr>
                <w:top w:val="none" w:sz="0" w:space="0" w:color="auto"/>
                <w:left w:val="none" w:sz="0" w:space="0" w:color="auto"/>
                <w:bottom w:val="none" w:sz="0" w:space="0" w:color="auto"/>
                <w:right w:val="none" w:sz="0" w:space="0" w:color="auto"/>
              </w:divBdr>
              <w:divsChild>
                <w:div w:id="809712896">
                  <w:marLeft w:val="0"/>
                  <w:marRight w:val="0"/>
                  <w:marTop w:val="0"/>
                  <w:marBottom w:val="0"/>
                  <w:divBdr>
                    <w:top w:val="none" w:sz="0" w:space="0" w:color="auto"/>
                    <w:left w:val="none" w:sz="0" w:space="0" w:color="auto"/>
                    <w:bottom w:val="none" w:sz="0" w:space="0" w:color="auto"/>
                    <w:right w:val="none" w:sz="0" w:space="0" w:color="auto"/>
                  </w:divBdr>
                  <w:divsChild>
                    <w:div w:id="687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939">
              <w:marLeft w:val="0"/>
              <w:marRight w:val="0"/>
              <w:marTop w:val="0"/>
              <w:marBottom w:val="0"/>
              <w:divBdr>
                <w:top w:val="none" w:sz="0" w:space="0" w:color="auto"/>
                <w:left w:val="none" w:sz="0" w:space="0" w:color="auto"/>
                <w:bottom w:val="none" w:sz="0" w:space="0" w:color="auto"/>
                <w:right w:val="none" w:sz="0" w:space="0" w:color="auto"/>
              </w:divBdr>
              <w:divsChild>
                <w:div w:id="1108624725">
                  <w:marLeft w:val="0"/>
                  <w:marRight w:val="0"/>
                  <w:marTop w:val="0"/>
                  <w:marBottom w:val="0"/>
                  <w:divBdr>
                    <w:top w:val="none" w:sz="0" w:space="0" w:color="auto"/>
                    <w:left w:val="none" w:sz="0" w:space="0" w:color="auto"/>
                    <w:bottom w:val="none" w:sz="0" w:space="0" w:color="auto"/>
                    <w:right w:val="none" w:sz="0" w:space="0" w:color="auto"/>
                  </w:divBdr>
                  <w:divsChild>
                    <w:div w:id="10898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39101">
          <w:marLeft w:val="0"/>
          <w:marRight w:val="0"/>
          <w:marTop w:val="0"/>
          <w:marBottom w:val="0"/>
          <w:divBdr>
            <w:top w:val="none" w:sz="0" w:space="0" w:color="auto"/>
            <w:left w:val="none" w:sz="0" w:space="0" w:color="auto"/>
            <w:bottom w:val="none" w:sz="0" w:space="0" w:color="auto"/>
            <w:right w:val="none" w:sz="0" w:space="0" w:color="auto"/>
          </w:divBdr>
          <w:divsChild>
            <w:div w:id="1556547894">
              <w:marLeft w:val="0"/>
              <w:marRight w:val="0"/>
              <w:marTop w:val="0"/>
              <w:marBottom w:val="0"/>
              <w:divBdr>
                <w:top w:val="none" w:sz="0" w:space="0" w:color="auto"/>
                <w:left w:val="none" w:sz="0" w:space="0" w:color="auto"/>
                <w:bottom w:val="none" w:sz="0" w:space="0" w:color="auto"/>
                <w:right w:val="none" w:sz="0" w:space="0" w:color="auto"/>
              </w:divBdr>
              <w:divsChild>
                <w:div w:id="190001399">
                  <w:marLeft w:val="0"/>
                  <w:marRight w:val="0"/>
                  <w:marTop w:val="0"/>
                  <w:marBottom w:val="0"/>
                  <w:divBdr>
                    <w:top w:val="none" w:sz="0" w:space="0" w:color="auto"/>
                    <w:left w:val="none" w:sz="0" w:space="0" w:color="auto"/>
                    <w:bottom w:val="none" w:sz="0" w:space="0" w:color="auto"/>
                    <w:right w:val="none" w:sz="0" w:space="0" w:color="auto"/>
                  </w:divBdr>
                  <w:divsChild>
                    <w:div w:id="107941735">
                      <w:marLeft w:val="0"/>
                      <w:marRight w:val="0"/>
                      <w:marTop w:val="0"/>
                      <w:marBottom w:val="0"/>
                      <w:divBdr>
                        <w:top w:val="none" w:sz="0" w:space="0" w:color="auto"/>
                        <w:left w:val="none" w:sz="0" w:space="0" w:color="auto"/>
                        <w:bottom w:val="none" w:sz="0" w:space="0" w:color="auto"/>
                        <w:right w:val="none" w:sz="0" w:space="0" w:color="auto"/>
                      </w:divBdr>
                    </w:div>
                    <w:div w:id="2011986943">
                      <w:marLeft w:val="0"/>
                      <w:marRight w:val="0"/>
                      <w:marTop w:val="0"/>
                      <w:marBottom w:val="0"/>
                      <w:divBdr>
                        <w:top w:val="none" w:sz="0" w:space="0" w:color="auto"/>
                        <w:left w:val="none" w:sz="0" w:space="0" w:color="auto"/>
                        <w:bottom w:val="none" w:sz="0" w:space="0" w:color="auto"/>
                        <w:right w:val="none" w:sz="0" w:space="0" w:color="auto"/>
                      </w:divBdr>
                    </w:div>
                  </w:divsChild>
                </w:div>
                <w:div w:id="590938815">
                  <w:marLeft w:val="0"/>
                  <w:marRight w:val="0"/>
                  <w:marTop w:val="0"/>
                  <w:marBottom w:val="0"/>
                  <w:divBdr>
                    <w:top w:val="none" w:sz="0" w:space="0" w:color="auto"/>
                    <w:left w:val="none" w:sz="0" w:space="0" w:color="auto"/>
                    <w:bottom w:val="none" w:sz="0" w:space="0" w:color="auto"/>
                    <w:right w:val="none" w:sz="0" w:space="0" w:color="auto"/>
                  </w:divBdr>
                  <w:divsChild>
                    <w:div w:id="20633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5864">
              <w:marLeft w:val="0"/>
              <w:marRight w:val="0"/>
              <w:marTop w:val="0"/>
              <w:marBottom w:val="0"/>
              <w:divBdr>
                <w:top w:val="none" w:sz="0" w:space="0" w:color="auto"/>
                <w:left w:val="none" w:sz="0" w:space="0" w:color="auto"/>
                <w:bottom w:val="none" w:sz="0" w:space="0" w:color="auto"/>
                <w:right w:val="none" w:sz="0" w:space="0" w:color="auto"/>
              </w:divBdr>
              <w:divsChild>
                <w:div w:id="210925411">
                  <w:marLeft w:val="0"/>
                  <w:marRight w:val="0"/>
                  <w:marTop w:val="0"/>
                  <w:marBottom w:val="0"/>
                  <w:divBdr>
                    <w:top w:val="none" w:sz="0" w:space="0" w:color="auto"/>
                    <w:left w:val="none" w:sz="0" w:space="0" w:color="auto"/>
                    <w:bottom w:val="none" w:sz="0" w:space="0" w:color="auto"/>
                    <w:right w:val="none" w:sz="0" w:space="0" w:color="auto"/>
                  </w:divBdr>
                  <w:divsChild>
                    <w:div w:id="18872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0072">
          <w:marLeft w:val="0"/>
          <w:marRight w:val="0"/>
          <w:marTop w:val="0"/>
          <w:marBottom w:val="0"/>
          <w:divBdr>
            <w:top w:val="none" w:sz="0" w:space="0" w:color="auto"/>
            <w:left w:val="none" w:sz="0" w:space="0" w:color="auto"/>
            <w:bottom w:val="none" w:sz="0" w:space="0" w:color="auto"/>
            <w:right w:val="none" w:sz="0" w:space="0" w:color="auto"/>
          </w:divBdr>
          <w:divsChild>
            <w:div w:id="201408732">
              <w:marLeft w:val="0"/>
              <w:marRight w:val="0"/>
              <w:marTop w:val="0"/>
              <w:marBottom w:val="0"/>
              <w:divBdr>
                <w:top w:val="none" w:sz="0" w:space="0" w:color="auto"/>
                <w:left w:val="none" w:sz="0" w:space="0" w:color="auto"/>
                <w:bottom w:val="none" w:sz="0" w:space="0" w:color="auto"/>
                <w:right w:val="none" w:sz="0" w:space="0" w:color="auto"/>
              </w:divBdr>
              <w:divsChild>
                <w:div w:id="1489248684">
                  <w:marLeft w:val="0"/>
                  <w:marRight w:val="0"/>
                  <w:marTop w:val="0"/>
                  <w:marBottom w:val="0"/>
                  <w:divBdr>
                    <w:top w:val="none" w:sz="0" w:space="0" w:color="auto"/>
                    <w:left w:val="none" w:sz="0" w:space="0" w:color="auto"/>
                    <w:bottom w:val="none" w:sz="0" w:space="0" w:color="auto"/>
                    <w:right w:val="none" w:sz="0" w:space="0" w:color="auto"/>
                  </w:divBdr>
                  <w:divsChild>
                    <w:div w:id="372656021">
                      <w:marLeft w:val="0"/>
                      <w:marRight w:val="0"/>
                      <w:marTop w:val="0"/>
                      <w:marBottom w:val="0"/>
                      <w:divBdr>
                        <w:top w:val="none" w:sz="0" w:space="0" w:color="auto"/>
                        <w:left w:val="none" w:sz="0" w:space="0" w:color="auto"/>
                        <w:bottom w:val="none" w:sz="0" w:space="0" w:color="auto"/>
                        <w:right w:val="none" w:sz="0" w:space="0" w:color="auto"/>
                      </w:divBdr>
                    </w:div>
                    <w:div w:id="1103189841">
                      <w:marLeft w:val="0"/>
                      <w:marRight w:val="0"/>
                      <w:marTop w:val="0"/>
                      <w:marBottom w:val="0"/>
                      <w:divBdr>
                        <w:top w:val="none" w:sz="0" w:space="0" w:color="auto"/>
                        <w:left w:val="none" w:sz="0" w:space="0" w:color="auto"/>
                        <w:bottom w:val="none" w:sz="0" w:space="0" w:color="auto"/>
                        <w:right w:val="none" w:sz="0" w:space="0" w:color="auto"/>
                      </w:divBdr>
                    </w:div>
                  </w:divsChild>
                </w:div>
                <w:div w:id="2135369954">
                  <w:marLeft w:val="0"/>
                  <w:marRight w:val="0"/>
                  <w:marTop w:val="0"/>
                  <w:marBottom w:val="0"/>
                  <w:divBdr>
                    <w:top w:val="none" w:sz="0" w:space="0" w:color="auto"/>
                    <w:left w:val="none" w:sz="0" w:space="0" w:color="auto"/>
                    <w:bottom w:val="none" w:sz="0" w:space="0" w:color="auto"/>
                    <w:right w:val="none" w:sz="0" w:space="0" w:color="auto"/>
                  </w:divBdr>
                  <w:divsChild>
                    <w:div w:id="14158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7554">
              <w:marLeft w:val="0"/>
              <w:marRight w:val="0"/>
              <w:marTop w:val="0"/>
              <w:marBottom w:val="0"/>
              <w:divBdr>
                <w:top w:val="none" w:sz="0" w:space="0" w:color="auto"/>
                <w:left w:val="none" w:sz="0" w:space="0" w:color="auto"/>
                <w:bottom w:val="none" w:sz="0" w:space="0" w:color="auto"/>
                <w:right w:val="none" w:sz="0" w:space="0" w:color="auto"/>
              </w:divBdr>
              <w:divsChild>
                <w:div w:id="602152924">
                  <w:marLeft w:val="0"/>
                  <w:marRight w:val="0"/>
                  <w:marTop w:val="0"/>
                  <w:marBottom w:val="0"/>
                  <w:divBdr>
                    <w:top w:val="none" w:sz="0" w:space="0" w:color="auto"/>
                    <w:left w:val="none" w:sz="0" w:space="0" w:color="auto"/>
                    <w:bottom w:val="none" w:sz="0" w:space="0" w:color="auto"/>
                    <w:right w:val="none" w:sz="0" w:space="0" w:color="auto"/>
                  </w:divBdr>
                  <w:divsChild>
                    <w:div w:id="16836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964">
          <w:marLeft w:val="0"/>
          <w:marRight w:val="0"/>
          <w:marTop w:val="0"/>
          <w:marBottom w:val="0"/>
          <w:divBdr>
            <w:top w:val="none" w:sz="0" w:space="0" w:color="auto"/>
            <w:left w:val="none" w:sz="0" w:space="0" w:color="auto"/>
            <w:bottom w:val="none" w:sz="0" w:space="0" w:color="auto"/>
            <w:right w:val="none" w:sz="0" w:space="0" w:color="auto"/>
          </w:divBdr>
          <w:divsChild>
            <w:div w:id="1451708249">
              <w:marLeft w:val="0"/>
              <w:marRight w:val="0"/>
              <w:marTop w:val="0"/>
              <w:marBottom w:val="0"/>
              <w:divBdr>
                <w:top w:val="none" w:sz="0" w:space="0" w:color="auto"/>
                <w:left w:val="none" w:sz="0" w:space="0" w:color="auto"/>
                <w:bottom w:val="none" w:sz="0" w:space="0" w:color="auto"/>
                <w:right w:val="none" w:sz="0" w:space="0" w:color="auto"/>
              </w:divBdr>
              <w:divsChild>
                <w:div w:id="1364401300">
                  <w:marLeft w:val="0"/>
                  <w:marRight w:val="0"/>
                  <w:marTop w:val="0"/>
                  <w:marBottom w:val="0"/>
                  <w:divBdr>
                    <w:top w:val="none" w:sz="0" w:space="0" w:color="auto"/>
                    <w:left w:val="none" w:sz="0" w:space="0" w:color="auto"/>
                    <w:bottom w:val="none" w:sz="0" w:space="0" w:color="auto"/>
                    <w:right w:val="none" w:sz="0" w:space="0" w:color="auto"/>
                  </w:divBdr>
                  <w:divsChild>
                    <w:div w:id="1121193451">
                      <w:marLeft w:val="0"/>
                      <w:marRight w:val="0"/>
                      <w:marTop w:val="0"/>
                      <w:marBottom w:val="0"/>
                      <w:divBdr>
                        <w:top w:val="none" w:sz="0" w:space="0" w:color="auto"/>
                        <w:left w:val="none" w:sz="0" w:space="0" w:color="auto"/>
                        <w:bottom w:val="none" w:sz="0" w:space="0" w:color="auto"/>
                        <w:right w:val="none" w:sz="0" w:space="0" w:color="auto"/>
                      </w:divBdr>
                    </w:div>
                    <w:div w:id="1946573832">
                      <w:marLeft w:val="0"/>
                      <w:marRight w:val="0"/>
                      <w:marTop w:val="0"/>
                      <w:marBottom w:val="0"/>
                      <w:divBdr>
                        <w:top w:val="none" w:sz="0" w:space="0" w:color="auto"/>
                        <w:left w:val="none" w:sz="0" w:space="0" w:color="auto"/>
                        <w:bottom w:val="none" w:sz="0" w:space="0" w:color="auto"/>
                        <w:right w:val="none" w:sz="0" w:space="0" w:color="auto"/>
                      </w:divBdr>
                    </w:div>
                  </w:divsChild>
                </w:div>
                <w:div w:id="1915814367">
                  <w:marLeft w:val="0"/>
                  <w:marRight w:val="0"/>
                  <w:marTop w:val="0"/>
                  <w:marBottom w:val="0"/>
                  <w:divBdr>
                    <w:top w:val="none" w:sz="0" w:space="0" w:color="auto"/>
                    <w:left w:val="none" w:sz="0" w:space="0" w:color="auto"/>
                    <w:bottom w:val="none" w:sz="0" w:space="0" w:color="auto"/>
                    <w:right w:val="none" w:sz="0" w:space="0" w:color="auto"/>
                  </w:divBdr>
                  <w:divsChild>
                    <w:div w:id="16846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2356">
              <w:marLeft w:val="0"/>
              <w:marRight w:val="0"/>
              <w:marTop w:val="0"/>
              <w:marBottom w:val="0"/>
              <w:divBdr>
                <w:top w:val="none" w:sz="0" w:space="0" w:color="auto"/>
                <w:left w:val="none" w:sz="0" w:space="0" w:color="auto"/>
                <w:bottom w:val="none" w:sz="0" w:space="0" w:color="auto"/>
                <w:right w:val="none" w:sz="0" w:space="0" w:color="auto"/>
              </w:divBdr>
              <w:divsChild>
                <w:div w:id="134373333">
                  <w:marLeft w:val="0"/>
                  <w:marRight w:val="0"/>
                  <w:marTop w:val="0"/>
                  <w:marBottom w:val="0"/>
                  <w:divBdr>
                    <w:top w:val="none" w:sz="0" w:space="0" w:color="auto"/>
                    <w:left w:val="none" w:sz="0" w:space="0" w:color="auto"/>
                    <w:bottom w:val="none" w:sz="0" w:space="0" w:color="auto"/>
                    <w:right w:val="none" w:sz="0" w:space="0" w:color="auto"/>
                  </w:divBdr>
                  <w:divsChild>
                    <w:div w:id="7171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78071">
          <w:marLeft w:val="0"/>
          <w:marRight w:val="0"/>
          <w:marTop w:val="0"/>
          <w:marBottom w:val="0"/>
          <w:divBdr>
            <w:top w:val="none" w:sz="0" w:space="0" w:color="auto"/>
            <w:left w:val="none" w:sz="0" w:space="0" w:color="auto"/>
            <w:bottom w:val="none" w:sz="0" w:space="0" w:color="auto"/>
            <w:right w:val="none" w:sz="0" w:space="0" w:color="auto"/>
          </w:divBdr>
          <w:divsChild>
            <w:div w:id="1567254904">
              <w:marLeft w:val="0"/>
              <w:marRight w:val="0"/>
              <w:marTop w:val="0"/>
              <w:marBottom w:val="0"/>
              <w:divBdr>
                <w:top w:val="none" w:sz="0" w:space="0" w:color="auto"/>
                <w:left w:val="none" w:sz="0" w:space="0" w:color="auto"/>
                <w:bottom w:val="none" w:sz="0" w:space="0" w:color="auto"/>
                <w:right w:val="none" w:sz="0" w:space="0" w:color="auto"/>
              </w:divBdr>
              <w:divsChild>
                <w:div w:id="2021009422">
                  <w:marLeft w:val="0"/>
                  <w:marRight w:val="0"/>
                  <w:marTop w:val="0"/>
                  <w:marBottom w:val="0"/>
                  <w:divBdr>
                    <w:top w:val="none" w:sz="0" w:space="0" w:color="auto"/>
                    <w:left w:val="none" w:sz="0" w:space="0" w:color="auto"/>
                    <w:bottom w:val="none" w:sz="0" w:space="0" w:color="auto"/>
                    <w:right w:val="none" w:sz="0" w:space="0" w:color="auto"/>
                  </w:divBdr>
                  <w:divsChild>
                    <w:div w:id="2075657186">
                      <w:marLeft w:val="0"/>
                      <w:marRight w:val="0"/>
                      <w:marTop w:val="0"/>
                      <w:marBottom w:val="0"/>
                      <w:divBdr>
                        <w:top w:val="none" w:sz="0" w:space="0" w:color="auto"/>
                        <w:left w:val="none" w:sz="0" w:space="0" w:color="auto"/>
                        <w:bottom w:val="none" w:sz="0" w:space="0" w:color="auto"/>
                        <w:right w:val="none" w:sz="0" w:space="0" w:color="auto"/>
                      </w:divBdr>
                    </w:div>
                    <w:div w:id="252787682">
                      <w:marLeft w:val="0"/>
                      <w:marRight w:val="0"/>
                      <w:marTop w:val="0"/>
                      <w:marBottom w:val="0"/>
                      <w:divBdr>
                        <w:top w:val="none" w:sz="0" w:space="0" w:color="auto"/>
                        <w:left w:val="none" w:sz="0" w:space="0" w:color="auto"/>
                        <w:bottom w:val="none" w:sz="0" w:space="0" w:color="auto"/>
                        <w:right w:val="none" w:sz="0" w:space="0" w:color="auto"/>
                      </w:divBdr>
                    </w:div>
                  </w:divsChild>
                </w:div>
                <w:div w:id="1147207729">
                  <w:marLeft w:val="0"/>
                  <w:marRight w:val="0"/>
                  <w:marTop w:val="0"/>
                  <w:marBottom w:val="0"/>
                  <w:divBdr>
                    <w:top w:val="none" w:sz="0" w:space="0" w:color="auto"/>
                    <w:left w:val="none" w:sz="0" w:space="0" w:color="auto"/>
                    <w:bottom w:val="none" w:sz="0" w:space="0" w:color="auto"/>
                    <w:right w:val="none" w:sz="0" w:space="0" w:color="auto"/>
                  </w:divBdr>
                  <w:divsChild>
                    <w:div w:id="800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4804">
              <w:marLeft w:val="0"/>
              <w:marRight w:val="0"/>
              <w:marTop w:val="0"/>
              <w:marBottom w:val="0"/>
              <w:divBdr>
                <w:top w:val="none" w:sz="0" w:space="0" w:color="auto"/>
                <w:left w:val="none" w:sz="0" w:space="0" w:color="auto"/>
                <w:bottom w:val="none" w:sz="0" w:space="0" w:color="auto"/>
                <w:right w:val="none" w:sz="0" w:space="0" w:color="auto"/>
              </w:divBdr>
              <w:divsChild>
                <w:div w:id="970482887">
                  <w:marLeft w:val="0"/>
                  <w:marRight w:val="0"/>
                  <w:marTop w:val="0"/>
                  <w:marBottom w:val="0"/>
                  <w:divBdr>
                    <w:top w:val="none" w:sz="0" w:space="0" w:color="auto"/>
                    <w:left w:val="none" w:sz="0" w:space="0" w:color="auto"/>
                    <w:bottom w:val="none" w:sz="0" w:space="0" w:color="auto"/>
                    <w:right w:val="none" w:sz="0" w:space="0" w:color="auto"/>
                  </w:divBdr>
                  <w:divsChild>
                    <w:div w:id="15183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69652">
          <w:marLeft w:val="0"/>
          <w:marRight w:val="0"/>
          <w:marTop w:val="0"/>
          <w:marBottom w:val="0"/>
          <w:divBdr>
            <w:top w:val="none" w:sz="0" w:space="0" w:color="auto"/>
            <w:left w:val="none" w:sz="0" w:space="0" w:color="auto"/>
            <w:bottom w:val="none" w:sz="0" w:space="0" w:color="auto"/>
            <w:right w:val="none" w:sz="0" w:space="0" w:color="auto"/>
          </w:divBdr>
          <w:divsChild>
            <w:div w:id="861896514">
              <w:marLeft w:val="0"/>
              <w:marRight w:val="0"/>
              <w:marTop w:val="0"/>
              <w:marBottom w:val="0"/>
              <w:divBdr>
                <w:top w:val="none" w:sz="0" w:space="0" w:color="auto"/>
                <w:left w:val="none" w:sz="0" w:space="0" w:color="auto"/>
                <w:bottom w:val="none" w:sz="0" w:space="0" w:color="auto"/>
                <w:right w:val="none" w:sz="0" w:space="0" w:color="auto"/>
              </w:divBdr>
              <w:divsChild>
                <w:div w:id="1147745899">
                  <w:marLeft w:val="0"/>
                  <w:marRight w:val="0"/>
                  <w:marTop w:val="0"/>
                  <w:marBottom w:val="0"/>
                  <w:divBdr>
                    <w:top w:val="none" w:sz="0" w:space="0" w:color="auto"/>
                    <w:left w:val="none" w:sz="0" w:space="0" w:color="auto"/>
                    <w:bottom w:val="none" w:sz="0" w:space="0" w:color="auto"/>
                    <w:right w:val="none" w:sz="0" w:space="0" w:color="auto"/>
                  </w:divBdr>
                  <w:divsChild>
                    <w:div w:id="1422413776">
                      <w:marLeft w:val="0"/>
                      <w:marRight w:val="0"/>
                      <w:marTop w:val="0"/>
                      <w:marBottom w:val="0"/>
                      <w:divBdr>
                        <w:top w:val="none" w:sz="0" w:space="0" w:color="auto"/>
                        <w:left w:val="none" w:sz="0" w:space="0" w:color="auto"/>
                        <w:bottom w:val="none" w:sz="0" w:space="0" w:color="auto"/>
                        <w:right w:val="none" w:sz="0" w:space="0" w:color="auto"/>
                      </w:divBdr>
                    </w:div>
                    <w:div w:id="1964340214">
                      <w:marLeft w:val="0"/>
                      <w:marRight w:val="0"/>
                      <w:marTop w:val="0"/>
                      <w:marBottom w:val="0"/>
                      <w:divBdr>
                        <w:top w:val="none" w:sz="0" w:space="0" w:color="auto"/>
                        <w:left w:val="none" w:sz="0" w:space="0" w:color="auto"/>
                        <w:bottom w:val="none" w:sz="0" w:space="0" w:color="auto"/>
                        <w:right w:val="none" w:sz="0" w:space="0" w:color="auto"/>
                      </w:divBdr>
                    </w:div>
                  </w:divsChild>
                </w:div>
                <w:div w:id="724336500">
                  <w:marLeft w:val="0"/>
                  <w:marRight w:val="0"/>
                  <w:marTop w:val="0"/>
                  <w:marBottom w:val="0"/>
                  <w:divBdr>
                    <w:top w:val="none" w:sz="0" w:space="0" w:color="auto"/>
                    <w:left w:val="none" w:sz="0" w:space="0" w:color="auto"/>
                    <w:bottom w:val="none" w:sz="0" w:space="0" w:color="auto"/>
                    <w:right w:val="none" w:sz="0" w:space="0" w:color="auto"/>
                  </w:divBdr>
                  <w:divsChild>
                    <w:div w:id="11680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D6FBA5-617B-9F4B-96BA-5E7C842D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3597</Words>
  <Characters>20508</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Heyneman</dc:creator>
  <cp:keywords/>
  <dc:description/>
  <cp:lastModifiedBy>Tom Puglisi</cp:lastModifiedBy>
  <cp:revision>2</cp:revision>
  <cp:lastPrinted>2019-03-27T21:59:00Z</cp:lastPrinted>
  <dcterms:created xsi:type="dcterms:W3CDTF">2019-05-11T18:34:00Z</dcterms:created>
  <dcterms:modified xsi:type="dcterms:W3CDTF">2019-05-11T18:34:00Z</dcterms:modified>
</cp:coreProperties>
</file>