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A116" w14:textId="59D2B369" w:rsidR="00C13CCB" w:rsidRDefault="003F418C" w:rsidP="00C10799">
      <w:pPr>
        <w:tabs>
          <w:tab w:val="left" w:pos="9000"/>
        </w:tabs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>Per the</w:t>
      </w:r>
      <w:r w:rsidR="001013B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C10799">
        <w:rPr>
          <w:rFonts w:asciiTheme="majorHAnsi" w:hAnsiTheme="majorHAnsi"/>
          <w:color w:val="1F497D" w:themeColor="text2"/>
          <w:sz w:val="28"/>
          <w:szCs w:val="28"/>
        </w:rPr>
        <w:t>Bylaws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of the Cambridge Association of Neighborhoods (Article VIII, Section 1)</w:t>
      </w:r>
      <w:r w:rsidR="006D03C2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CAN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V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ice-President Judd Vickers is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chair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>ing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a Nominating Committee to identify candidates to fill upcoming Board of Director vacancies. 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>[</w:t>
      </w:r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See CAN website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at </w:t>
      </w:r>
      <w:hyperlink r:id="rId8" w:history="1">
        <w:r w:rsidR="006D03C2" w:rsidRPr="003511F3">
          <w:rPr>
            <w:rStyle w:val="Hyperlink"/>
            <w:rFonts w:asciiTheme="majorHAnsi" w:hAnsiTheme="majorHAnsi"/>
            <w:i/>
            <w:sz w:val="28"/>
            <w:szCs w:val="28"/>
          </w:rPr>
          <w:t>https://cambridgecan.org/wp-content/uploads/2017/03/CAN-Bylaws-Final.pdf</w:t>
        </w:r>
      </w:hyperlink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>.]</w:t>
      </w:r>
    </w:p>
    <w:p w14:paraId="74FB9784" w14:textId="77777777" w:rsidR="00C13CCB" w:rsidRDefault="00C13CCB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72F08A94" w14:textId="6309DD55" w:rsidR="00394F8D" w:rsidRDefault="001013BF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 xml:space="preserve">We are seeking nominees for at least four vacancies as term limitations prevent several members from </w:t>
      </w:r>
      <w:r w:rsidR="00997E67">
        <w:rPr>
          <w:rFonts w:asciiTheme="majorHAnsi" w:hAnsiTheme="majorHAnsi"/>
          <w:color w:val="1F497D" w:themeColor="text2"/>
          <w:sz w:val="28"/>
          <w:szCs w:val="28"/>
        </w:rPr>
        <w:t xml:space="preserve">serving </w:t>
      </w:r>
      <w:r w:rsidR="007C5DEF">
        <w:rPr>
          <w:rFonts w:asciiTheme="majorHAnsi" w:hAnsiTheme="majorHAnsi"/>
          <w:color w:val="1F497D" w:themeColor="text2"/>
          <w:sz w:val="28"/>
          <w:szCs w:val="28"/>
        </w:rPr>
        <w:t>another consecutive term</w:t>
      </w:r>
      <w:r>
        <w:rPr>
          <w:rFonts w:asciiTheme="majorHAnsi" w:hAnsiTheme="majorHAnsi"/>
          <w:color w:val="1F497D" w:themeColor="text2"/>
          <w:sz w:val="28"/>
          <w:szCs w:val="28"/>
        </w:rPr>
        <w:t>.  Vacancies exist for Vice-President</w:t>
      </w:r>
      <w:r w:rsidR="007C5DEF">
        <w:rPr>
          <w:rFonts w:asciiTheme="majorHAnsi" w:hAnsiTheme="majorHAnsi"/>
          <w:color w:val="1F497D" w:themeColor="text2"/>
          <w:sz w:val="28"/>
          <w:szCs w:val="28"/>
        </w:rPr>
        <w:t xml:space="preserve"> and </w:t>
      </w:r>
      <w:r>
        <w:rPr>
          <w:rFonts w:asciiTheme="majorHAnsi" w:hAnsiTheme="majorHAnsi"/>
          <w:color w:val="1F497D" w:themeColor="text2"/>
          <w:sz w:val="28"/>
          <w:szCs w:val="28"/>
        </w:rPr>
        <w:t>Secretary</w:t>
      </w:r>
      <w:r w:rsidR="007C5DEF">
        <w:rPr>
          <w:rFonts w:asciiTheme="majorHAnsi" w:hAnsiTheme="majorHAnsi"/>
          <w:color w:val="1F497D" w:themeColor="text2"/>
          <w:sz w:val="28"/>
          <w:szCs w:val="28"/>
        </w:rPr>
        <w:t>,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as well as two additional general Board positions.  </w:t>
      </w:r>
    </w:p>
    <w:p w14:paraId="110131B3" w14:textId="77777777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bookmarkStart w:id="0" w:name="_GoBack"/>
      <w:bookmarkEnd w:id="0"/>
    </w:p>
    <w:p w14:paraId="75DC6316" w14:textId="77777777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 w:rsidRPr="00C10799">
        <w:rPr>
          <w:rFonts w:asciiTheme="majorHAnsi" w:hAnsiTheme="majorHAnsi"/>
          <w:b/>
          <w:color w:val="1F497D" w:themeColor="text2"/>
          <w:sz w:val="28"/>
          <w:szCs w:val="28"/>
        </w:rPr>
        <w:t>Nominees must be CAN members who resi</w:t>
      </w:r>
      <w:r w:rsidR="00515821" w:rsidRPr="00C10799">
        <w:rPr>
          <w:rFonts w:asciiTheme="majorHAnsi" w:hAnsiTheme="majorHAnsi"/>
          <w:b/>
          <w:color w:val="1F497D" w:themeColor="text2"/>
          <w:sz w:val="28"/>
          <w:szCs w:val="28"/>
        </w:rPr>
        <w:t>de within the city of Cambridge</w:t>
      </w:r>
      <w:r w:rsidR="00515821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14:paraId="22D232A3" w14:textId="77777777" w:rsidR="00394F8D" w:rsidRDefault="00394F8D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74ED6390" w14:textId="77777777" w:rsidR="00C13CCB" w:rsidRPr="004A3004" w:rsidRDefault="00394F8D" w:rsidP="003F418C">
      <w:pPr>
        <w:ind w:left="-72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PLEASE CONTACT JUDD VICKERS </w:t>
      </w:r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>(</w:t>
      </w:r>
      <w:hyperlink r:id="rId9" w:history="1">
        <w:r w:rsidR="004A3004" w:rsidRPr="004A3004">
          <w:rPr>
            <w:rStyle w:val="Hyperlink"/>
            <w:rFonts w:asciiTheme="majorHAnsi" w:hAnsiTheme="majorHAnsi"/>
            <w:b/>
            <w:sz w:val="28"/>
            <w:szCs w:val="28"/>
          </w:rPr>
          <w:t>mailto:judd.vickers@gmail.com</w:t>
        </w:r>
      </w:hyperlink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) </w:t>
      </w:r>
      <w:r w:rsid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AS SOON AS </w:t>
      </w: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>POSSIBLE IF YOU ARE INTERESTED IN BEING NOMINATED!!</w:t>
      </w:r>
    </w:p>
    <w:p w14:paraId="52118F09" w14:textId="77777777" w:rsidR="00C13CCB" w:rsidRDefault="00C13CCB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06A932B3" w14:textId="03846ED0" w:rsidR="004A3004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>The Nominat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 xml:space="preserve">ing Committee will announce a preliminary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slate </w:t>
      </w:r>
      <w:r w:rsidR="00A65965">
        <w:rPr>
          <w:rFonts w:asciiTheme="majorHAnsi" w:hAnsiTheme="majorHAnsi"/>
          <w:color w:val="1F497D" w:themeColor="text2"/>
          <w:sz w:val="28"/>
          <w:szCs w:val="28"/>
        </w:rPr>
        <w:t xml:space="preserve">of candidates at the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Board of Directors Meeting</w:t>
      </w:r>
      <w:r w:rsidR="00836512">
        <w:rPr>
          <w:rFonts w:asciiTheme="majorHAnsi" w:hAnsiTheme="majorHAnsi"/>
          <w:color w:val="1F497D" w:themeColor="text2"/>
          <w:sz w:val="28"/>
          <w:szCs w:val="28"/>
        </w:rPr>
        <w:t xml:space="preserve"> on November </w:t>
      </w:r>
      <w:r w:rsidR="001013BF">
        <w:rPr>
          <w:rFonts w:asciiTheme="majorHAnsi" w:hAnsiTheme="majorHAnsi"/>
          <w:color w:val="1F497D" w:themeColor="text2"/>
          <w:sz w:val="28"/>
          <w:szCs w:val="28"/>
        </w:rPr>
        <w:t>14</w:t>
      </w:r>
      <w:r w:rsidR="00836512">
        <w:rPr>
          <w:rFonts w:asciiTheme="majorHAnsi" w:hAnsiTheme="majorHAnsi"/>
          <w:color w:val="1F497D" w:themeColor="text2"/>
          <w:sz w:val="28"/>
          <w:szCs w:val="28"/>
        </w:rPr>
        <w:t>, 20</w:t>
      </w:r>
      <w:r w:rsidR="001013BF">
        <w:rPr>
          <w:rFonts w:asciiTheme="majorHAnsi" w:hAnsiTheme="majorHAnsi"/>
          <w:color w:val="1F497D" w:themeColor="text2"/>
          <w:sz w:val="28"/>
          <w:szCs w:val="28"/>
        </w:rPr>
        <w:t>19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and the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>se candidates will be included o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n the ballot to be presented at the Annual </w:t>
      </w:r>
      <w:r w:rsidR="006D03C2">
        <w:rPr>
          <w:rFonts w:asciiTheme="majorHAnsi" w:hAnsiTheme="majorHAnsi"/>
          <w:color w:val="1F497D" w:themeColor="text2"/>
          <w:sz w:val="28"/>
          <w:szCs w:val="28"/>
        </w:rPr>
        <w:t xml:space="preserve">CAN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Busi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ness Meeting on January </w:t>
      </w:r>
      <w:r w:rsidR="004545EF">
        <w:rPr>
          <w:rFonts w:asciiTheme="majorHAnsi" w:hAnsiTheme="majorHAnsi"/>
          <w:color w:val="1F497D" w:themeColor="text2"/>
          <w:sz w:val="28"/>
          <w:szCs w:val="28"/>
        </w:rPr>
        <w:t>9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 xml:space="preserve">, </w:t>
      </w:r>
      <w:r w:rsidR="004545EF">
        <w:rPr>
          <w:rFonts w:asciiTheme="majorHAnsi" w:hAnsiTheme="majorHAnsi"/>
          <w:color w:val="1F497D" w:themeColor="text2"/>
          <w:sz w:val="28"/>
          <w:szCs w:val="28"/>
        </w:rPr>
        <w:t>2020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.  </w:t>
      </w:r>
    </w:p>
    <w:p w14:paraId="240ABC1E" w14:textId="77777777" w:rsidR="004A3004" w:rsidRDefault="004A3004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4ADFA27D" w14:textId="0E4044DE" w:rsidR="006D03C2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</w:t>
      </w:r>
      <w:r w:rsidRPr="00D76675">
        <w:rPr>
          <w:rFonts w:asciiTheme="majorHAnsi" w:hAnsiTheme="majorHAnsi"/>
          <w:b/>
          <w:color w:val="1F497D" w:themeColor="text2"/>
          <w:sz w:val="28"/>
          <w:szCs w:val="28"/>
        </w:rPr>
        <w:t>additional nominations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submitted in writing to the CAN Secretary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at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least</w:t>
      </w:r>
      <w:r w:rsidR="001013B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4A3004" w:rsidRPr="00B20FB9">
        <w:rPr>
          <w:rFonts w:asciiTheme="majorHAnsi" w:hAnsiTheme="majorHAnsi"/>
          <w:b/>
          <w:color w:val="1F497D" w:themeColor="text2"/>
          <w:sz w:val="28"/>
          <w:szCs w:val="28"/>
        </w:rPr>
        <w:t xml:space="preserve">30 days prior to the January </w:t>
      </w:r>
      <w:r w:rsidR="004545EF">
        <w:rPr>
          <w:rFonts w:asciiTheme="majorHAnsi" w:hAnsiTheme="majorHAnsi"/>
          <w:b/>
          <w:color w:val="1F497D" w:themeColor="text2"/>
          <w:sz w:val="28"/>
          <w:szCs w:val="28"/>
        </w:rPr>
        <w:t>9</w:t>
      </w:r>
      <w:r w:rsidR="004A3004" w:rsidRPr="00B20FB9">
        <w:rPr>
          <w:rFonts w:asciiTheme="majorHAnsi" w:hAnsiTheme="majorHAnsi"/>
          <w:b/>
          <w:color w:val="1F497D" w:themeColor="text2"/>
          <w:sz w:val="28"/>
          <w:szCs w:val="28"/>
        </w:rPr>
        <w:t>, 20</w:t>
      </w:r>
      <w:r w:rsidR="001013BF">
        <w:rPr>
          <w:rFonts w:asciiTheme="majorHAnsi" w:hAnsiTheme="majorHAnsi"/>
          <w:b/>
          <w:color w:val="1F497D" w:themeColor="text2"/>
          <w:sz w:val="28"/>
          <w:szCs w:val="28"/>
        </w:rPr>
        <w:t>20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</w:t>
      </w:r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 xml:space="preserve">(i.e., no later than December </w:t>
      </w:r>
      <w:r w:rsidR="004545EF">
        <w:rPr>
          <w:rFonts w:asciiTheme="majorHAnsi" w:hAnsiTheme="majorHAnsi"/>
          <w:color w:val="1F497D" w:themeColor="text2"/>
          <w:sz w:val="28"/>
          <w:szCs w:val="28"/>
        </w:rPr>
        <w:t>10</w:t>
      </w:r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>, 20</w:t>
      </w:r>
      <w:r w:rsidR="001013BF">
        <w:rPr>
          <w:rFonts w:asciiTheme="majorHAnsi" w:hAnsiTheme="majorHAnsi"/>
          <w:color w:val="1F497D" w:themeColor="text2"/>
          <w:sz w:val="28"/>
          <w:szCs w:val="28"/>
        </w:rPr>
        <w:t>19</w:t>
      </w:r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 xml:space="preserve">)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will also be placed on the ballo</w:t>
      </w:r>
      <w:r w:rsidR="00D76675">
        <w:rPr>
          <w:rFonts w:asciiTheme="majorHAnsi" w:hAnsiTheme="majorHAnsi"/>
          <w:color w:val="1F497D" w:themeColor="text2"/>
          <w:sz w:val="28"/>
          <w:szCs w:val="28"/>
        </w:rPr>
        <w:t xml:space="preserve">t, and CAN members will vote on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candidates at the January </w:t>
      </w:r>
      <w:r w:rsidR="00997E67">
        <w:rPr>
          <w:rFonts w:asciiTheme="majorHAnsi" w:hAnsiTheme="majorHAnsi"/>
          <w:color w:val="1F497D" w:themeColor="text2"/>
          <w:sz w:val="28"/>
          <w:szCs w:val="28"/>
        </w:rPr>
        <w:t>9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in accordance with the CAN Bylaws (Article IV, Section 3).  </w:t>
      </w:r>
    </w:p>
    <w:p w14:paraId="00697C37" w14:textId="77777777" w:rsidR="006D03C2" w:rsidRDefault="006D03C2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69CF058C" w14:textId="77777777" w:rsidR="00CB6EF0" w:rsidRPr="003F418C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absentee votes will be accepted if submitted to the CAN Secretary </w:t>
      </w:r>
      <w:r w:rsidRPr="003F418C">
        <w:rPr>
          <w:rFonts w:asciiTheme="majorHAnsi" w:hAnsiTheme="majorHAnsi"/>
          <w:b/>
          <w:color w:val="1F497D" w:themeColor="text2"/>
          <w:sz w:val="28"/>
          <w:szCs w:val="28"/>
        </w:rPr>
        <w:t xml:space="preserve">seven (7) days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in advance of the meeting.</w:t>
      </w:r>
    </w:p>
    <w:p w14:paraId="4614B536" w14:textId="77777777" w:rsidR="00576623" w:rsidRPr="003F418C" w:rsidRDefault="00576623">
      <w:pPr>
        <w:rPr>
          <w:sz w:val="28"/>
          <w:szCs w:val="28"/>
        </w:rPr>
      </w:pPr>
    </w:p>
    <w:sectPr w:rsidR="00576623" w:rsidRPr="003F418C" w:rsidSect="00C10799">
      <w:head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0894" w14:textId="77777777" w:rsidR="00F3465A" w:rsidRDefault="00F3465A" w:rsidP="008A3E48">
      <w:r>
        <w:separator/>
      </w:r>
    </w:p>
  </w:endnote>
  <w:endnote w:type="continuationSeparator" w:id="0">
    <w:p w14:paraId="4B29B473" w14:textId="77777777" w:rsidR="00F3465A" w:rsidRDefault="00F3465A" w:rsidP="008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E6D1" w14:textId="77777777" w:rsidR="00F3465A" w:rsidRDefault="00F3465A" w:rsidP="008A3E48">
      <w:r>
        <w:separator/>
      </w:r>
    </w:p>
  </w:footnote>
  <w:footnote w:type="continuationSeparator" w:id="0">
    <w:p w14:paraId="0079C856" w14:textId="77777777" w:rsidR="00F3465A" w:rsidRDefault="00F3465A" w:rsidP="008A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34D3" w14:textId="77777777" w:rsidR="006D03C2" w:rsidRDefault="006D03C2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28"/>
        <w:szCs w:val="28"/>
      </w:rPr>
    </w:pPr>
    <w:r>
      <w:rPr>
        <w:rFonts w:asciiTheme="majorHAnsi" w:hAnsiTheme="majorHAnsi"/>
        <w:b/>
        <w:color w:val="1F497D" w:themeColor="text2"/>
        <w:sz w:val="28"/>
        <w:szCs w:val="28"/>
      </w:rPr>
      <w:t>CAMBRIDGE ASSOCIATION OF NEIGHBORHOODS (CAN) -</w:t>
    </w:r>
  </w:p>
  <w:p w14:paraId="23103D8C" w14:textId="77777777" w:rsidR="006D03C2" w:rsidRDefault="006D03C2" w:rsidP="004A3004">
    <w:pPr>
      <w:pStyle w:val="Header"/>
      <w:tabs>
        <w:tab w:val="clear" w:pos="8640"/>
        <w:tab w:val="right" w:pos="9360"/>
      </w:tabs>
      <w:ind w:left="-720" w:right="360"/>
      <w:jc w:val="center"/>
      <w:rPr>
        <w:rFonts w:asciiTheme="majorHAnsi" w:hAnsiTheme="majorHAnsi"/>
        <w:b/>
        <w:color w:val="1F497D" w:themeColor="text2"/>
        <w:sz w:val="28"/>
        <w:szCs w:val="28"/>
      </w:rPr>
    </w:pPr>
    <w:r w:rsidRPr="008A3E48">
      <w:rPr>
        <w:rFonts w:asciiTheme="majorHAnsi" w:hAnsiTheme="majorHAnsi"/>
        <w:b/>
        <w:color w:val="1F497D" w:themeColor="text2"/>
        <w:sz w:val="28"/>
        <w:szCs w:val="28"/>
      </w:rPr>
      <w:t>N</w:t>
    </w:r>
    <w:r>
      <w:rPr>
        <w:rFonts w:asciiTheme="majorHAnsi" w:hAnsiTheme="majorHAnsi"/>
        <w:b/>
        <w:color w:val="1F497D" w:themeColor="text2"/>
        <w:sz w:val="28"/>
        <w:szCs w:val="28"/>
      </w:rPr>
      <w:t xml:space="preserve">OMINATIONS REQUESTED FOR CAN </w:t>
    </w:r>
    <w:r w:rsidRPr="008A3E48">
      <w:rPr>
        <w:rFonts w:asciiTheme="majorHAnsi" w:hAnsiTheme="majorHAnsi"/>
        <w:b/>
        <w:color w:val="1F497D" w:themeColor="text2"/>
        <w:sz w:val="28"/>
        <w:szCs w:val="28"/>
      </w:rPr>
      <w:t>BOARD OF DIRECTORS</w:t>
    </w:r>
  </w:p>
  <w:p w14:paraId="4115F4DB" w14:textId="77777777" w:rsidR="006D03C2" w:rsidRPr="008A3E48" w:rsidRDefault="006D03C2">
    <w:pPr>
      <w:pStyle w:val="Header"/>
      <w:rPr>
        <w:rFonts w:asciiTheme="majorHAnsi" w:hAnsiTheme="majorHAnsi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39A"/>
    <w:multiLevelType w:val="hybridMultilevel"/>
    <w:tmpl w:val="AC3859E2"/>
    <w:lvl w:ilvl="0" w:tplc="AB869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4EC1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0"/>
    <w:rsid w:val="000A5DA9"/>
    <w:rsid w:val="001013BF"/>
    <w:rsid w:val="0017361A"/>
    <w:rsid w:val="003511F3"/>
    <w:rsid w:val="00365709"/>
    <w:rsid w:val="00394F8D"/>
    <w:rsid w:val="003F418C"/>
    <w:rsid w:val="004545EF"/>
    <w:rsid w:val="004A3004"/>
    <w:rsid w:val="00515821"/>
    <w:rsid w:val="00576623"/>
    <w:rsid w:val="006D03C2"/>
    <w:rsid w:val="007A5131"/>
    <w:rsid w:val="007C5DEF"/>
    <w:rsid w:val="00836512"/>
    <w:rsid w:val="008A3E48"/>
    <w:rsid w:val="00997E67"/>
    <w:rsid w:val="00A65965"/>
    <w:rsid w:val="00B20FB9"/>
    <w:rsid w:val="00BC0111"/>
    <w:rsid w:val="00C10799"/>
    <w:rsid w:val="00C13CCB"/>
    <w:rsid w:val="00C53DD5"/>
    <w:rsid w:val="00C84F41"/>
    <w:rsid w:val="00CA5D66"/>
    <w:rsid w:val="00CB6EF0"/>
    <w:rsid w:val="00D36CF1"/>
    <w:rsid w:val="00D76675"/>
    <w:rsid w:val="00F3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8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13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bridgecan.org/wp-content/uploads/2017/03/CAN-Bylaws-Final.pdf" TargetMode="External"/><Relationship Id="rId9" Type="http://schemas.openxmlformats.org/officeDocument/2006/relationships/hyperlink" Target="mailto:judd.vicker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Puglisi</dc:creator>
  <cp:lastModifiedBy>Tom Puglisi</cp:lastModifiedBy>
  <cp:revision>2</cp:revision>
  <dcterms:created xsi:type="dcterms:W3CDTF">2019-10-14T18:09:00Z</dcterms:created>
  <dcterms:modified xsi:type="dcterms:W3CDTF">2019-10-14T18:09:00Z</dcterms:modified>
</cp:coreProperties>
</file>