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8724EE" w:rsidRDefault="004F0DB1" w:rsidP="00AE73F5">
      <w:pPr>
        <w:pStyle w:val="BodyText"/>
        <w:rPr>
          <w:b w:val="0"/>
          <w:bCs w:val="0"/>
          <w:i/>
          <w:iCs/>
          <w:sz w:val="20"/>
          <w:szCs w:val="20"/>
        </w:rPr>
      </w:pPr>
      <w:r w:rsidRPr="008724EE">
        <w:rPr>
          <w:b w:val="0"/>
          <w:bCs w:val="0"/>
          <w:i/>
          <w:iCs/>
          <w:sz w:val="20"/>
          <w:szCs w:val="20"/>
        </w:rPr>
        <w:t>Submitted by Tom Puglisi</w:t>
      </w:r>
    </w:p>
    <w:p w14:paraId="71FE236F" w14:textId="30661081" w:rsidR="00C8434A" w:rsidRPr="008724EE" w:rsidRDefault="00944665" w:rsidP="00AE73F5">
      <w:pPr>
        <w:pStyle w:val="BodyText"/>
        <w:rPr>
          <w:rStyle w:val="Hyperlink"/>
          <w:b w:val="0"/>
          <w:bCs w:val="0"/>
          <w:i/>
          <w:iCs/>
          <w:sz w:val="20"/>
          <w:szCs w:val="20"/>
        </w:rPr>
      </w:pPr>
      <w:r w:rsidRPr="008724EE">
        <w:rPr>
          <w:b w:val="0"/>
          <w:bCs w:val="0"/>
          <w:i/>
          <w:iCs/>
          <w:sz w:val="20"/>
          <w:szCs w:val="20"/>
        </w:rPr>
        <w:t xml:space="preserve">Note: * Supporting documents may be found on the CAN website at </w:t>
      </w:r>
      <w:hyperlink r:id="rId7" w:history="1">
        <w:r w:rsidRPr="008724EE">
          <w:rPr>
            <w:rStyle w:val="Hyperlink"/>
            <w:b w:val="0"/>
            <w:bCs w:val="0"/>
            <w:i/>
            <w:iCs/>
            <w:sz w:val="20"/>
            <w:szCs w:val="20"/>
          </w:rPr>
          <w:t>CambridgeCan.org</w:t>
        </w:r>
      </w:hyperlink>
      <w:r w:rsidRPr="008724EE">
        <w:rPr>
          <w:b w:val="0"/>
          <w:bCs w:val="0"/>
          <w:i/>
          <w:iCs/>
          <w:sz w:val="20"/>
          <w:szCs w:val="20"/>
        </w:rPr>
        <w:t xml:space="preserve"> and the DCPS Board Docs website at </w:t>
      </w:r>
      <w:hyperlink r:id="rId8" w:history="1">
        <w:r w:rsidRPr="008724EE">
          <w:rPr>
            <w:rStyle w:val="Hyperlink"/>
            <w:b w:val="0"/>
            <w:bCs w:val="0"/>
            <w:i/>
            <w:iCs/>
            <w:sz w:val="20"/>
            <w:szCs w:val="20"/>
          </w:rPr>
          <w:t>https://go.boarddocs.com/mabe/dcps/Board.nsf/Public</w:t>
        </w:r>
      </w:hyperlink>
    </w:p>
    <w:p w14:paraId="4A5F9718" w14:textId="6F64BB95" w:rsidR="00BD0058" w:rsidRPr="004F0DB1" w:rsidRDefault="00BD0058" w:rsidP="00AE73F5">
      <w:pPr>
        <w:pStyle w:val="BodyText"/>
        <w:rPr>
          <w:rStyle w:val="Hyperlink"/>
          <w:b w:val="0"/>
          <w:bCs w:val="0"/>
          <w:sz w:val="20"/>
          <w:szCs w:val="20"/>
          <w:u w:val="none"/>
        </w:rPr>
      </w:pPr>
    </w:p>
    <w:p w14:paraId="5BDF3F6E" w14:textId="1E914850" w:rsidR="00BD0058" w:rsidRDefault="00BD0058" w:rsidP="00524838">
      <w:pPr>
        <w:pStyle w:val="BodyText"/>
        <w:spacing w:before="5"/>
        <w:ind w:right="-220"/>
        <w:rPr>
          <w:sz w:val="20"/>
          <w:szCs w:val="20"/>
        </w:rPr>
      </w:pPr>
    </w:p>
    <w:p w14:paraId="259AB7C3" w14:textId="1FEB1FAB" w:rsidR="00E4235D" w:rsidRDefault="00A30E43" w:rsidP="00B341AD">
      <w:pPr>
        <w:pStyle w:val="BodyText"/>
        <w:spacing w:before="5"/>
        <w:ind w:right="-220"/>
        <w:rPr>
          <w:b w:val="0"/>
          <w:bCs w:val="0"/>
          <w:sz w:val="24"/>
          <w:szCs w:val="24"/>
        </w:rPr>
      </w:pPr>
      <w:r w:rsidRPr="00B341AD">
        <w:rPr>
          <w:b w:val="0"/>
          <w:bCs w:val="0"/>
          <w:sz w:val="24"/>
          <w:szCs w:val="24"/>
        </w:rPr>
        <w:t xml:space="preserve">Board </w:t>
      </w:r>
      <w:r w:rsidR="00BD0058" w:rsidRPr="00B341AD">
        <w:rPr>
          <w:b w:val="0"/>
          <w:bCs w:val="0"/>
          <w:sz w:val="24"/>
          <w:szCs w:val="24"/>
        </w:rPr>
        <w:t xml:space="preserve">President </w:t>
      </w:r>
      <w:r w:rsidR="007A316A" w:rsidRPr="00B341AD">
        <w:rPr>
          <w:b w:val="0"/>
          <w:bCs w:val="0"/>
          <w:sz w:val="24"/>
          <w:szCs w:val="24"/>
        </w:rPr>
        <w:t xml:space="preserve">Susan </w:t>
      </w:r>
      <w:r w:rsidR="00BD0058" w:rsidRPr="00B341AD">
        <w:rPr>
          <w:b w:val="0"/>
          <w:bCs w:val="0"/>
          <w:sz w:val="24"/>
          <w:szCs w:val="24"/>
        </w:rPr>
        <w:t xml:space="preserve">Morgan opened the public </w:t>
      </w:r>
      <w:r w:rsidR="008724EE">
        <w:rPr>
          <w:b w:val="0"/>
          <w:bCs w:val="0"/>
          <w:sz w:val="24"/>
          <w:szCs w:val="24"/>
        </w:rPr>
        <w:t>work session</w:t>
      </w:r>
      <w:r w:rsidR="00BD0058" w:rsidRPr="00B341AD">
        <w:rPr>
          <w:b w:val="0"/>
          <w:bCs w:val="0"/>
          <w:sz w:val="24"/>
          <w:szCs w:val="24"/>
        </w:rPr>
        <w:t xml:space="preserve"> a</w:t>
      </w:r>
      <w:r w:rsidR="000C7CE2">
        <w:rPr>
          <w:b w:val="0"/>
          <w:bCs w:val="0"/>
          <w:sz w:val="24"/>
          <w:szCs w:val="24"/>
        </w:rPr>
        <w:t>t</w:t>
      </w:r>
      <w:r w:rsidR="00BD0058" w:rsidRPr="00B341AD">
        <w:rPr>
          <w:b w:val="0"/>
          <w:bCs w:val="0"/>
          <w:sz w:val="24"/>
          <w:szCs w:val="24"/>
        </w:rPr>
        <w:t xml:space="preserve"> </w:t>
      </w:r>
      <w:r w:rsidR="000C7CE2">
        <w:rPr>
          <w:b w:val="0"/>
          <w:bCs w:val="0"/>
          <w:sz w:val="24"/>
          <w:szCs w:val="24"/>
        </w:rPr>
        <w:t>4</w:t>
      </w:r>
      <w:r w:rsidR="00BD0058" w:rsidRPr="00B341AD">
        <w:rPr>
          <w:b w:val="0"/>
          <w:bCs w:val="0"/>
          <w:sz w:val="24"/>
          <w:szCs w:val="24"/>
        </w:rPr>
        <w:t>:00 pm</w:t>
      </w:r>
      <w:r w:rsidR="00E4235D" w:rsidRPr="00B341AD">
        <w:rPr>
          <w:b w:val="0"/>
          <w:bCs w:val="0"/>
          <w:sz w:val="24"/>
          <w:szCs w:val="24"/>
        </w:rPr>
        <w:t>.</w:t>
      </w:r>
    </w:p>
    <w:p w14:paraId="1A2AB180" w14:textId="72E82ED3" w:rsidR="000C7CE2" w:rsidRDefault="000C7CE2" w:rsidP="00B341AD">
      <w:pPr>
        <w:pStyle w:val="BodyText"/>
        <w:spacing w:before="5"/>
        <w:ind w:right="-220"/>
        <w:rPr>
          <w:b w:val="0"/>
          <w:bCs w:val="0"/>
          <w:sz w:val="24"/>
          <w:szCs w:val="24"/>
        </w:rPr>
      </w:pPr>
    </w:p>
    <w:p w14:paraId="4E998D06" w14:textId="77777777" w:rsidR="00055DFF" w:rsidRDefault="000C7CE2" w:rsidP="00B341AD">
      <w:pPr>
        <w:pStyle w:val="BodyText"/>
        <w:spacing w:before="5"/>
        <w:ind w:right="-220"/>
        <w:rPr>
          <w:b w:val="0"/>
          <w:bCs w:val="0"/>
          <w:sz w:val="24"/>
          <w:szCs w:val="24"/>
        </w:rPr>
      </w:pPr>
      <w:r w:rsidRPr="000D3283">
        <w:rPr>
          <w:b w:val="0"/>
          <w:bCs w:val="0"/>
          <w:sz w:val="24"/>
          <w:szCs w:val="24"/>
          <w:u w:val="single"/>
        </w:rPr>
        <w:t xml:space="preserve">Concentration of Poverty </w:t>
      </w:r>
      <w:r w:rsidR="007B6D01" w:rsidRPr="000D3283">
        <w:rPr>
          <w:b w:val="0"/>
          <w:bCs w:val="0"/>
          <w:sz w:val="24"/>
          <w:szCs w:val="24"/>
          <w:u w:val="single"/>
        </w:rPr>
        <w:t>(COP) Funding</w:t>
      </w:r>
      <w:r>
        <w:rPr>
          <w:b w:val="0"/>
          <w:bCs w:val="0"/>
          <w:sz w:val="24"/>
          <w:szCs w:val="24"/>
        </w:rPr>
        <w:t xml:space="preserve">.  Mr. Kirk Howie, Director of Student Services, explained that schools </w:t>
      </w:r>
      <w:r w:rsidR="007B6D01" w:rsidRPr="007B6D01">
        <w:rPr>
          <w:b w:val="0"/>
          <w:bCs w:val="0"/>
          <w:sz w:val="24"/>
          <w:szCs w:val="24"/>
        </w:rPr>
        <w:t>with 75</w:t>
      </w:r>
      <w:r w:rsidR="007B6D01">
        <w:rPr>
          <w:b w:val="0"/>
          <w:bCs w:val="0"/>
          <w:sz w:val="24"/>
          <w:szCs w:val="24"/>
        </w:rPr>
        <w:t>%</w:t>
      </w:r>
      <w:r w:rsidR="007B6D01" w:rsidRPr="007B6D01">
        <w:rPr>
          <w:b w:val="0"/>
          <w:bCs w:val="0"/>
          <w:sz w:val="24"/>
          <w:szCs w:val="24"/>
        </w:rPr>
        <w:t xml:space="preserve"> or more students eligible for free and reduced meals receive </w:t>
      </w:r>
      <w:r w:rsidR="007B6D01">
        <w:rPr>
          <w:b w:val="0"/>
          <w:bCs w:val="0"/>
          <w:sz w:val="24"/>
          <w:szCs w:val="24"/>
        </w:rPr>
        <w:t xml:space="preserve">Maryland COP funds to provide students with wraparound services such as </w:t>
      </w:r>
      <w:r w:rsidR="000D3283">
        <w:rPr>
          <w:b w:val="0"/>
          <w:bCs w:val="0"/>
          <w:sz w:val="24"/>
          <w:szCs w:val="24"/>
        </w:rPr>
        <w:t>extended learning time, providing linkages to Judy Centers, enhancing physical, mental, and behavioral services, etc.</w:t>
      </w:r>
      <w:r w:rsidR="007B6D01">
        <w:rPr>
          <w:b w:val="0"/>
          <w:bCs w:val="0"/>
          <w:sz w:val="24"/>
          <w:szCs w:val="24"/>
        </w:rPr>
        <w:t xml:space="preserve"> </w:t>
      </w:r>
      <w:r w:rsidR="005824D2" w:rsidRPr="005824D2">
        <w:rPr>
          <w:b w:val="0"/>
          <w:bCs w:val="0"/>
          <w:sz w:val="24"/>
          <w:szCs w:val="24"/>
        </w:rPr>
        <w:t>DCPS designated schools are</w:t>
      </w:r>
      <w:r w:rsidR="00CB328A">
        <w:rPr>
          <w:b w:val="0"/>
          <w:bCs w:val="0"/>
          <w:sz w:val="24"/>
          <w:szCs w:val="24"/>
        </w:rPr>
        <w:t xml:space="preserve"> </w:t>
      </w:r>
      <w:r w:rsidR="005824D2" w:rsidRPr="005824D2">
        <w:rPr>
          <w:b w:val="0"/>
          <w:bCs w:val="0"/>
          <w:sz w:val="24"/>
          <w:szCs w:val="24"/>
        </w:rPr>
        <w:t>M</w:t>
      </w:r>
      <w:r w:rsidR="00CB328A">
        <w:rPr>
          <w:b w:val="0"/>
          <w:bCs w:val="0"/>
          <w:sz w:val="24"/>
          <w:szCs w:val="24"/>
        </w:rPr>
        <w:t xml:space="preserve">aces </w:t>
      </w:r>
      <w:r w:rsidR="005824D2" w:rsidRPr="005824D2">
        <w:rPr>
          <w:b w:val="0"/>
          <w:bCs w:val="0"/>
          <w:sz w:val="24"/>
          <w:szCs w:val="24"/>
        </w:rPr>
        <w:t>L</w:t>
      </w:r>
      <w:r w:rsidR="00CB328A">
        <w:rPr>
          <w:b w:val="0"/>
          <w:bCs w:val="0"/>
          <w:sz w:val="24"/>
          <w:szCs w:val="24"/>
        </w:rPr>
        <w:t xml:space="preserve">and </w:t>
      </w:r>
      <w:r w:rsidR="005824D2" w:rsidRPr="005824D2">
        <w:rPr>
          <w:b w:val="0"/>
          <w:bCs w:val="0"/>
          <w:sz w:val="24"/>
          <w:szCs w:val="24"/>
        </w:rPr>
        <w:t>M</w:t>
      </w:r>
      <w:r w:rsidR="00CB328A">
        <w:rPr>
          <w:b w:val="0"/>
          <w:bCs w:val="0"/>
          <w:sz w:val="24"/>
          <w:szCs w:val="24"/>
        </w:rPr>
        <w:t xml:space="preserve">iddle </w:t>
      </w:r>
      <w:r w:rsidR="005824D2" w:rsidRPr="005824D2">
        <w:rPr>
          <w:b w:val="0"/>
          <w:bCs w:val="0"/>
          <w:sz w:val="24"/>
          <w:szCs w:val="24"/>
        </w:rPr>
        <w:t>S</w:t>
      </w:r>
      <w:r w:rsidR="00CB328A">
        <w:rPr>
          <w:b w:val="0"/>
          <w:bCs w:val="0"/>
          <w:sz w:val="24"/>
          <w:szCs w:val="24"/>
        </w:rPr>
        <w:t>chool</w:t>
      </w:r>
      <w:r w:rsidR="005824D2" w:rsidRPr="005824D2">
        <w:rPr>
          <w:b w:val="0"/>
          <w:bCs w:val="0"/>
          <w:sz w:val="24"/>
          <w:szCs w:val="24"/>
        </w:rPr>
        <w:t>, C</w:t>
      </w:r>
      <w:r w:rsidR="00CB328A">
        <w:rPr>
          <w:b w:val="0"/>
          <w:bCs w:val="0"/>
          <w:sz w:val="24"/>
          <w:szCs w:val="24"/>
        </w:rPr>
        <w:t xml:space="preserve">hoptank Elementary </w:t>
      </w:r>
      <w:r w:rsidR="005824D2" w:rsidRPr="005824D2">
        <w:rPr>
          <w:b w:val="0"/>
          <w:bCs w:val="0"/>
          <w:sz w:val="24"/>
          <w:szCs w:val="24"/>
        </w:rPr>
        <w:t>S</w:t>
      </w:r>
      <w:r w:rsidR="00CB328A">
        <w:rPr>
          <w:b w:val="0"/>
          <w:bCs w:val="0"/>
          <w:sz w:val="24"/>
          <w:szCs w:val="24"/>
        </w:rPr>
        <w:t>chool</w:t>
      </w:r>
      <w:r w:rsidR="005824D2" w:rsidRPr="005824D2">
        <w:rPr>
          <w:b w:val="0"/>
          <w:bCs w:val="0"/>
          <w:sz w:val="24"/>
          <w:szCs w:val="24"/>
        </w:rPr>
        <w:t>, H</w:t>
      </w:r>
      <w:r w:rsidR="00DC1288">
        <w:rPr>
          <w:b w:val="0"/>
          <w:bCs w:val="0"/>
          <w:sz w:val="24"/>
          <w:szCs w:val="24"/>
        </w:rPr>
        <w:t>u</w:t>
      </w:r>
      <w:r w:rsidR="00CB328A">
        <w:rPr>
          <w:b w:val="0"/>
          <w:bCs w:val="0"/>
          <w:sz w:val="24"/>
          <w:szCs w:val="24"/>
        </w:rPr>
        <w:t xml:space="preserve">rlock </w:t>
      </w:r>
      <w:r w:rsidR="005824D2" w:rsidRPr="005824D2">
        <w:rPr>
          <w:b w:val="0"/>
          <w:bCs w:val="0"/>
          <w:sz w:val="24"/>
          <w:szCs w:val="24"/>
        </w:rPr>
        <w:t>E</w:t>
      </w:r>
      <w:r w:rsidR="00CB328A">
        <w:rPr>
          <w:b w:val="0"/>
          <w:bCs w:val="0"/>
          <w:sz w:val="24"/>
          <w:szCs w:val="24"/>
        </w:rPr>
        <w:t xml:space="preserve">lementary </w:t>
      </w:r>
      <w:r w:rsidR="005824D2" w:rsidRPr="005824D2">
        <w:rPr>
          <w:b w:val="0"/>
          <w:bCs w:val="0"/>
          <w:sz w:val="24"/>
          <w:szCs w:val="24"/>
        </w:rPr>
        <w:t>S</w:t>
      </w:r>
      <w:r w:rsidR="00CB328A">
        <w:rPr>
          <w:b w:val="0"/>
          <w:bCs w:val="0"/>
          <w:sz w:val="24"/>
          <w:szCs w:val="24"/>
        </w:rPr>
        <w:t>chool</w:t>
      </w:r>
      <w:r w:rsidR="005824D2" w:rsidRPr="005824D2">
        <w:rPr>
          <w:b w:val="0"/>
          <w:bCs w:val="0"/>
          <w:sz w:val="24"/>
          <w:szCs w:val="24"/>
        </w:rPr>
        <w:t>, M</w:t>
      </w:r>
      <w:r w:rsidR="00CB328A">
        <w:rPr>
          <w:b w:val="0"/>
          <w:bCs w:val="0"/>
          <w:sz w:val="24"/>
          <w:szCs w:val="24"/>
        </w:rPr>
        <w:t xml:space="preserve">aple </w:t>
      </w:r>
      <w:r w:rsidR="005824D2" w:rsidRPr="005824D2">
        <w:rPr>
          <w:b w:val="0"/>
          <w:bCs w:val="0"/>
          <w:sz w:val="24"/>
          <w:szCs w:val="24"/>
        </w:rPr>
        <w:t>E</w:t>
      </w:r>
      <w:r w:rsidR="00CB328A">
        <w:rPr>
          <w:b w:val="0"/>
          <w:bCs w:val="0"/>
          <w:sz w:val="24"/>
          <w:szCs w:val="24"/>
        </w:rPr>
        <w:t xml:space="preserve">lementary </w:t>
      </w:r>
      <w:r w:rsidR="005824D2" w:rsidRPr="005824D2">
        <w:rPr>
          <w:b w:val="0"/>
          <w:bCs w:val="0"/>
          <w:sz w:val="24"/>
          <w:szCs w:val="24"/>
        </w:rPr>
        <w:t>S</w:t>
      </w:r>
      <w:r w:rsidR="00CB328A">
        <w:rPr>
          <w:b w:val="0"/>
          <w:bCs w:val="0"/>
          <w:sz w:val="24"/>
          <w:szCs w:val="24"/>
        </w:rPr>
        <w:t>chool</w:t>
      </w:r>
      <w:r w:rsidR="005824D2" w:rsidRPr="005824D2">
        <w:rPr>
          <w:b w:val="0"/>
          <w:bCs w:val="0"/>
          <w:sz w:val="24"/>
          <w:szCs w:val="24"/>
        </w:rPr>
        <w:t>, and S</w:t>
      </w:r>
      <w:r w:rsidR="00CB328A">
        <w:rPr>
          <w:b w:val="0"/>
          <w:bCs w:val="0"/>
          <w:sz w:val="24"/>
          <w:szCs w:val="24"/>
        </w:rPr>
        <w:t xml:space="preserve">andy </w:t>
      </w:r>
      <w:r w:rsidR="005824D2" w:rsidRPr="005824D2">
        <w:rPr>
          <w:b w:val="0"/>
          <w:bCs w:val="0"/>
          <w:sz w:val="24"/>
          <w:szCs w:val="24"/>
        </w:rPr>
        <w:t>H</w:t>
      </w:r>
      <w:r w:rsidR="00CB328A">
        <w:rPr>
          <w:b w:val="0"/>
          <w:bCs w:val="0"/>
          <w:sz w:val="24"/>
          <w:szCs w:val="24"/>
        </w:rPr>
        <w:t xml:space="preserve">ill </w:t>
      </w:r>
      <w:r w:rsidR="005824D2" w:rsidRPr="005824D2">
        <w:rPr>
          <w:b w:val="0"/>
          <w:bCs w:val="0"/>
          <w:sz w:val="24"/>
          <w:szCs w:val="24"/>
        </w:rPr>
        <w:t>E</w:t>
      </w:r>
      <w:r w:rsidR="00CB328A">
        <w:rPr>
          <w:b w:val="0"/>
          <w:bCs w:val="0"/>
          <w:sz w:val="24"/>
          <w:szCs w:val="24"/>
        </w:rPr>
        <w:t xml:space="preserve">lementary </w:t>
      </w:r>
      <w:r w:rsidR="005824D2" w:rsidRPr="005824D2">
        <w:rPr>
          <w:b w:val="0"/>
          <w:bCs w:val="0"/>
          <w:sz w:val="24"/>
          <w:szCs w:val="24"/>
        </w:rPr>
        <w:t>S</w:t>
      </w:r>
      <w:r w:rsidR="00CB328A">
        <w:rPr>
          <w:b w:val="0"/>
          <w:bCs w:val="0"/>
          <w:sz w:val="24"/>
          <w:szCs w:val="24"/>
        </w:rPr>
        <w:t>chool</w:t>
      </w:r>
      <w:r w:rsidR="00055DFF">
        <w:rPr>
          <w:b w:val="0"/>
          <w:bCs w:val="0"/>
          <w:sz w:val="24"/>
          <w:szCs w:val="24"/>
        </w:rPr>
        <w:t>.</w:t>
      </w:r>
      <w:r w:rsidR="005824D2">
        <w:rPr>
          <w:b w:val="0"/>
          <w:bCs w:val="0"/>
          <w:sz w:val="24"/>
          <w:szCs w:val="24"/>
        </w:rPr>
        <w:t xml:space="preserve"> </w:t>
      </w:r>
      <w:r w:rsidR="007B6D01">
        <w:rPr>
          <w:b w:val="0"/>
          <w:bCs w:val="0"/>
          <w:sz w:val="24"/>
          <w:szCs w:val="24"/>
        </w:rPr>
        <w:t>It is projected that in S</w:t>
      </w:r>
      <w:r w:rsidR="00DC1288">
        <w:rPr>
          <w:b w:val="0"/>
          <w:bCs w:val="0"/>
          <w:sz w:val="24"/>
          <w:szCs w:val="24"/>
        </w:rPr>
        <w:t>chool Year 20</w:t>
      </w:r>
      <w:r w:rsidR="007B6D01">
        <w:rPr>
          <w:b w:val="0"/>
          <w:bCs w:val="0"/>
          <w:sz w:val="24"/>
          <w:szCs w:val="24"/>
        </w:rPr>
        <w:t>23-</w:t>
      </w:r>
      <w:r w:rsidR="00DC1288">
        <w:rPr>
          <w:b w:val="0"/>
          <w:bCs w:val="0"/>
          <w:sz w:val="24"/>
          <w:szCs w:val="24"/>
        </w:rPr>
        <w:t>20</w:t>
      </w:r>
      <w:r w:rsidR="007B6D01">
        <w:rPr>
          <w:b w:val="0"/>
          <w:bCs w:val="0"/>
          <w:sz w:val="24"/>
          <w:szCs w:val="24"/>
        </w:rPr>
        <w:t>24 DCPS will receive an increase of about $1 million over its current COP funding of $3.7 million.</w:t>
      </w:r>
      <w:r w:rsidR="000D3283">
        <w:rPr>
          <w:b w:val="0"/>
          <w:bCs w:val="0"/>
          <w:sz w:val="24"/>
          <w:szCs w:val="24"/>
        </w:rPr>
        <w:t xml:space="preserve"> However, this increase may be offset by funding decreases due to declining enrollment and the costs of Blueprint requirements.</w:t>
      </w:r>
      <w:r w:rsidR="005824D2">
        <w:rPr>
          <w:b w:val="0"/>
          <w:bCs w:val="0"/>
          <w:sz w:val="24"/>
          <w:szCs w:val="24"/>
        </w:rPr>
        <w:t xml:space="preserve"> </w:t>
      </w:r>
    </w:p>
    <w:p w14:paraId="3EED553B" w14:textId="77777777" w:rsidR="00055DFF" w:rsidRDefault="00055DFF" w:rsidP="00B341AD">
      <w:pPr>
        <w:pStyle w:val="BodyText"/>
        <w:spacing w:before="5"/>
        <w:ind w:right="-220"/>
        <w:rPr>
          <w:b w:val="0"/>
          <w:bCs w:val="0"/>
          <w:sz w:val="24"/>
          <w:szCs w:val="24"/>
        </w:rPr>
      </w:pPr>
    </w:p>
    <w:p w14:paraId="50593EC0" w14:textId="21B2F344" w:rsidR="000C7CE2" w:rsidRDefault="00055DFF" w:rsidP="00B341AD">
      <w:pPr>
        <w:pStyle w:val="BodyText"/>
        <w:spacing w:before="5"/>
        <w:ind w:right="-220"/>
        <w:rPr>
          <w:b w:val="0"/>
          <w:bCs w:val="0"/>
          <w:sz w:val="24"/>
          <w:szCs w:val="24"/>
        </w:rPr>
      </w:pPr>
      <w:r>
        <w:rPr>
          <w:b w:val="0"/>
          <w:bCs w:val="0"/>
          <w:sz w:val="24"/>
          <w:szCs w:val="24"/>
        </w:rPr>
        <w:t>In response to question</w:t>
      </w:r>
      <w:r w:rsidR="00C30F94">
        <w:rPr>
          <w:b w:val="0"/>
          <w:bCs w:val="0"/>
          <w:sz w:val="24"/>
          <w:szCs w:val="24"/>
        </w:rPr>
        <w:t>s</w:t>
      </w:r>
      <w:r>
        <w:rPr>
          <w:b w:val="0"/>
          <w:bCs w:val="0"/>
          <w:sz w:val="24"/>
          <w:szCs w:val="24"/>
        </w:rPr>
        <w:t xml:space="preserve"> from Board</w:t>
      </w:r>
      <w:r w:rsidR="00C30F94">
        <w:rPr>
          <w:b w:val="0"/>
          <w:bCs w:val="0"/>
          <w:sz w:val="24"/>
          <w:szCs w:val="24"/>
        </w:rPr>
        <w:t xml:space="preserve"> Members</w:t>
      </w:r>
      <w:r>
        <w:rPr>
          <w:b w:val="0"/>
          <w:bCs w:val="0"/>
          <w:sz w:val="24"/>
          <w:szCs w:val="24"/>
        </w:rPr>
        <w:t>, Mr. Howie explained that use of the additional COP funds will be determined by an annual needs assessments led by the Community Liaison hired per funding requirements. F</w:t>
      </w:r>
      <w:r w:rsidR="00673C05">
        <w:rPr>
          <w:b w:val="0"/>
          <w:bCs w:val="0"/>
          <w:sz w:val="24"/>
          <w:szCs w:val="24"/>
        </w:rPr>
        <w:t>or example, f</w:t>
      </w:r>
      <w:r>
        <w:rPr>
          <w:b w:val="0"/>
          <w:bCs w:val="0"/>
          <w:sz w:val="24"/>
          <w:szCs w:val="24"/>
        </w:rPr>
        <w:t xml:space="preserve">unds used to improve sidewalks in the Maces Lane </w:t>
      </w:r>
      <w:r w:rsidR="00673C05">
        <w:rPr>
          <w:b w:val="0"/>
          <w:bCs w:val="0"/>
          <w:sz w:val="24"/>
          <w:szCs w:val="24"/>
        </w:rPr>
        <w:t xml:space="preserve">area </w:t>
      </w:r>
      <w:r>
        <w:rPr>
          <w:b w:val="0"/>
          <w:bCs w:val="0"/>
          <w:sz w:val="24"/>
          <w:szCs w:val="24"/>
        </w:rPr>
        <w:t xml:space="preserve">appear </w:t>
      </w:r>
      <w:r w:rsidR="00673C05">
        <w:rPr>
          <w:b w:val="0"/>
          <w:bCs w:val="0"/>
          <w:sz w:val="24"/>
          <w:szCs w:val="24"/>
        </w:rPr>
        <w:t xml:space="preserve">to have </w:t>
      </w:r>
      <w:r>
        <w:rPr>
          <w:b w:val="0"/>
          <w:bCs w:val="0"/>
          <w:sz w:val="24"/>
          <w:szCs w:val="24"/>
        </w:rPr>
        <w:t>result</w:t>
      </w:r>
      <w:r w:rsidR="00673C05">
        <w:rPr>
          <w:b w:val="0"/>
          <w:bCs w:val="0"/>
          <w:sz w:val="24"/>
          <w:szCs w:val="24"/>
        </w:rPr>
        <w:t>ed</w:t>
      </w:r>
      <w:r>
        <w:rPr>
          <w:b w:val="0"/>
          <w:bCs w:val="0"/>
          <w:sz w:val="24"/>
          <w:szCs w:val="24"/>
        </w:rPr>
        <w:t xml:space="preserve"> in increased attendance</w:t>
      </w:r>
      <w:r w:rsidR="00673C05">
        <w:rPr>
          <w:b w:val="0"/>
          <w:bCs w:val="0"/>
          <w:sz w:val="24"/>
          <w:szCs w:val="24"/>
        </w:rPr>
        <w:t xml:space="preserve"> there. Mr. Brooke indicated that current DCPS COP funds, which </w:t>
      </w:r>
      <w:r w:rsidR="00C30F94">
        <w:rPr>
          <w:b w:val="0"/>
          <w:bCs w:val="0"/>
          <w:sz w:val="24"/>
          <w:szCs w:val="24"/>
        </w:rPr>
        <w:t xml:space="preserve">are </w:t>
      </w:r>
      <w:r w:rsidR="00673C05">
        <w:rPr>
          <w:b w:val="0"/>
          <w:bCs w:val="0"/>
          <w:sz w:val="24"/>
          <w:szCs w:val="24"/>
        </w:rPr>
        <w:t xml:space="preserve">primarily </w:t>
      </w:r>
      <w:r w:rsidR="00C30F94">
        <w:rPr>
          <w:b w:val="0"/>
          <w:bCs w:val="0"/>
          <w:sz w:val="24"/>
          <w:szCs w:val="24"/>
        </w:rPr>
        <w:t xml:space="preserve">dedicated to </w:t>
      </w:r>
      <w:r w:rsidR="00673C05">
        <w:rPr>
          <w:b w:val="0"/>
          <w:bCs w:val="0"/>
          <w:sz w:val="24"/>
          <w:szCs w:val="24"/>
        </w:rPr>
        <w:t>personnel costs, are on track to be spent by June 30.</w:t>
      </w:r>
    </w:p>
    <w:p w14:paraId="094EDF0F" w14:textId="31CFFF71" w:rsidR="000D3283" w:rsidRDefault="000D3283" w:rsidP="00B341AD">
      <w:pPr>
        <w:pStyle w:val="BodyText"/>
        <w:spacing w:before="5"/>
        <w:ind w:right="-220"/>
        <w:rPr>
          <w:b w:val="0"/>
          <w:bCs w:val="0"/>
          <w:sz w:val="24"/>
          <w:szCs w:val="24"/>
        </w:rPr>
      </w:pPr>
    </w:p>
    <w:p w14:paraId="0975B230" w14:textId="6635EB25" w:rsidR="00673C05" w:rsidRDefault="000D3283" w:rsidP="000D3283">
      <w:pPr>
        <w:pStyle w:val="BodyText"/>
        <w:spacing w:before="5"/>
        <w:ind w:right="-220"/>
        <w:rPr>
          <w:b w:val="0"/>
          <w:bCs w:val="0"/>
          <w:sz w:val="24"/>
          <w:szCs w:val="24"/>
        </w:rPr>
      </w:pPr>
      <w:r w:rsidRPr="000D3283">
        <w:rPr>
          <w:b w:val="0"/>
          <w:bCs w:val="0"/>
          <w:sz w:val="24"/>
          <w:szCs w:val="24"/>
          <w:u w:val="single"/>
        </w:rPr>
        <w:t xml:space="preserve">Out of </w:t>
      </w:r>
      <w:r>
        <w:rPr>
          <w:b w:val="0"/>
          <w:bCs w:val="0"/>
          <w:sz w:val="24"/>
          <w:szCs w:val="24"/>
          <w:u w:val="single"/>
        </w:rPr>
        <w:t xml:space="preserve">County vs Out of </w:t>
      </w:r>
      <w:r w:rsidRPr="000D3283">
        <w:rPr>
          <w:b w:val="0"/>
          <w:bCs w:val="0"/>
          <w:sz w:val="24"/>
          <w:szCs w:val="24"/>
          <w:u w:val="single"/>
        </w:rPr>
        <w:t>District Requirements</w:t>
      </w:r>
      <w:r>
        <w:rPr>
          <w:b w:val="0"/>
          <w:bCs w:val="0"/>
          <w:sz w:val="24"/>
          <w:szCs w:val="24"/>
        </w:rPr>
        <w:t xml:space="preserve">. </w:t>
      </w:r>
      <w:r w:rsidR="00055DFF">
        <w:rPr>
          <w:b w:val="0"/>
          <w:bCs w:val="0"/>
          <w:sz w:val="24"/>
          <w:szCs w:val="24"/>
        </w:rPr>
        <w:t xml:space="preserve"> </w:t>
      </w:r>
      <w:r>
        <w:rPr>
          <w:b w:val="0"/>
          <w:bCs w:val="0"/>
          <w:sz w:val="24"/>
          <w:szCs w:val="24"/>
        </w:rPr>
        <w:t>Mr. H</w:t>
      </w:r>
      <w:r w:rsidRPr="000D3283">
        <w:rPr>
          <w:b w:val="0"/>
          <w:bCs w:val="0"/>
          <w:sz w:val="24"/>
          <w:szCs w:val="24"/>
        </w:rPr>
        <w:t>owie reviewed requirements regarding Out of County vs Out of District students.</w:t>
      </w:r>
      <w:r w:rsidRPr="000D3283">
        <w:rPr>
          <w:rFonts w:ascii="Times New Roman" w:eastAsiaTheme="minorHAnsi" w:hAnsi="Times New Roman" w:cs="Times New Roman"/>
          <w:b w:val="0"/>
          <w:bCs w:val="0"/>
          <w:sz w:val="64"/>
          <w:szCs w:val="64"/>
        </w:rPr>
        <w:t xml:space="preserve"> </w:t>
      </w:r>
      <w:r w:rsidRPr="000D3283">
        <w:rPr>
          <w:b w:val="0"/>
          <w:bCs w:val="0"/>
          <w:sz w:val="24"/>
          <w:szCs w:val="24"/>
        </w:rPr>
        <w:t>Out of County student</w:t>
      </w:r>
      <w:r>
        <w:rPr>
          <w:b w:val="0"/>
          <w:bCs w:val="0"/>
          <w:sz w:val="24"/>
          <w:szCs w:val="24"/>
        </w:rPr>
        <w:t xml:space="preserve">s do </w:t>
      </w:r>
      <w:r w:rsidRPr="000D3283">
        <w:rPr>
          <w:b w:val="0"/>
          <w:bCs w:val="0"/>
          <w:sz w:val="24"/>
          <w:szCs w:val="24"/>
        </w:rPr>
        <w:t>not reside in</w:t>
      </w:r>
      <w:r>
        <w:rPr>
          <w:b w:val="0"/>
          <w:bCs w:val="0"/>
          <w:sz w:val="24"/>
          <w:szCs w:val="24"/>
        </w:rPr>
        <w:t xml:space="preserve"> </w:t>
      </w:r>
      <w:r w:rsidRPr="000D3283">
        <w:rPr>
          <w:b w:val="0"/>
          <w:bCs w:val="0"/>
          <w:sz w:val="24"/>
          <w:szCs w:val="24"/>
        </w:rPr>
        <w:t xml:space="preserve">Dorchester </w:t>
      </w:r>
      <w:r>
        <w:rPr>
          <w:b w:val="0"/>
          <w:bCs w:val="0"/>
          <w:sz w:val="24"/>
          <w:szCs w:val="24"/>
        </w:rPr>
        <w:t xml:space="preserve">County but </w:t>
      </w:r>
      <w:r w:rsidRPr="000D3283">
        <w:rPr>
          <w:b w:val="0"/>
          <w:bCs w:val="0"/>
          <w:sz w:val="24"/>
          <w:szCs w:val="24"/>
        </w:rPr>
        <w:t>attend DCPS. Tuition is required</w:t>
      </w:r>
      <w:r>
        <w:rPr>
          <w:b w:val="0"/>
          <w:bCs w:val="0"/>
          <w:sz w:val="24"/>
          <w:szCs w:val="24"/>
        </w:rPr>
        <w:t xml:space="preserve"> of these students</w:t>
      </w:r>
      <w:r w:rsidRPr="000D3283">
        <w:rPr>
          <w:b w:val="0"/>
          <w:bCs w:val="0"/>
          <w:sz w:val="24"/>
          <w:szCs w:val="24"/>
        </w:rPr>
        <w:t>.</w:t>
      </w:r>
      <w:r>
        <w:rPr>
          <w:b w:val="0"/>
          <w:bCs w:val="0"/>
          <w:sz w:val="24"/>
          <w:szCs w:val="24"/>
        </w:rPr>
        <w:t xml:space="preserve"> </w:t>
      </w:r>
      <w:r w:rsidRPr="000D3283">
        <w:rPr>
          <w:b w:val="0"/>
          <w:bCs w:val="0"/>
          <w:sz w:val="24"/>
          <w:szCs w:val="24"/>
        </w:rPr>
        <w:t xml:space="preserve">Out of District </w:t>
      </w:r>
      <w:r>
        <w:rPr>
          <w:b w:val="0"/>
          <w:bCs w:val="0"/>
          <w:sz w:val="24"/>
          <w:szCs w:val="24"/>
        </w:rPr>
        <w:t>students</w:t>
      </w:r>
      <w:r w:rsidRPr="000D3283">
        <w:rPr>
          <w:b w:val="0"/>
          <w:bCs w:val="0"/>
          <w:sz w:val="24"/>
          <w:szCs w:val="24"/>
        </w:rPr>
        <w:t xml:space="preserve"> </w:t>
      </w:r>
      <w:r w:rsidR="00846268">
        <w:rPr>
          <w:b w:val="0"/>
          <w:bCs w:val="0"/>
          <w:sz w:val="24"/>
          <w:szCs w:val="24"/>
        </w:rPr>
        <w:t xml:space="preserve">reside </w:t>
      </w:r>
      <w:r w:rsidR="00B42F0F">
        <w:rPr>
          <w:b w:val="0"/>
          <w:bCs w:val="0"/>
          <w:sz w:val="24"/>
          <w:szCs w:val="24"/>
        </w:rPr>
        <w:t>i</w:t>
      </w:r>
      <w:r w:rsidR="00846268">
        <w:rPr>
          <w:b w:val="0"/>
          <w:bCs w:val="0"/>
          <w:sz w:val="24"/>
          <w:szCs w:val="24"/>
        </w:rPr>
        <w:t xml:space="preserve">n Dorchester County but </w:t>
      </w:r>
      <w:r>
        <w:rPr>
          <w:b w:val="0"/>
          <w:bCs w:val="0"/>
          <w:sz w:val="24"/>
          <w:szCs w:val="24"/>
        </w:rPr>
        <w:t xml:space="preserve">have </w:t>
      </w:r>
      <w:r w:rsidR="00846268">
        <w:rPr>
          <w:b w:val="0"/>
          <w:bCs w:val="0"/>
          <w:sz w:val="24"/>
          <w:szCs w:val="24"/>
        </w:rPr>
        <w:t>received</w:t>
      </w:r>
      <w:r w:rsidRPr="000D3283">
        <w:rPr>
          <w:b w:val="0"/>
          <w:bCs w:val="0"/>
          <w:sz w:val="24"/>
          <w:szCs w:val="24"/>
        </w:rPr>
        <w:t xml:space="preserve"> </w:t>
      </w:r>
      <w:r w:rsidR="00C30F94">
        <w:rPr>
          <w:b w:val="0"/>
          <w:bCs w:val="0"/>
          <w:sz w:val="24"/>
          <w:szCs w:val="24"/>
        </w:rPr>
        <w:t>approval</w:t>
      </w:r>
      <w:r w:rsidR="00B42F0F">
        <w:rPr>
          <w:b w:val="0"/>
          <w:bCs w:val="0"/>
          <w:sz w:val="24"/>
          <w:szCs w:val="24"/>
        </w:rPr>
        <w:t xml:space="preserve"> </w:t>
      </w:r>
      <w:r w:rsidRPr="000D3283">
        <w:rPr>
          <w:b w:val="0"/>
          <w:bCs w:val="0"/>
          <w:sz w:val="24"/>
          <w:szCs w:val="24"/>
        </w:rPr>
        <w:t xml:space="preserve">to attend a </w:t>
      </w:r>
      <w:r w:rsidR="00B42F0F">
        <w:rPr>
          <w:b w:val="0"/>
          <w:bCs w:val="0"/>
          <w:sz w:val="24"/>
          <w:szCs w:val="24"/>
        </w:rPr>
        <w:t xml:space="preserve">DCPS </w:t>
      </w:r>
      <w:r w:rsidRPr="000D3283">
        <w:rPr>
          <w:b w:val="0"/>
          <w:bCs w:val="0"/>
          <w:sz w:val="24"/>
          <w:szCs w:val="24"/>
        </w:rPr>
        <w:t>school</w:t>
      </w:r>
      <w:r w:rsidR="00846268">
        <w:rPr>
          <w:b w:val="0"/>
          <w:bCs w:val="0"/>
          <w:sz w:val="24"/>
          <w:szCs w:val="24"/>
        </w:rPr>
        <w:t xml:space="preserve"> </w:t>
      </w:r>
      <w:r w:rsidR="00B42F0F">
        <w:rPr>
          <w:b w:val="0"/>
          <w:bCs w:val="0"/>
          <w:sz w:val="24"/>
          <w:szCs w:val="24"/>
        </w:rPr>
        <w:t xml:space="preserve">different </w:t>
      </w:r>
      <w:r w:rsidR="00C30F94">
        <w:rPr>
          <w:b w:val="0"/>
          <w:bCs w:val="0"/>
          <w:sz w:val="24"/>
          <w:szCs w:val="24"/>
        </w:rPr>
        <w:t xml:space="preserve">from </w:t>
      </w:r>
      <w:r w:rsidR="00B42F0F">
        <w:rPr>
          <w:b w:val="0"/>
          <w:bCs w:val="0"/>
          <w:sz w:val="24"/>
          <w:szCs w:val="24"/>
        </w:rPr>
        <w:t>their geographically</w:t>
      </w:r>
      <w:r w:rsidR="00C30F94">
        <w:rPr>
          <w:b w:val="0"/>
          <w:bCs w:val="0"/>
          <w:sz w:val="24"/>
          <w:szCs w:val="24"/>
        </w:rPr>
        <w:t xml:space="preserve"> assigned school</w:t>
      </w:r>
      <w:r w:rsidR="00B42F0F">
        <w:rPr>
          <w:b w:val="0"/>
          <w:bCs w:val="0"/>
          <w:sz w:val="24"/>
          <w:szCs w:val="24"/>
        </w:rPr>
        <w:t xml:space="preserve"> </w:t>
      </w:r>
      <w:r w:rsidR="00846268">
        <w:rPr>
          <w:b w:val="0"/>
          <w:bCs w:val="0"/>
          <w:sz w:val="24"/>
          <w:szCs w:val="24"/>
        </w:rPr>
        <w:t>due to</w:t>
      </w:r>
      <w:r w:rsidR="00C30F94">
        <w:rPr>
          <w:b w:val="0"/>
          <w:bCs w:val="0"/>
          <w:sz w:val="24"/>
          <w:szCs w:val="24"/>
        </w:rPr>
        <w:t xml:space="preserve"> extenuating circumstances specified and individually approved under DCPS policy</w:t>
      </w:r>
      <w:r w:rsidR="00846268">
        <w:rPr>
          <w:b w:val="0"/>
          <w:bCs w:val="0"/>
          <w:sz w:val="24"/>
          <w:szCs w:val="24"/>
        </w:rPr>
        <w:t xml:space="preserve">. DCPS does not provide transportation for Out of District students. </w:t>
      </w:r>
      <w:r w:rsidR="00C30F94">
        <w:rPr>
          <w:b w:val="0"/>
          <w:bCs w:val="0"/>
          <w:sz w:val="24"/>
          <w:szCs w:val="24"/>
        </w:rPr>
        <w:t xml:space="preserve"> </w:t>
      </w:r>
      <w:r w:rsidR="00846268">
        <w:rPr>
          <w:b w:val="0"/>
          <w:bCs w:val="0"/>
          <w:sz w:val="24"/>
          <w:szCs w:val="24"/>
        </w:rPr>
        <w:t>Mr. Howie explained the formal process for applications, review, and approval of Out of Districts requests.</w:t>
      </w:r>
      <w:r w:rsidR="00C30F94">
        <w:rPr>
          <w:b w:val="0"/>
          <w:bCs w:val="0"/>
          <w:sz w:val="24"/>
          <w:szCs w:val="24"/>
        </w:rPr>
        <w:t xml:space="preserve">  Pre-K Out of District is a separate process and is extremely rare due to State-designate requirements.</w:t>
      </w:r>
    </w:p>
    <w:p w14:paraId="336E52AF" w14:textId="2A66DFE3" w:rsidR="00C30F94" w:rsidRDefault="00C30F94" w:rsidP="000D3283">
      <w:pPr>
        <w:pStyle w:val="BodyText"/>
        <w:spacing w:before="5"/>
        <w:ind w:right="-220"/>
        <w:rPr>
          <w:b w:val="0"/>
          <w:bCs w:val="0"/>
          <w:sz w:val="24"/>
          <w:szCs w:val="24"/>
        </w:rPr>
      </w:pPr>
    </w:p>
    <w:p w14:paraId="0E43A36B" w14:textId="5B96EE10" w:rsidR="00EB5F3C" w:rsidRDefault="00C30F94" w:rsidP="000D3283">
      <w:pPr>
        <w:pStyle w:val="BodyText"/>
        <w:spacing w:before="5"/>
        <w:ind w:right="-220"/>
        <w:rPr>
          <w:b w:val="0"/>
          <w:bCs w:val="0"/>
          <w:sz w:val="24"/>
          <w:szCs w:val="24"/>
        </w:rPr>
      </w:pPr>
      <w:r>
        <w:rPr>
          <w:b w:val="0"/>
          <w:bCs w:val="0"/>
          <w:sz w:val="24"/>
          <w:szCs w:val="24"/>
        </w:rPr>
        <w:t>In response to questions from Board Members,</w:t>
      </w:r>
      <w:r>
        <w:rPr>
          <w:b w:val="0"/>
          <w:bCs w:val="0"/>
          <w:sz w:val="24"/>
          <w:szCs w:val="24"/>
        </w:rPr>
        <w:t xml:space="preserve"> </w:t>
      </w:r>
      <w:r>
        <w:rPr>
          <w:b w:val="0"/>
          <w:bCs w:val="0"/>
          <w:sz w:val="24"/>
          <w:szCs w:val="24"/>
        </w:rPr>
        <w:t>Mr. Howie</w:t>
      </w:r>
      <w:r>
        <w:rPr>
          <w:b w:val="0"/>
          <w:bCs w:val="0"/>
          <w:sz w:val="24"/>
          <w:szCs w:val="24"/>
        </w:rPr>
        <w:t xml:space="preserve"> clarified that </w:t>
      </w:r>
      <w:r w:rsidR="009E2688">
        <w:rPr>
          <w:b w:val="0"/>
          <w:bCs w:val="0"/>
          <w:sz w:val="24"/>
          <w:szCs w:val="24"/>
        </w:rPr>
        <w:t>there is no penalty for transfer if the home school does not offer a desired program. This occurs primarily at the high school level.  Day Care availability is an ongoing problem for parents. Current policy does not allow an approved transfer student to utilize an existing bus route where available. Mr. Bromwell will provide data about current students who might be affected by this policy.</w:t>
      </w:r>
      <w:r w:rsidR="00EB5F3C">
        <w:rPr>
          <w:b w:val="0"/>
          <w:bCs w:val="0"/>
          <w:sz w:val="24"/>
          <w:szCs w:val="24"/>
        </w:rPr>
        <w:t xml:space="preserve"> A suggestion was made to consider expanding modalities for notifying parents.</w:t>
      </w:r>
    </w:p>
    <w:p w14:paraId="4837D220" w14:textId="77777777" w:rsidR="00EB5F3C" w:rsidRDefault="00EB5F3C" w:rsidP="000D3283">
      <w:pPr>
        <w:pStyle w:val="BodyText"/>
        <w:spacing w:before="5"/>
        <w:ind w:right="-220"/>
        <w:rPr>
          <w:b w:val="0"/>
          <w:bCs w:val="0"/>
          <w:sz w:val="24"/>
          <w:szCs w:val="24"/>
        </w:rPr>
      </w:pPr>
    </w:p>
    <w:p w14:paraId="30A25179" w14:textId="77777777" w:rsidR="006C6E8C" w:rsidRDefault="006C6E8C" w:rsidP="000D3283">
      <w:pPr>
        <w:pStyle w:val="BodyText"/>
        <w:spacing w:before="5"/>
        <w:ind w:right="-220"/>
        <w:rPr>
          <w:b w:val="0"/>
          <w:bCs w:val="0"/>
          <w:sz w:val="24"/>
          <w:szCs w:val="24"/>
        </w:rPr>
      </w:pPr>
    </w:p>
    <w:p w14:paraId="13876659" w14:textId="1A777827" w:rsidR="000D3283" w:rsidRPr="000D3283" w:rsidRDefault="006C6E8C" w:rsidP="000D3283">
      <w:pPr>
        <w:pStyle w:val="BodyText"/>
        <w:spacing w:before="5"/>
        <w:ind w:right="-220"/>
        <w:rPr>
          <w:b w:val="0"/>
          <w:bCs w:val="0"/>
          <w:sz w:val="24"/>
          <w:szCs w:val="24"/>
        </w:rPr>
      </w:pPr>
      <w:r w:rsidRPr="006C6E8C">
        <w:rPr>
          <w:b w:val="0"/>
          <w:bCs w:val="0"/>
          <w:sz w:val="24"/>
          <w:szCs w:val="24"/>
          <w:u w:val="single"/>
        </w:rPr>
        <w:lastRenderedPageBreak/>
        <w:t xml:space="preserve">Maryland Blueprint </w:t>
      </w:r>
      <w:r w:rsidR="00C87CAE">
        <w:rPr>
          <w:b w:val="0"/>
          <w:bCs w:val="0"/>
          <w:sz w:val="24"/>
          <w:szCs w:val="24"/>
          <w:u w:val="single"/>
        </w:rPr>
        <w:t>for Education</w:t>
      </w:r>
      <w:r>
        <w:rPr>
          <w:b w:val="0"/>
          <w:bCs w:val="0"/>
          <w:sz w:val="24"/>
          <w:szCs w:val="24"/>
        </w:rPr>
        <w:t xml:space="preserve">. </w:t>
      </w:r>
      <w:r w:rsidRPr="006C6E8C">
        <w:rPr>
          <w:b w:val="0"/>
          <w:bCs w:val="0"/>
          <w:sz w:val="24"/>
          <w:szCs w:val="24"/>
        </w:rPr>
        <w:t>Ms. Regina Teat, Director of Leadership &amp; School Improvement</w:t>
      </w:r>
      <w:r w:rsidR="00846268">
        <w:rPr>
          <w:b w:val="0"/>
          <w:bCs w:val="0"/>
          <w:sz w:val="24"/>
          <w:szCs w:val="24"/>
        </w:rPr>
        <w:t xml:space="preserve"> </w:t>
      </w:r>
      <w:r>
        <w:rPr>
          <w:b w:val="0"/>
          <w:bCs w:val="0"/>
          <w:sz w:val="24"/>
          <w:szCs w:val="24"/>
        </w:rPr>
        <w:t xml:space="preserve">provided an update on activities and planning related to </w:t>
      </w:r>
      <w:r w:rsidR="00C87CAE">
        <w:rPr>
          <w:b w:val="0"/>
          <w:bCs w:val="0"/>
          <w:sz w:val="24"/>
          <w:szCs w:val="24"/>
        </w:rPr>
        <w:t xml:space="preserve">Blueprint requirements. Focused work on Blueprint Pillar 1 includes mapping put opportunities for </w:t>
      </w:r>
      <w:r w:rsidR="00EB5F3C">
        <w:rPr>
          <w:b w:val="0"/>
          <w:bCs w:val="0"/>
          <w:sz w:val="24"/>
          <w:szCs w:val="24"/>
        </w:rPr>
        <w:t>3- and 4-year-olds</w:t>
      </w:r>
      <w:r w:rsidR="00C87CAE">
        <w:rPr>
          <w:b w:val="0"/>
          <w:bCs w:val="0"/>
          <w:sz w:val="24"/>
          <w:szCs w:val="24"/>
        </w:rPr>
        <w:t xml:space="preserve"> from </w:t>
      </w:r>
      <w:r w:rsidR="00EB5F3C">
        <w:rPr>
          <w:b w:val="0"/>
          <w:bCs w:val="0"/>
          <w:sz w:val="24"/>
          <w:szCs w:val="24"/>
        </w:rPr>
        <w:t>low-income</w:t>
      </w:r>
      <w:r w:rsidR="00C87CAE">
        <w:rPr>
          <w:b w:val="0"/>
          <w:bCs w:val="0"/>
          <w:sz w:val="24"/>
          <w:szCs w:val="24"/>
        </w:rPr>
        <w:t xml:space="preserve"> households. Pillar 2 focuses on raising starting teacher salaries to $60,000 by July 2023</w:t>
      </w:r>
      <w:r w:rsidR="002023BB">
        <w:rPr>
          <w:b w:val="0"/>
          <w:bCs w:val="0"/>
          <w:sz w:val="24"/>
          <w:szCs w:val="24"/>
        </w:rPr>
        <w:t xml:space="preserve">, </w:t>
      </w:r>
      <w:r w:rsidR="007F6BA0">
        <w:rPr>
          <w:b w:val="0"/>
          <w:bCs w:val="0"/>
          <w:sz w:val="24"/>
          <w:szCs w:val="24"/>
        </w:rPr>
        <w:t>creating</w:t>
      </w:r>
      <w:r w:rsidR="00C87CAE">
        <w:rPr>
          <w:b w:val="0"/>
          <w:bCs w:val="0"/>
          <w:sz w:val="24"/>
          <w:szCs w:val="24"/>
        </w:rPr>
        <w:t xml:space="preserve"> </w:t>
      </w:r>
      <w:r w:rsidR="004774BE">
        <w:rPr>
          <w:b w:val="0"/>
          <w:bCs w:val="0"/>
          <w:sz w:val="24"/>
          <w:szCs w:val="24"/>
        </w:rPr>
        <w:t xml:space="preserve">optional </w:t>
      </w:r>
      <w:r w:rsidR="00C87CAE">
        <w:rPr>
          <w:b w:val="0"/>
          <w:bCs w:val="0"/>
          <w:sz w:val="24"/>
          <w:szCs w:val="24"/>
        </w:rPr>
        <w:t>career ladders for teachers</w:t>
      </w:r>
      <w:r w:rsidR="002023BB">
        <w:rPr>
          <w:b w:val="0"/>
          <w:bCs w:val="0"/>
          <w:sz w:val="24"/>
          <w:szCs w:val="24"/>
        </w:rPr>
        <w:t xml:space="preserve">, and implementing a 60/40 </w:t>
      </w:r>
      <w:r w:rsidR="00242CE8">
        <w:rPr>
          <w:b w:val="0"/>
          <w:bCs w:val="0"/>
          <w:sz w:val="24"/>
          <w:szCs w:val="24"/>
        </w:rPr>
        <w:t xml:space="preserve">classroom </w:t>
      </w:r>
      <w:r w:rsidR="002023BB">
        <w:rPr>
          <w:b w:val="0"/>
          <w:bCs w:val="0"/>
          <w:sz w:val="24"/>
          <w:szCs w:val="24"/>
        </w:rPr>
        <w:t>teacher workday as defined by regulation.</w:t>
      </w:r>
      <w:r w:rsidR="00C87CAE">
        <w:rPr>
          <w:b w:val="0"/>
          <w:bCs w:val="0"/>
          <w:sz w:val="24"/>
          <w:szCs w:val="24"/>
        </w:rPr>
        <w:t xml:space="preserve"> </w:t>
      </w:r>
      <w:r w:rsidR="00C35971">
        <w:rPr>
          <w:b w:val="0"/>
          <w:bCs w:val="0"/>
          <w:sz w:val="24"/>
          <w:szCs w:val="24"/>
        </w:rPr>
        <w:t xml:space="preserve">Additional staff </w:t>
      </w:r>
      <w:r w:rsidR="00242CE8">
        <w:rPr>
          <w:b w:val="0"/>
          <w:bCs w:val="0"/>
          <w:sz w:val="24"/>
          <w:szCs w:val="24"/>
        </w:rPr>
        <w:t>may</w:t>
      </w:r>
      <w:r w:rsidR="00C35971">
        <w:rPr>
          <w:b w:val="0"/>
          <w:bCs w:val="0"/>
          <w:sz w:val="24"/>
          <w:szCs w:val="24"/>
        </w:rPr>
        <w:t xml:space="preserve"> be needed to implement the 60/40 requirements. </w:t>
      </w:r>
      <w:r w:rsidR="00C87CAE">
        <w:rPr>
          <w:b w:val="0"/>
          <w:bCs w:val="0"/>
          <w:sz w:val="24"/>
          <w:szCs w:val="24"/>
        </w:rPr>
        <w:t>Pillar 3 requires career/college readiness by the end of 10</w:t>
      </w:r>
      <w:r w:rsidR="00C87CAE" w:rsidRPr="00C87CAE">
        <w:rPr>
          <w:b w:val="0"/>
          <w:bCs w:val="0"/>
          <w:sz w:val="24"/>
          <w:szCs w:val="24"/>
          <w:vertAlign w:val="superscript"/>
        </w:rPr>
        <w:t>th</w:t>
      </w:r>
      <w:r w:rsidR="00C87CAE">
        <w:rPr>
          <w:b w:val="0"/>
          <w:bCs w:val="0"/>
          <w:sz w:val="24"/>
          <w:szCs w:val="24"/>
        </w:rPr>
        <w:t xml:space="preserve"> grade and post readiness pathways through career and technical education and early college credit programs. Pillar 4 involves </w:t>
      </w:r>
      <w:r w:rsidR="003C05D8">
        <w:rPr>
          <w:b w:val="0"/>
          <w:bCs w:val="0"/>
          <w:sz w:val="24"/>
          <w:szCs w:val="24"/>
        </w:rPr>
        <w:t>improving learning for English learners, students with disabilities, and Concentration of Poverty students.</w:t>
      </w:r>
      <w:r w:rsidR="001F67E2">
        <w:rPr>
          <w:b w:val="0"/>
          <w:bCs w:val="0"/>
          <w:sz w:val="24"/>
          <w:szCs w:val="24"/>
        </w:rPr>
        <w:t xml:space="preserve">  Pillar 5 requires </w:t>
      </w:r>
      <w:r w:rsidR="00C87CAE">
        <w:rPr>
          <w:b w:val="0"/>
          <w:bCs w:val="0"/>
          <w:sz w:val="24"/>
          <w:szCs w:val="24"/>
        </w:rPr>
        <w:t>implementation and outcome monitoring and reporting.</w:t>
      </w:r>
      <w:r w:rsidR="00A94452">
        <w:rPr>
          <w:b w:val="0"/>
          <w:bCs w:val="0"/>
          <w:sz w:val="24"/>
          <w:szCs w:val="24"/>
        </w:rPr>
        <w:t xml:space="preserve">  Implementation plans are due March 15, 2023, and must be update annually.</w:t>
      </w:r>
    </w:p>
    <w:p w14:paraId="3B888104" w14:textId="622CED31" w:rsidR="00E4235D" w:rsidRDefault="00E4235D" w:rsidP="00E4235D">
      <w:pPr>
        <w:rPr>
          <w:sz w:val="24"/>
          <w:szCs w:val="24"/>
        </w:rPr>
      </w:pPr>
    </w:p>
    <w:p w14:paraId="70944A30" w14:textId="7FFB62AE" w:rsidR="00A94452" w:rsidRPr="00A94452" w:rsidRDefault="00A94452" w:rsidP="00E4235D">
      <w:pPr>
        <w:rPr>
          <w:sz w:val="24"/>
          <w:szCs w:val="24"/>
        </w:rPr>
      </w:pPr>
      <w:r w:rsidRPr="00A94452">
        <w:rPr>
          <w:sz w:val="24"/>
          <w:szCs w:val="24"/>
        </w:rPr>
        <w:t>In response to questions from Board Members,</w:t>
      </w:r>
      <w:r>
        <w:rPr>
          <w:sz w:val="24"/>
          <w:szCs w:val="24"/>
        </w:rPr>
        <w:t xml:space="preserve"> Ms. Teat indicated that there are requirements for assistant principals to spend 20% of their time teaching. Teachers who choose to follow a career ladder track will have different evaluation criteria compared to those who do not choose a career ladder.</w:t>
      </w:r>
      <w:r w:rsidR="00242CE8">
        <w:rPr>
          <w:sz w:val="24"/>
          <w:szCs w:val="24"/>
        </w:rPr>
        <w:t xml:space="preserve"> Ms. Teat will provide additional information and a model </w:t>
      </w:r>
      <w:r w:rsidR="004C4DF0">
        <w:rPr>
          <w:sz w:val="24"/>
          <w:szCs w:val="24"/>
        </w:rPr>
        <w:t>for</w:t>
      </w:r>
      <w:r w:rsidR="00242CE8">
        <w:rPr>
          <w:sz w:val="24"/>
          <w:szCs w:val="24"/>
        </w:rPr>
        <w:t xml:space="preserve"> implement</w:t>
      </w:r>
      <w:r w:rsidR="004C4DF0">
        <w:rPr>
          <w:sz w:val="24"/>
          <w:szCs w:val="24"/>
        </w:rPr>
        <w:t>ing</w:t>
      </w:r>
      <w:r w:rsidR="00242CE8">
        <w:rPr>
          <w:sz w:val="24"/>
          <w:szCs w:val="24"/>
        </w:rPr>
        <w:t xml:space="preserve"> the 60/40 requirement at each level. </w:t>
      </w:r>
      <w:r w:rsidR="00EF246A">
        <w:rPr>
          <w:sz w:val="24"/>
          <w:szCs w:val="24"/>
        </w:rPr>
        <w:t>Board M</w:t>
      </w:r>
      <w:r w:rsidR="00242CE8">
        <w:rPr>
          <w:sz w:val="24"/>
          <w:szCs w:val="24"/>
        </w:rPr>
        <w:t>embers acknowledged the great job being done by DCPS in providing the community Blueprint Planning sessions.</w:t>
      </w:r>
      <w:r w:rsidR="00956517">
        <w:rPr>
          <w:sz w:val="24"/>
          <w:szCs w:val="24"/>
        </w:rPr>
        <w:t xml:space="preserve">  It was suggested that Community liaisons</w:t>
      </w:r>
      <w:r w:rsidR="007742AE">
        <w:rPr>
          <w:sz w:val="24"/>
          <w:szCs w:val="24"/>
        </w:rPr>
        <w:t xml:space="preserve"> and/or our</w:t>
      </w:r>
      <w:r w:rsidR="00625006">
        <w:rPr>
          <w:sz w:val="24"/>
          <w:szCs w:val="24"/>
        </w:rPr>
        <w:t xml:space="preserve"> school</w:t>
      </w:r>
      <w:r w:rsidR="007742AE">
        <w:rPr>
          <w:sz w:val="24"/>
          <w:szCs w:val="24"/>
        </w:rPr>
        <w:t xml:space="preserve"> social worker</w:t>
      </w:r>
      <w:r w:rsidR="00625006">
        <w:rPr>
          <w:sz w:val="24"/>
          <w:szCs w:val="24"/>
        </w:rPr>
        <w:t>s could be used to</w:t>
      </w:r>
      <w:r w:rsidR="00956517">
        <w:rPr>
          <w:sz w:val="24"/>
          <w:szCs w:val="24"/>
        </w:rPr>
        <w:t xml:space="preserve"> facilitate communication and understanding among parents.  It was also suggested that DCPS consult with school systems in other States that have implemented all or part of the Maryland’s Blueprint concepts.</w:t>
      </w:r>
    </w:p>
    <w:p w14:paraId="2C672D1B" w14:textId="77777777" w:rsidR="00E4235D" w:rsidRPr="00B341AD" w:rsidRDefault="00E4235D" w:rsidP="00E4235D">
      <w:pPr>
        <w:rPr>
          <w:sz w:val="24"/>
          <w:szCs w:val="24"/>
        </w:rPr>
      </w:pPr>
    </w:p>
    <w:p w14:paraId="0D3A385B" w14:textId="77777777" w:rsidR="00E4235D" w:rsidRPr="00B341AD" w:rsidRDefault="00E4235D" w:rsidP="00E4235D">
      <w:pPr>
        <w:rPr>
          <w:sz w:val="24"/>
          <w:szCs w:val="24"/>
        </w:rPr>
      </w:pPr>
      <w:r w:rsidRPr="00B341AD">
        <w:rPr>
          <w:sz w:val="24"/>
          <w:szCs w:val="24"/>
        </w:rPr>
        <w:t>There were no questions or comments from the public.</w:t>
      </w:r>
    </w:p>
    <w:p w14:paraId="1EE481AC" w14:textId="77777777" w:rsidR="00A30E43" w:rsidRPr="00B341AD" w:rsidRDefault="00A30E43" w:rsidP="00524838">
      <w:pPr>
        <w:pStyle w:val="BodyText"/>
        <w:spacing w:before="5"/>
        <w:ind w:right="-220"/>
        <w:rPr>
          <w:b w:val="0"/>
          <w:bCs w:val="0"/>
          <w:sz w:val="24"/>
          <w:szCs w:val="24"/>
        </w:rPr>
      </w:pPr>
    </w:p>
    <w:p w14:paraId="679E61FE" w14:textId="50CD32A6" w:rsidR="007A316A" w:rsidRPr="00B341AD" w:rsidRDefault="003D5B4C" w:rsidP="00524838">
      <w:pPr>
        <w:pStyle w:val="BodyText"/>
        <w:spacing w:before="5"/>
        <w:ind w:right="-220"/>
        <w:rPr>
          <w:b w:val="0"/>
          <w:bCs w:val="0"/>
          <w:sz w:val="24"/>
          <w:szCs w:val="24"/>
        </w:rPr>
      </w:pPr>
      <w:r w:rsidRPr="00B341AD">
        <w:rPr>
          <w:b w:val="0"/>
          <w:bCs w:val="0"/>
          <w:sz w:val="24"/>
          <w:szCs w:val="24"/>
        </w:rPr>
        <w:t xml:space="preserve">President Morgan adjourned the meeting at </w:t>
      </w:r>
      <w:r w:rsidR="007742AE">
        <w:rPr>
          <w:b w:val="0"/>
          <w:bCs w:val="0"/>
          <w:sz w:val="24"/>
          <w:szCs w:val="24"/>
        </w:rPr>
        <w:t>5:25</w:t>
      </w:r>
      <w:r w:rsidRPr="00B341AD">
        <w:rPr>
          <w:b w:val="0"/>
          <w:bCs w:val="0"/>
          <w:sz w:val="24"/>
          <w:szCs w:val="24"/>
        </w:rPr>
        <w:t xml:space="preserve"> pm</w:t>
      </w:r>
      <w:r w:rsidR="00FD04DE">
        <w:rPr>
          <w:b w:val="0"/>
          <w:bCs w:val="0"/>
          <w:sz w:val="24"/>
          <w:szCs w:val="24"/>
        </w:rPr>
        <w:t>.</w:t>
      </w:r>
    </w:p>
    <w:p w14:paraId="5E4E341A" w14:textId="27C98010" w:rsidR="00C8434A" w:rsidRPr="00B341AD" w:rsidRDefault="00C8434A" w:rsidP="00F252C8">
      <w:pPr>
        <w:pStyle w:val="BodyText"/>
        <w:ind w:right="-220"/>
        <w:rPr>
          <w:b w:val="0"/>
          <w:bCs w:val="0"/>
          <w:sz w:val="24"/>
          <w:szCs w:val="24"/>
        </w:rPr>
      </w:pPr>
    </w:p>
    <w:sectPr w:rsidR="00C8434A" w:rsidRPr="00B341AD" w:rsidSect="008724EE">
      <w:headerReference w:type="default" r:id="rId9"/>
      <w:footerReference w:type="even" r:id="rId10"/>
      <w:footerReference w:type="default" r:id="rId11"/>
      <w:pgSz w:w="12240" w:h="15840"/>
      <w:pgMar w:top="800" w:right="1040" w:bottom="1621"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8A89" w14:textId="77777777" w:rsidR="00D922BC" w:rsidRDefault="00D922BC">
      <w:r>
        <w:separator/>
      </w:r>
    </w:p>
  </w:endnote>
  <w:endnote w:type="continuationSeparator" w:id="0">
    <w:p w14:paraId="78A72260" w14:textId="77777777" w:rsidR="00D922BC" w:rsidRDefault="00D9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9D5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86450"/>
      <w:docPartObj>
        <w:docPartGallery w:val="Page Numbers (Bottom of Page)"/>
        <w:docPartUnique/>
      </w:docPartObj>
    </w:sdtPr>
    <w:sdtContent>
      <w:p w14:paraId="1278CEE5" w14:textId="7A30BF50" w:rsidR="008724EE" w:rsidRDefault="008724EE" w:rsidP="009D5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38AC52" w14:textId="17B1411A" w:rsidR="00642388" w:rsidRDefault="0064238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607B" w14:textId="77777777" w:rsidR="00D922BC" w:rsidRDefault="00D922BC">
      <w:r>
        <w:separator/>
      </w:r>
    </w:p>
  </w:footnote>
  <w:footnote w:type="continuationSeparator" w:id="0">
    <w:p w14:paraId="736CB5DA" w14:textId="77777777" w:rsidR="00D922BC" w:rsidRDefault="00D9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40D" w14:textId="77777777" w:rsidR="00C22975" w:rsidRDefault="00C22975" w:rsidP="00C22975">
    <w:pPr>
      <w:pStyle w:val="Title"/>
      <w:spacing w:before="0"/>
      <w:ind w:left="0" w:right="43" w:firstLine="0"/>
      <w:jc w:val="center"/>
      <w:rPr>
        <w:rFonts w:cstheme="minorHAnsi"/>
        <w:sz w:val="20"/>
        <w:szCs w:val="20"/>
      </w:rPr>
    </w:pPr>
  </w:p>
  <w:p w14:paraId="09C2A843" w14:textId="77777777" w:rsidR="00E97D1B" w:rsidRDefault="00E97D1B" w:rsidP="00C22975">
    <w:pPr>
      <w:pStyle w:val="Title"/>
      <w:spacing w:before="0"/>
      <w:ind w:left="0" w:right="43" w:firstLine="0"/>
      <w:jc w:val="center"/>
      <w:rPr>
        <w:rFonts w:cstheme="minorHAnsi"/>
        <w:sz w:val="20"/>
        <w:szCs w:val="20"/>
      </w:rPr>
    </w:pPr>
  </w:p>
  <w:p w14:paraId="7F81A6B8" w14:textId="0BBDC897" w:rsidR="00C22975" w:rsidRPr="00516DAA" w:rsidRDefault="00C22975" w:rsidP="00C22975">
    <w:pPr>
      <w:pStyle w:val="Title"/>
      <w:spacing w:before="0"/>
      <w:ind w:left="0" w:right="43" w:firstLine="0"/>
      <w:jc w:val="center"/>
      <w:rPr>
        <w:rFonts w:cstheme="minorHAnsi"/>
        <w:sz w:val="20"/>
        <w:szCs w:val="20"/>
      </w:rPr>
    </w:pPr>
    <w:r w:rsidRPr="00516DAA">
      <w:rPr>
        <w:rFonts w:cstheme="minorHAnsi"/>
        <w:sz w:val="20"/>
        <w:szCs w:val="20"/>
      </w:rPr>
      <w:t>Cambridge Association of Neighborhoods (CAN)</w:t>
    </w:r>
  </w:p>
  <w:p w14:paraId="2BE5E47F" w14:textId="77777777" w:rsidR="00C22975" w:rsidRPr="00516DAA" w:rsidRDefault="00C22975" w:rsidP="00C22975">
    <w:pPr>
      <w:pStyle w:val="Title"/>
      <w:spacing w:before="0"/>
      <w:ind w:left="86" w:right="43" w:firstLine="0"/>
      <w:jc w:val="center"/>
      <w:rPr>
        <w:rFonts w:cstheme="minorHAnsi"/>
        <w:sz w:val="20"/>
        <w:szCs w:val="20"/>
      </w:rPr>
    </w:pPr>
    <w:r w:rsidRPr="00516DAA">
      <w:rPr>
        <w:rFonts w:cstheme="minorHAnsi"/>
        <w:sz w:val="20"/>
        <w:szCs w:val="20"/>
      </w:rPr>
      <w:t>Unofficial Notes on Dorchester County Board of Education (DCBOE)</w:t>
    </w:r>
  </w:p>
  <w:p w14:paraId="51C41F33" w14:textId="0B7599EE" w:rsidR="00272D1E" w:rsidRPr="00C22975" w:rsidRDefault="00E455D1" w:rsidP="00C22975">
    <w:pPr>
      <w:pStyle w:val="Header"/>
      <w:jc w:val="center"/>
      <w:rPr>
        <w:rFonts w:cstheme="minorHAnsi"/>
        <w:b/>
        <w:bCs/>
        <w:sz w:val="20"/>
        <w:szCs w:val="20"/>
      </w:rPr>
    </w:pPr>
    <w:r>
      <w:rPr>
        <w:rFonts w:cstheme="minorHAnsi"/>
        <w:b/>
        <w:bCs/>
        <w:sz w:val="20"/>
        <w:szCs w:val="20"/>
      </w:rPr>
      <w:t>B</w:t>
    </w:r>
    <w:r w:rsidR="005824D2">
      <w:rPr>
        <w:rFonts w:cstheme="minorHAnsi"/>
        <w:b/>
        <w:bCs/>
        <w:sz w:val="20"/>
        <w:szCs w:val="20"/>
      </w:rPr>
      <w:t xml:space="preserve">oard </w:t>
    </w:r>
    <w:r>
      <w:rPr>
        <w:rFonts w:cstheme="minorHAnsi"/>
        <w:b/>
        <w:bCs/>
        <w:sz w:val="20"/>
        <w:szCs w:val="20"/>
      </w:rPr>
      <w:t>Work Session</w:t>
    </w:r>
    <w:r w:rsidR="00C22975" w:rsidRPr="00516DAA">
      <w:rPr>
        <w:rFonts w:cstheme="minorHAnsi"/>
        <w:b/>
        <w:bCs/>
        <w:sz w:val="20"/>
        <w:szCs w:val="20"/>
      </w:rPr>
      <w:t xml:space="preserve">, </w:t>
    </w:r>
    <w:r w:rsidR="00E97D1B">
      <w:rPr>
        <w:rFonts w:cstheme="minorHAnsi"/>
        <w:b/>
        <w:bCs/>
        <w:sz w:val="20"/>
        <w:szCs w:val="20"/>
      </w:rPr>
      <w:t>Thursday</w:t>
    </w:r>
    <w:r w:rsidR="00C22975" w:rsidRPr="00516DAA">
      <w:rPr>
        <w:rFonts w:cstheme="minorHAnsi"/>
        <w:b/>
        <w:bCs/>
        <w:sz w:val="20"/>
        <w:szCs w:val="20"/>
      </w:rPr>
      <w:t xml:space="preserve">, </w:t>
    </w:r>
    <w:r>
      <w:rPr>
        <w:rFonts w:cstheme="minorHAnsi"/>
        <w:b/>
        <w:bCs/>
        <w:sz w:val="20"/>
        <w:szCs w:val="20"/>
      </w:rPr>
      <w:t xml:space="preserve">January </w:t>
    </w:r>
    <w:r w:rsidR="005824D2">
      <w:rPr>
        <w:rFonts w:cstheme="minorHAnsi"/>
        <w:b/>
        <w:bCs/>
        <w:sz w:val="20"/>
        <w:szCs w:val="20"/>
      </w:rPr>
      <w:t>12</w:t>
    </w:r>
    <w:r w:rsidR="00C22975" w:rsidRPr="00516DAA">
      <w:rPr>
        <w:rFonts w:cstheme="minorHAnsi"/>
        <w:b/>
        <w:bCs/>
        <w:sz w:val="20"/>
        <w:szCs w:val="20"/>
      </w:rPr>
      <w:t>, 202</w:t>
    </w:r>
    <w:r>
      <w:rPr>
        <w:rFonts w:cstheme="minorHAnsi"/>
        <w:b/>
        <w:bCs/>
        <w:sz w:val="20"/>
        <w:szCs w:val="20"/>
      </w:rPr>
      <w:t>3</w:t>
    </w:r>
  </w:p>
  <w:p w14:paraId="1C05FA7A" w14:textId="77777777" w:rsidR="00272D1E" w:rsidRDefault="00272D1E" w:rsidP="00272D1E">
    <w:pPr>
      <w:pStyle w:val="Title"/>
      <w:spacing w:before="0"/>
      <w:ind w:left="0" w:right="43" w:firstLine="0"/>
      <w:jc w:val="center"/>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E6D"/>
    <w:multiLevelType w:val="multilevel"/>
    <w:tmpl w:val="FD101200"/>
    <w:lvl w:ilvl="0">
      <w:start w:val="1"/>
      <w:numFmt w:val="decimal"/>
      <w:lvlText w:val="%1."/>
      <w:lvlJc w:val="left"/>
      <w:pPr>
        <w:ind w:left="354" w:hanging="255"/>
        <w:jc w:val="left"/>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jc w:val="left"/>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1"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E805425"/>
    <w:multiLevelType w:val="multilevel"/>
    <w:tmpl w:val="307C75DC"/>
    <w:lvl w:ilvl="0">
      <w:start w:val="1"/>
      <w:numFmt w:val="decimal"/>
      <w:lvlText w:val="%1."/>
      <w:lvlJc w:val="left"/>
      <w:pPr>
        <w:ind w:left="354" w:hanging="255"/>
        <w:jc w:val="left"/>
      </w:pPr>
      <w:rPr>
        <w:rFonts w:hint="default"/>
        <w:w w:val="100"/>
        <w:lang w:val="en-US" w:eastAsia="en-US" w:bidi="ar-SA"/>
      </w:rPr>
    </w:lvl>
    <w:lvl w:ilvl="1">
      <w:start w:val="1"/>
      <w:numFmt w:val="decimalZero"/>
      <w:lvlText w:val="%1.%2"/>
      <w:lvlJc w:val="left"/>
      <w:pPr>
        <w:ind w:left="572" w:hanging="473"/>
        <w:jc w:val="left"/>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3"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4"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3"/>
  </w:num>
  <w:num w:numId="2" w16cid:durableId="749347007">
    <w:abstractNumId w:val="0"/>
  </w:num>
  <w:num w:numId="3" w16cid:durableId="367797189">
    <w:abstractNumId w:val="5"/>
  </w:num>
  <w:num w:numId="4" w16cid:durableId="1943144036">
    <w:abstractNumId w:val="2"/>
  </w:num>
  <w:num w:numId="5" w16cid:durableId="417561065">
    <w:abstractNumId w:val="1"/>
  </w:num>
  <w:num w:numId="6" w16cid:durableId="667757670">
    <w:abstractNumId w:val="6"/>
  </w:num>
  <w:num w:numId="7" w16cid:durableId="1925987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155AD"/>
    <w:rsid w:val="00023C54"/>
    <w:rsid w:val="00034A85"/>
    <w:rsid w:val="00055BC4"/>
    <w:rsid w:val="00055DFF"/>
    <w:rsid w:val="00057D9E"/>
    <w:rsid w:val="00062DB9"/>
    <w:rsid w:val="00074930"/>
    <w:rsid w:val="00077C2B"/>
    <w:rsid w:val="000919E5"/>
    <w:rsid w:val="000C53F5"/>
    <w:rsid w:val="000C7CE2"/>
    <w:rsid w:val="000D3283"/>
    <w:rsid w:val="00114AE6"/>
    <w:rsid w:val="00114D09"/>
    <w:rsid w:val="00125E71"/>
    <w:rsid w:val="001322C7"/>
    <w:rsid w:val="001431CC"/>
    <w:rsid w:val="001437E0"/>
    <w:rsid w:val="00154B1E"/>
    <w:rsid w:val="00162F8C"/>
    <w:rsid w:val="00174155"/>
    <w:rsid w:val="00177FBB"/>
    <w:rsid w:val="001A3BC0"/>
    <w:rsid w:val="001B40BE"/>
    <w:rsid w:val="001D141E"/>
    <w:rsid w:val="001F67E2"/>
    <w:rsid w:val="002023BB"/>
    <w:rsid w:val="00207FF7"/>
    <w:rsid w:val="002109A7"/>
    <w:rsid w:val="00227417"/>
    <w:rsid w:val="00242CE8"/>
    <w:rsid w:val="002679BE"/>
    <w:rsid w:val="00272D1E"/>
    <w:rsid w:val="00276882"/>
    <w:rsid w:val="0027743C"/>
    <w:rsid w:val="0029158D"/>
    <w:rsid w:val="002A02EC"/>
    <w:rsid w:val="002A095E"/>
    <w:rsid w:val="003147C2"/>
    <w:rsid w:val="00372435"/>
    <w:rsid w:val="003A1CE0"/>
    <w:rsid w:val="003A78CA"/>
    <w:rsid w:val="003B3429"/>
    <w:rsid w:val="003C05D8"/>
    <w:rsid w:val="003D0340"/>
    <w:rsid w:val="003D5B4C"/>
    <w:rsid w:val="0041283A"/>
    <w:rsid w:val="00440206"/>
    <w:rsid w:val="004603B7"/>
    <w:rsid w:val="00460DC0"/>
    <w:rsid w:val="004774BE"/>
    <w:rsid w:val="00477FB9"/>
    <w:rsid w:val="004B5858"/>
    <w:rsid w:val="004C4DF0"/>
    <w:rsid w:val="004E31CD"/>
    <w:rsid w:val="004F0DB1"/>
    <w:rsid w:val="0050398D"/>
    <w:rsid w:val="00503E02"/>
    <w:rsid w:val="005171E1"/>
    <w:rsid w:val="00517F39"/>
    <w:rsid w:val="00524838"/>
    <w:rsid w:val="00545A4F"/>
    <w:rsid w:val="005471D5"/>
    <w:rsid w:val="00554340"/>
    <w:rsid w:val="00564310"/>
    <w:rsid w:val="005824D2"/>
    <w:rsid w:val="005A09CB"/>
    <w:rsid w:val="005C116F"/>
    <w:rsid w:val="005D2AE6"/>
    <w:rsid w:val="005F459B"/>
    <w:rsid w:val="00611AF7"/>
    <w:rsid w:val="00625006"/>
    <w:rsid w:val="00642388"/>
    <w:rsid w:val="00642CD7"/>
    <w:rsid w:val="00647175"/>
    <w:rsid w:val="00657BBE"/>
    <w:rsid w:val="00673C05"/>
    <w:rsid w:val="006769C3"/>
    <w:rsid w:val="00680036"/>
    <w:rsid w:val="006909C4"/>
    <w:rsid w:val="006A1A4F"/>
    <w:rsid w:val="006C6E8C"/>
    <w:rsid w:val="006E3EAD"/>
    <w:rsid w:val="0073709D"/>
    <w:rsid w:val="00765BCD"/>
    <w:rsid w:val="007742AE"/>
    <w:rsid w:val="007A316A"/>
    <w:rsid w:val="007B6D01"/>
    <w:rsid w:val="007C3A42"/>
    <w:rsid w:val="007C7370"/>
    <w:rsid w:val="007D3B75"/>
    <w:rsid w:val="007F0562"/>
    <w:rsid w:val="007F2020"/>
    <w:rsid w:val="007F6BA0"/>
    <w:rsid w:val="00825A1F"/>
    <w:rsid w:val="00846268"/>
    <w:rsid w:val="0086194B"/>
    <w:rsid w:val="008724EE"/>
    <w:rsid w:val="008A6038"/>
    <w:rsid w:val="008C04AE"/>
    <w:rsid w:val="008C4243"/>
    <w:rsid w:val="008D4605"/>
    <w:rsid w:val="008D489D"/>
    <w:rsid w:val="008E54C1"/>
    <w:rsid w:val="008E7416"/>
    <w:rsid w:val="008F2A15"/>
    <w:rsid w:val="009210F1"/>
    <w:rsid w:val="00923C5D"/>
    <w:rsid w:val="00942DE6"/>
    <w:rsid w:val="00944665"/>
    <w:rsid w:val="00945CE2"/>
    <w:rsid w:val="00947CEB"/>
    <w:rsid w:val="00956517"/>
    <w:rsid w:val="00986337"/>
    <w:rsid w:val="009B15E2"/>
    <w:rsid w:val="009C28E0"/>
    <w:rsid w:val="009D04FA"/>
    <w:rsid w:val="009D5626"/>
    <w:rsid w:val="009E2688"/>
    <w:rsid w:val="009E6025"/>
    <w:rsid w:val="009F35E0"/>
    <w:rsid w:val="00A25078"/>
    <w:rsid w:val="00A30E43"/>
    <w:rsid w:val="00A373B1"/>
    <w:rsid w:val="00A50AFE"/>
    <w:rsid w:val="00A62860"/>
    <w:rsid w:val="00A762CE"/>
    <w:rsid w:val="00A808A6"/>
    <w:rsid w:val="00A8316B"/>
    <w:rsid w:val="00A94452"/>
    <w:rsid w:val="00AB00E5"/>
    <w:rsid w:val="00AE73F5"/>
    <w:rsid w:val="00AF0401"/>
    <w:rsid w:val="00AF068E"/>
    <w:rsid w:val="00AF6555"/>
    <w:rsid w:val="00B341AD"/>
    <w:rsid w:val="00B42F0F"/>
    <w:rsid w:val="00B930FD"/>
    <w:rsid w:val="00BD0058"/>
    <w:rsid w:val="00BD4F24"/>
    <w:rsid w:val="00BD5EDF"/>
    <w:rsid w:val="00BE06F7"/>
    <w:rsid w:val="00C01BF2"/>
    <w:rsid w:val="00C0294B"/>
    <w:rsid w:val="00C22975"/>
    <w:rsid w:val="00C30F94"/>
    <w:rsid w:val="00C35971"/>
    <w:rsid w:val="00C8434A"/>
    <w:rsid w:val="00C87CAE"/>
    <w:rsid w:val="00CA3547"/>
    <w:rsid w:val="00CA50D5"/>
    <w:rsid w:val="00CB328A"/>
    <w:rsid w:val="00CB75A9"/>
    <w:rsid w:val="00CD0095"/>
    <w:rsid w:val="00CD415D"/>
    <w:rsid w:val="00D00B6C"/>
    <w:rsid w:val="00D24EF0"/>
    <w:rsid w:val="00D417E5"/>
    <w:rsid w:val="00D82D7A"/>
    <w:rsid w:val="00D922BC"/>
    <w:rsid w:val="00DB040F"/>
    <w:rsid w:val="00DC1288"/>
    <w:rsid w:val="00DE6D08"/>
    <w:rsid w:val="00E062EC"/>
    <w:rsid w:val="00E10738"/>
    <w:rsid w:val="00E13DE9"/>
    <w:rsid w:val="00E4235D"/>
    <w:rsid w:val="00E455D1"/>
    <w:rsid w:val="00E97D1B"/>
    <w:rsid w:val="00EB083F"/>
    <w:rsid w:val="00EB5F3C"/>
    <w:rsid w:val="00EE06D5"/>
    <w:rsid w:val="00EF246A"/>
    <w:rsid w:val="00F16C24"/>
    <w:rsid w:val="00F252C8"/>
    <w:rsid w:val="00F42EAB"/>
    <w:rsid w:val="00F44D1A"/>
    <w:rsid w:val="00F461F5"/>
    <w:rsid w:val="00F63D0F"/>
    <w:rsid w:val="00F65D7F"/>
    <w:rsid w:val="00FB7BF5"/>
    <w:rsid w:val="00FC6EA9"/>
    <w:rsid w:val="00FD04DE"/>
    <w:rsid w:val="00FD6F59"/>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be/dcps/Board.nsf/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mbridge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49</cp:revision>
  <cp:lastPrinted>2022-12-16T20:11:00Z</cp:lastPrinted>
  <dcterms:created xsi:type="dcterms:W3CDTF">2023-01-12T17:29:00Z</dcterms:created>
  <dcterms:modified xsi:type="dcterms:W3CDTF">2023-01-12T22:26:00Z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