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E5952" w14:textId="4DED0908" w:rsidR="00AB1D14" w:rsidRPr="00A1267E" w:rsidRDefault="00AB1D14" w:rsidP="00B0683F">
      <w:pPr>
        <w:pStyle w:val="Tom"/>
        <w:snapToGrid w:val="0"/>
        <w:ind w:left="-360" w:right="-277" w:firstLine="0"/>
        <w:jc w:val="center"/>
        <w:rPr>
          <w:rFonts w:asciiTheme="minorHAnsi" w:hAnsiTheme="minorHAnsi"/>
          <w:b/>
          <w:color w:val="000090"/>
          <w:sz w:val="26"/>
          <w:szCs w:val="26"/>
        </w:rPr>
      </w:pPr>
      <w:r w:rsidRPr="00A1267E">
        <w:rPr>
          <w:rFonts w:asciiTheme="minorHAnsi" w:hAnsiTheme="minorHAnsi"/>
          <w:b/>
          <w:color w:val="000090"/>
          <w:sz w:val="26"/>
          <w:szCs w:val="26"/>
        </w:rPr>
        <w:t>CAMBRIDGE ASSOCIATION OF NEIGHBORHOODS</w:t>
      </w:r>
    </w:p>
    <w:p w14:paraId="6257D529" w14:textId="77777777" w:rsidR="001C02B8" w:rsidRDefault="001C02B8" w:rsidP="00B5472F">
      <w:pPr>
        <w:pStyle w:val="Tom"/>
        <w:snapToGrid w:val="0"/>
        <w:ind w:left="-360" w:right="-277"/>
        <w:jc w:val="center"/>
        <w:rPr>
          <w:rFonts w:asciiTheme="minorHAnsi" w:hAnsiTheme="minorHAnsi"/>
          <w:b/>
          <w:color w:val="000090"/>
          <w:sz w:val="26"/>
          <w:szCs w:val="26"/>
        </w:rPr>
      </w:pPr>
    </w:p>
    <w:p w14:paraId="72670085" w14:textId="5E997829" w:rsidR="00B5472F" w:rsidRDefault="00B5472F" w:rsidP="001C02B8">
      <w:pPr>
        <w:pStyle w:val="Tom"/>
        <w:snapToGrid w:val="0"/>
        <w:ind w:left="-360" w:right="-270" w:firstLine="0"/>
        <w:jc w:val="center"/>
        <w:rPr>
          <w:rFonts w:asciiTheme="minorHAnsi" w:hAnsiTheme="minorHAnsi" w:cstheme="minorHAnsi"/>
          <w:b/>
          <w:color w:val="000090"/>
          <w:sz w:val="26"/>
          <w:szCs w:val="26"/>
        </w:rPr>
      </w:pPr>
      <w:r>
        <w:rPr>
          <w:rFonts w:asciiTheme="minorHAnsi" w:hAnsiTheme="minorHAnsi" w:cstheme="minorHAnsi"/>
          <w:b/>
          <w:color w:val="000090"/>
          <w:sz w:val="26"/>
          <w:szCs w:val="26"/>
        </w:rPr>
        <w:t>B</w:t>
      </w:r>
      <w:r w:rsidR="001C02B8">
        <w:rPr>
          <w:rFonts w:asciiTheme="minorHAnsi" w:hAnsiTheme="minorHAnsi" w:cstheme="minorHAnsi"/>
          <w:b/>
          <w:color w:val="000090"/>
          <w:sz w:val="26"/>
          <w:szCs w:val="26"/>
        </w:rPr>
        <w:t xml:space="preserve">OARD MEETINGS: </w:t>
      </w:r>
    </w:p>
    <w:p w14:paraId="6A0C0047" w14:textId="77777777" w:rsidR="00710E44" w:rsidRPr="00F3361C" w:rsidRDefault="00710E44" w:rsidP="00710E44">
      <w:pPr>
        <w:pStyle w:val="Tom"/>
        <w:snapToGrid w:val="0"/>
        <w:ind w:left="-360" w:right="-270" w:firstLine="0"/>
        <w:jc w:val="center"/>
        <w:rPr>
          <w:rFonts w:asciiTheme="minorHAnsi" w:hAnsiTheme="minorHAnsi" w:cstheme="minorHAnsi"/>
          <w:bCs/>
          <w:color w:val="000090"/>
          <w:sz w:val="26"/>
          <w:szCs w:val="26"/>
        </w:rPr>
      </w:pPr>
      <w:r w:rsidRPr="00F3361C">
        <w:rPr>
          <w:rFonts w:asciiTheme="minorHAnsi" w:hAnsiTheme="minorHAnsi" w:cstheme="minorHAnsi"/>
          <w:bCs/>
          <w:color w:val="000090"/>
          <w:sz w:val="26"/>
          <w:szCs w:val="26"/>
        </w:rPr>
        <w:t>Are held virtually or in person at the discretion of the CAN President</w:t>
      </w:r>
    </w:p>
    <w:p w14:paraId="5DE6A602" w14:textId="4B5563DB" w:rsidR="00B5472F" w:rsidRPr="00F3361C" w:rsidRDefault="00B5472F" w:rsidP="001C02B8">
      <w:pPr>
        <w:pStyle w:val="Tom"/>
        <w:snapToGrid w:val="0"/>
        <w:ind w:left="-360" w:right="-270" w:firstLine="0"/>
        <w:jc w:val="center"/>
        <w:rPr>
          <w:rFonts w:asciiTheme="minorHAnsi" w:hAnsiTheme="minorHAnsi" w:cstheme="minorHAnsi"/>
          <w:bCs/>
          <w:color w:val="000090"/>
          <w:sz w:val="26"/>
          <w:szCs w:val="26"/>
        </w:rPr>
      </w:pPr>
      <w:r w:rsidRPr="00F3361C">
        <w:rPr>
          <w:rFonts w:asciiTheme="minorHAnsi" w:hAnsiTheme="minorHAnsi" w:cstheme="minorHAnsi"/>
          <w:bCs/>
          <w:color w:val="000090"/>
          <w:sz w:val="26"/>
          <w:szCs w:val="26"/>
        </w:rPr>
        <w:t>CAN Board Meetings</w:t>
      </w:r>
      <w:r w:rsidR="001C02B8" w:rsidRPr="00F3361C">
        <w:rPr>
          <w:rFonts w:asciiTheme="minorHAnsi" w:hAnsiTheme="minorHAnsi" w:cstheme="minorHAnsi"/>
          <w:bCs/>
          <w:color w:val="000090"/>
          <w:sz w:val="26"/>
          <w:szCs w:val="26"/>
        </w:rPr>
        <w:t xml:space="preserve"> are open to the public</w:t>
      </w:r>
    </w:p>
    <w:p w14:paraId="25E4ACAA" w14:textId="50C0C302" w:rsidR="001C02B8" w:rsidRDefault="001C02B8" w:rsidP="001C02B8">
      <w:pPr>
        <w:pStyle w:val="Tom"/>
        <w:snapToGrid w:val="0"/>
        <w:ind w:left="-360" w:right="-270" w:firstLine="0"/>
        <w:jc w:val="center"/>
        <w:rPr>
          <w:rFonts w:asciiTheme="minorHAnsi" w:hAnsiTheme="minorHAnsi" w:cstheme="minorHAnsi"/>
          <w:b/>
          <w:color w:val="000090"/>
          <w:sz w:val="26"/>
          <w:szCs w:val="26"/>
        </w:rPr>
      </w:pPr>
    </w:p>
    <w:p w14:paraId="0E0607FC" w14:textId="75968830" w:rsidR="001C02B8" w:rsidRDefault="001C02B8" w:rsidP="001C02B8">
      <w:pPr>
        <w:pStyle w:val="Tom"/>
        <w:snapToGrid w:val="0"/>
        <w:ind w:left="-360" w:right="-270" w:firstLine="0"/>
        <w:jc w:val="center"/>
        <w:rPr>
          <w:rFonts w:asciiTheme="minorHAnsi" w:hAnsiTheme="minorHAnsi" w:cstheme="minorHAnsi"/>
          <w:b/>
          <w:color w:val="000090"/>
          <w:sz w:val="26"/>
          <w:szCs w:val="26"/>
        </w:rPr>
      </w:pPr>
      <w:r>
        <w:rPr>
          <w:rFonts w:asciiTheme="minorHAnsi" w:hAnsiTheme="minorHAnsi" w:cstheme="minorHAnsi"/>
          <w:b/>
          <w:color w:val="000090"/>
          <w:sz w:val="26"/>
          <w:szCs w:val="26"/>
        </w:rPr>
        <w:t>EXECUTIVE COMMITTEE MEETINGS:</w:t>
      </w:r>
    </w:p>
    <w:p w14:paraId="5BF5B5F2" w14:textId="32C0DB69" w:rsidR="001C02B8" w:rsidRPr="00F3361C" w:rsidRDefault="001C02B8" w:rsidP="001C02B8">
      <w:pPr>
        <w:pStyle w:val="Tom"/>
        <w:snapToGrid w:val="0"/>
        <w:ind w:left="-360" w:right="-270" w:firstLine="0"/>
        <w:jc w:val="center"/>
        <w:rPr>
          <w:rFonts w:asciiTheme="minorHAnsi" w:hAnsiTheme="minorHAnsi" w:cstheme="minorHAnsi"/>
          <w:bCs/>
          <w:color w:val="000090"/>
          <w:sz w:val="26"/>
          <w:szCs w:val="26"/>
        </w:rPr>
      </w:pPr>
      <w:r w:rsidRPr="00F3361C">
        <w:rPr>
          <w:rFonts w:asciiTheme="minorHAnsi" w:hAnsiTheme="minorHAnsi" w:cstheme="minorHAnsi"/>
          <w:bCs/>
          <w:color w:val="000090"/>
          <w:sz w:val="26"/>
          <w:szCs w:val="26"/>
        </w:rPr>
        <w:t>Are held virtually or in person at the discretion of the CAN President</w:t>
      </w:r>
    </w:p>
    <w:p w14:paraId="0802B732" w14:textId="77777777" w:rsidR="000F5EFD" w:rsidRPr="00A1267E" w:rsidRDefault="000F5EFD" w:rsidP="001C02B8">
      <w:pPr>
        <w:pStyle w:val="Tom"/>
        <w:snapToGrid w:val="0"/>
        <w:ind w:left="-360" w:right="-270" w:firstLine="0"/>
        <w:rPr>
          <w:rFonts w:asciiTheme="minorHAnsi" w:hAnsiTheme="minorHAnsi"/>
          <w:color w:val="000090"/>
          <w:sz w:val="26"/>
          <w:szCs w:val="26"/>
        </w:rPr>
      </w:pPr>
    </w:p>
    <w:p w14:paraId="6B3AB208" w14:textId="019BEE6B" w:rsidR="000F5EFD" w:rsidRDefault="000F5EFD" w:rsidP="001C02B8">
      <w:pPr>
        <w:snapToGrid w:val="0"/>
        <w:spacing w:after="0" w:line="240" w:lineRule="auto"/>
        <w:ind w:left="-360" w:right="-270"/>
        <w:jc w:val="center"/>
        <w:rPr>
          <w:rFonts w:cs="Calibri"/>
          <w:color w:val="000090"/>
          <w:sz w:val="26"/>
          <w:szCs w:val="26"/>
        </w:rPr>
      </w:pPr>
      <w:r w:rsidRPr="00A1267E">
        <w:rPr>
          <w:rFonts w:cs="Calibri"/>
          <w:color w:val="000090"/>
          <w:sz w:val="26"/>
          <w:szCs w:val="26"/>
        </w:rPr>
        <w:t>*     *     *     *     *</w:t>
      </w:r>
    </w:p>
    <w:p w14:paraId="561642D4" w14:textId="77777777" w:rsidR="001C02B8" w:rsidRPr="00A1267E" w:rsidRDefault="001C02B8" w:rsidP="001C02B8">
      <w:pPr>
        <w:snapToGrid w:val="0"/>
        <w:spacing w:after="0" w:line="240" w:lineRule="auto"/>
        <w:ind w:left="-360" w:right="-270"/>
        <w:jc w:val="center"/>
        <w:rPr>
          <w:rFonts w:cs="Calibri"/>
          <w:color w:val="000090"/>
          <w:sz w:val="26"/>
          <w:szCs w:val="26"/>
        </w:rPr>
      </w:pPr>
    </w:p>
    <w:p w14:paraId="45CCD7F0" w14:textId="19E06465" w:rsidR="000F5EFD" w:rsidRDefault="00F67E2E" w:rsidP="001C02B8">
      <w:pPr>
        <w:pStyle w:val="Tom"/>
        <w:snapToGrid w:val="0"/>
        <w:ind w:left="-360" w:right="-270" w:firstLine="0"/>
        <w:jc w:val="center"/>
        <w:rPr>
          <w:rFonts w:asciiTheme="minorHAnsi" w:hAnsiTheme="minorHAnsi"/>
          <w:b/>
          <w:color w:val="000090"/>
          <w:sz w:val="26"/>
          <w:szCs w:val="26"/>
        </w:rPr>
      </w:pPr>
      <w:r>
        <w:rPr>
          <w:rFonts w:asciiTheme="minorHAnsi" w:hAnsiTheme="minorHAnsi"/>
          <w:b/>
          <w:color w:val="000090"/>
          <w:sz w:val="26"/>
          <w:szCs w:val="26"/>
        </w:rPr>
        <w:t>EXECUTIVE COMMITTEE</w:t>
      </w:r>
      <w:r w:rsidR="00B43603">
        <w:rPr>
          <w:rFonts w:asciiTheme="minorHAnsi" w:hAnsiTheme="minorHAnsi"/>
          <w:b/>
          <w:color w:val="000090"/>
          <w:sz w:val="26"/>
          <w:szCs w:val="26"/>
        </w:rPr>
        <w:t xml:space="preserve"> </w:t>
      </w:r>
      <w:r w:rsidR="000F5EFD" w:rsidRPr="00A1267E">
        <w:rPr>
          <w:rFonts w:asciiTheme="minorHAnsi" w:hAnsiTheme="minorHAnsi"/>
          <w:b/>
          <w:color w:val="000090"/>
          <w:sz w:val="26"/>
          <w:szCs w:val="26"/>
        </w:rPr>
        <w:t>MEETING</w:t>
      </w:r>
    </w:p>
    <w:p w14:paraId="59BD1174" w14:textId="0B44650D" w:rsidR="00754447" w:rsidRPr="00A1267E" w:rsidRDefault="00F67E2E" w:rsidP="001C02B8">
      <w:pPr>
        <w:pStyle w:val="Tom"/>
        <w:snapToGrid w:val="0"/>
        <w:ind w:left="-360" w:right="-270" w:firstLine="0"/>
        <w:jc w:val="center"/>
        <w:rPr>
          <w:rFonts w:asciiTheme="minorHAnsi" w:hAnsiTheme="minorHAnsi"/>
          <w:b/>
          <w:color w:val="000090"/>
          <w:sz w:val="26"/>
          <w:szCs w:val="26"/>
        </w:rPr>
      </w:pPr>
      <w:r>
        <w:rPr>
          <w:rFonts w:asciiTheme="minorHAnsi" w:hAnsiTheme="minorHAnsi"/>
          <w:b/>
          <w:color w:val="000090"/>
          <w:sz w:val="26"/>
          <w:szCs w:val="26"/>
        </w:rPr>
        <w:t>FEBRUARY 23,</w:t>
      </w:r>
      <w:r w:rsidR="00171D7E">
        <w:rPr>
          <w:rFonts w:asciiTheme="minorHAnsi" w:hAnsiTheme="minorHAnsi"/>
          <w:b/>
          <w:color w:val="000090"/>
          <w:sz w:val="26"/>
          <w:szCs w:val="26"/>
        </w:rPr>
        <w:t xml:space="preserve"> 2023</w:t>
      </w:r>
    </w:p>
    <w:p w14:paraId="2DDB0925" w14:textId="77777777" w:rsidR="000F5EFD" w:rsidRPr="00A1267E" w:rsidRDefault="000F5EFD" w:rsidP="00C04939">
      <w:pPr>
        <w:pStyle w:val="Tom"/>
        <w:snapToGrid w:val="0"/>
        <w:ind w:right="-270" w:firstLine="0"/>
        <w:rPr>
          <w:rFonts w:asciiTheme="minorHAnsi" w:hAnsiTheme="minorHAnsi"/>
          <w:b/>
          <w:color w:val="000090"/>
          <w:sz w:val="26"/>
          <w:szCs w:val="26"/>
        </w:rPr>
      </w:pPr>
    </w:p>
    <w:p w14:paraId="6B023D88" w14:textId="7348E893" w:rsidR="00401707" w:rsidRPr="00C04939" w:rsidRDefault="000F5EFD" w:rsidP="00C04939">
      <w:pPr>
        <w:pStyle w:val="Tom"/>
        <w:snapToGrid w:val="0"/>
        <w:ind w:left="-360" w:right="-270" w:firstLine="0"/>
        <w:jc w:val="center"/>
        <w:rPr>
          <w:rFonts w:asciiTheme="minorHAnsi" w:hAnsiTheme="minorHAnsi"/>
          <w:b/>
          <w:color w:val="000090"/>
          <w:sz w:val="26"/>
          <w:szCs w:val="26"/>
        </w:rPr>
      </w:pPr>
      <w:r w:rsidRPr="00A1267E">
        <w:rPr>
          <w:rFonts w:asciiTheme="minorHAnsi" w:hAnsiTheme="minorHAnsi"/>
          <w:b/>
          <w:color w:val="000090"/>
          <w:sz w:val="26"/>
          <w:szCs w:val="26"/>
        </w:rPr>
        <w:t>MINUTES</w:t>
      </w:r>
    </w:p>
    <w:p w14:paraId="364B64C3" w14:textId="77777777" w:rsidR="00B43603" w:rsidRPr="00A1267E" w:rsidRDefault="00B43603" w:rsidP="00186144">
      <w:pPr>
        <w:snapToGrid w:val="0"/>
        <w:spacing w:after="0" w:line="240" w:lineRule="auto"/>
        <w:rPr>
          <w:color w:val="000090"/>
          <w:sz w:val="26"/>
          <w:szCs w:val="26"/>
        </w:rPr>
      </w:pPr>
    </w:p>
    <w:p w14:paraId="3EB27640" w14:textId="0529E6DB" w:rsidR="00F67E2E" w:rsidRDefault="00F67E2E" w:rsidP="00186144">
      <w:pPr>
        <w:snapToGrid w:val="0"/>
        <w:spacing w:after="0" w:line="240" w:lineRule="auto"/>
        <w:rPr>
          <w:color w:val="000090"/>
          <w:sz w:val="26"/>
          <w:szCs w:val="26"/>
        </w:rPr>
      </w:pPr>
      <w:r>
        <w:rPr>
          <w:b/>
          <w:color w:val="000090"/>
          <w:sz w:val="26"/>
          <w:szCs w:val="26"/>
        </w:rPr>
        <w:t xml:space="preserve">Executive Committee Members President: </w:t>
      </w:r>
      <w:r>
        <w:rPr>
          <w:color w:val="000090"/>
          <w:sz w:val="26"/>
          <w:szCs w:val="26"/>
        </w:rPr>
        <w:t>Chuck McFadden (President), Roman Jesien (Vice President), Jane Weeks (Treasurer), and Tom Puglisi (Secretary)</w:t>
      </w:r>
      <w:r w:rsidR="003D71B2">
        <w:rPr>
          <w:color w:val="000090"/>
          <w:sz w:val="26"/>
          <w:szCs w:val="26"/>
        </w:rPr>
        <w:t>; 4 of 4</w:t>
      </w:r>
      <w:r w:rsidR="001E7EEC">
        <w:rPr>
          <w:color w:val="000090"/>
          <w:sz w:val="26"/>
          <w:szCs w:val="26"/>
        </w:rPr>
        <w:t xml:space="preserve"> members being present, a quorum of </w:t>
      </w:r>
      <w:r>
        <w:rPr>
          <w:color w:val="000090"/>
          <w:sz w:val="26"/>
          <w:szCs w:val="26"/>
        </w:rPr>
        <w:t>the Executive Committee was achieved.</w:t>
      </w:r>
    </w:p>
    <w:p w14:paraId="6FC7781B" w14:textId="525788AA" w:rsidR="00F67E2E" w:rsidRDefault="00F67E2E" w:rsidP="00186144">
      <w:pPr>
        <w:snapToGrid w:val="0"/>
        <w:spacing w:after="0" w:line="240" w:lineRule="auto"/>
        <w:rPr>
          <w:color w:val="000090"/>
          <w:sz w:val="26"/>
          <w:szCs w:val="26"/>
        </w:rPr>
      </w:pPr>
    </w:p>
    <w:p w14:paraId="0322B382" w14:textId="0DE3833A" w:rsidR="00F67E2E" w:rsidRPr="001E7EEC" w:rsidRDefault="00F67E2E" w:rsidP="00186144">
      <w:pPr>
        <w:snapToGrid w:val="0"/>
        <w:spacing w:after="0" w:line="240" w:lineRule="auto"/>
        <w:rPr>
          <w:bCs/>
          <w:color w:val="000090"/>
          <w:sz w:val="26"/>
          <w:szCs w:val="26"/>
        </w:rPr>
      </w:pPr>
      <w:r>
        <w:rPr>
          <w:b/>
          <w:color w:val="000090"/>
          <w:sz w:val="26"/>
          <w:szCs w:val="26"/>
        </w:rPr>
        <w:t>Executive Committee Members Absent:</w:t>
      </w:r>
      <w:r w:rsidR="001E7EEC">
        <w:rPr>
          <w:b/>
          <w:color w:val="000090"/>
          <w:sz w:val="26"/>
          <w:szCs w:val="26"/>
        </w:rPr>
        <w:t xml:space="preserve"> </w:t>
      </w:r>
      <w:r w:rsidR="001E7EEC" w:rsidRPr="001E7EEC">
        <w:rPr>
          <w:bCs/>
          <w:color w:val="000090"/>
          <w:sz w:val="26"/>
          <w:szCs w:val="26"/>
        </w:rPr>
        <w:t>NA</w:t>
      </w:r>
    </w:p>
    <w:p w14:paraId="49712290" w14:textId="77777777" w:rsidR="00F67E2E" w:rsidRDefault="00F67E2E" w:rsidP="00186144">
      <w:pPr>
        <w:snapToGrid w:val="0"/>
        <w:spacing w:after="0" w:line="240" w:lineRule="auto"/>
        <w:rPr>
          <w:b/>
          <w:color w:val="000090"/>
          <w:sz w:val="26"/>
          <w:szCs w:val="26"/>
        </w:rPr>
      </w:pPr>
    </w:p>
    <w:p w14:paraId="6A62D9A1" w14:textId="5AAF008B" w:rsidR="00F67E2E" w:rsidRDefault="00F67E2E" w:rsidP="00186144">
      <w:pPr>
        <w:snapToGrid w:val="0"/>
        <w:spacing w:after="0" w:line="240" w:lineRule="auto"/>
        <w:rPr>
          <w:bCs/>
          <w:color w:val="000090"/>
          <w:sz w:val="26"/>
          <w:szCs w:val="26"/>
        </w:rPr>
      </w:pPr>
      <w:r>
        <w:rPr>
          <w:b/>
          <w:color w:val="000090"/>
          <w:sz w:val="26"/>
          <w:szCs w:val="26"/>
        </w:rPr>
        <w:t xml:space="preserve">Additional </w:t>
      </w:r>
      <w:r w:rsidR="00401707" w:rsidRPr="00A1267E">
        <w:rPr>
          <w:b/>
          <w:color w:val="000090"/>
          <w:sz w:val="26"/>
          <w:szCs w:val="26"/>
        </w:rPr>
        <w:t>Board Members Present:</w:t>
      </w:r>
      <w:r w:rsidR="00A6594D" w:rsidRPr="00A1267E">
        <w:rPr>
          <w:b/>
          <w:color w:val="000090"/>
          <w:sz w:val="26"/>
          <w:szCs w:val="26"/>
        </w:rPr>
        <w:t xml:space="preserve"> </w:t>
      </w:r>
      <w:r w:rsidR="000678C2">
        <w:rPr>
          <w:bCs/>
          <w:color w:val="000090"/>
          <w:sz w:val="26"/>
          <w:szCs w:val="26"/>
        </w:rPr>
        <w:t xml:space="preserve">Andre </w:t>
      </w:r>
      <w:r w:rsidR="000678C2" w:rsidRPr="000678C2">
        <w:rPr>
          <w:bCs/>
          <w:color w:val="000090"/>
          <w:sz w:val="26"/>
          <w:szCs w:val="26"/>
        </w:rPr>
        <w:t>Duerinckx</w:t>
      </w:r>
      <w:r w:rsidR="000678C2">
        <w:rPr>
          <w:bCs/>
          <w:color w:val="000090"/>
          <w:sz w:val="26"/>
          <w:szCs w:val="26"/>
        </w:rPr>
        <w:t xml:space="preserve">, </w:t>
      </w:r>
      <w:r>
        <w:rPr>
          <w:color w:val="000090"/>
          <w:sz w:val="26"/>
          <w:szCs w:val="26"/>
        </w:rPr>
        <w:t xml:space="preserve">Mary Ellen Jesien, </w:t>
      </w:r>
      <w:r w:rsidR="00EC2836">
        <w:rPr>
          <w:color w:val="000090"/>
          <w:sz w:val="26"/>
          <w:szCs w:val="26"/>
        </w:rPr>
        <w:t xml:space="preserve">Rick Klepfer, </w:t>
      </w:r>
      <w:r>
        <w:rPr>
          <w:color w:val="000090"/>
          <w:sz w:val="26"/>
          <w:szCs w:val="26"/>
        </w:rPr>
        <w:t xml:space="preserve">Sharon Smith, </w:t>
      </w:r>
      <w:r w:rsidR="00855B36">
        <w:rPr>
          <w:color w:val="000090"/>
          <w:sz w:val="26"/>
          <w:szCs w:val="26"/>
        </w:rPr>
        <w:t xml:space="preserve">Dave Thatcher, </w:t>
      </w:r>
      <w:r w:rsidR="00EC2836">
        <w:rPr>
          <w:color w:val="000090"/>
          <w:sz w:val="26"/>
          <w:szCs w:val="26"/>
        </w:rPr>
        <w:t xml:space="preserve">and </w:t>
      </w:r>
      <w:r w:rsidR="00855B36">
        <w:rPr>
          <w:color w:val="000090"/>
          <w:sz w:val="26"/>
          <w:szCs w:val="26"/>
        </w:rPr>
        <w:t>Judd Vickers</w:t>
      </w:r>
      <w:r w:rsidR="001B7F7D">
        <w:rPr>
          <w:bCs/>
          <w:color w:val="000090"/>
          <w:sz w:val="26"/>
          <w:szCs w:val="26"/>
        </w:rPr>
        <w:t>.</w:t>
      </w:r>
    </w:p>
    <w:p w14:paraId="411DF126" w14:textId="34B9174C" w:rsidR="000678C2" w:rsidRDefault="000678C2" w:rsidP="00186144">
      <w:pPr>
        <w:snapToGrid w:val="0"/>
        <w:spacing w:after="0" w:line="240" w:lineRule="auto"/>
        <w:rPr>
          <w:bCs/>
          <w:color w:val="000090"/>
          <w:sz w:val="26"/>
          <w:szCs w:val="26"/>
        </w:rPr>
      </w:pPr>
    </w:p>
    <w:p w14:paraId="3BBF85F1" w14:textId="2FF55A6B" w:rsidR="000678C2" w:rsidRPr="000678C2" w:rsidRDefault="000678C2" w:rsidP="00186144">
      <w:pPr>
        <w:snapToGrid w:val="0"/>
        <w:spacing w:after="0" w:line="240" w:lineRule="auto"/>
        <w:rPr>
          <w:bCs/>
          <w:color w:val="000090"/>
          <w:sz w:val="26"/>
          <w:szCs w:val="26"/>
        </w:rPr>
      </w:pPr>
      <w:r w:rsidRPr="000678C2">
        <w:rPr>
          <w:b/>
          <w:color w:val="000090"/>
          <w:sz w:val="26"/>
          <w:szCs w:val="26"/>
        </w:rPr>
        <w:t>Board Members Absent.</w:t>
      </w:r>
      <w:r>
        <w:rPr>
          <w:b/>
          <w:color w:val="000090"/>
          <w:sz w:val="26"/>
          <w:szCs w:val="26"/>
        </w:rPr>
        <w:t xml:space="preserve"> </w:t>
      </w:r>
      <w:r w:rsidR="00F37077">
        <w:rPr>
          <w:bCs/>
          <w:color w:val="000090"/>
          <w:sz w:val="26"/>
          <w:szCs w:val="26"/>
        </w:rPr>
        <w:t xml:space="preserve">Susan Olsen and </w:t>
      </w:r>
      <w:r w:rsidR="005C29D5">
        <w:rPr>
          <w:color w:val="000090"/>
          <w:sz w:val="26"/>
          <w:szCs w:val="26"/>
        </w:rPr>
        <w:t>Brad Rice.</w:t>
      </w:r>
    </w:p>
    <w:p w14:paraId="6DBFD504" w14:textId="77777777" w:rsidR="002135F5" w:rsidRPr="00A1267E" w:rsidRDefault="002135F5" w:rsidP="00186144">
      <w:pPr>
        <w:snapToGrid w:val="0"/>
        <w:spacing w:after="0" w:line="240" w:lineRule="auto"/>
        <w:rPr>
          <w:color w:val="000090"/>
          <w:sz w:val="26"/>
          <w:szCs w:val="26"/>
        </w:rPr>
      </w:pPr>
    </w:p>
    <w:p w14:paraId="2A074D21" w14:textId="19CE278D" w:rsidR="00A121D6" w:rsidRDefault="00262FB2" w:rsidP="00F904C9">
      <w:pPr>
        <w:pStyle w:val="ListParagraph"/>
        <w:numPr>
          <w:ilvl w:val="0"/>
          <w:numId w:val="1"/>
        </w:numPr>
        <w:snapToGrid w:val="0"/>
        <w:spacing w:after="0" w:line="240" w:lineRule="auto"/>
        <w:ind w:left="360"/>
        <w:rPr>
          <w:color w:val="000090"/>
          <w:sz w:val="26"/>
          <w:szCs w:val="26"/>
        </w:rPr>
      </w:pPr>
      <w:r w:rsidRPr="00A1267E">
        <w:rPr>
          <w:b/>
          <w:color w:val="000090"/>
          <w:sz w:val="26"/>
          <w:szCs w:val="26"/>
        </w:rPr>
        <w:t>Opening Comments</w:t>
      </w:r>
      <w:r w:rsidR="00BD2FD1" w:rsidRPr="00A1267E">
        <w:rPr>
          <w:b/>
          <w:color w:val="000090"/>
          <w:sz w:val="26"/>
          <w:szCs w:val="26"/>
        </w:rPr>
        <w:t xml:space="preserve">.  </w:t>
      </w:r>
      <w:r w:rsidR="00B77168" w:rsidRPr="00A1267E">
        <w:rPr>
          <w:color w:val="000090"/>
          <w:sz w:val="26"/>
          <w:szCs w:val="26"/>
        </w:rPr>
        <w:t xml:space="preserve">CAN President </w:t>
      </w:r>
      <w:r w:rsidRPr="00A1267E">
        <w:rPr>
          <w:color w:val="000090"/>
          <w:sz w:val="26"/>
          <w:szCs w:val="26"/>
        </w:rPr>
        <w:t>Chuck</w:t>
      </w:r>
      <w:r w:rsidR="009F6927" w:rsidRPr="00A1267E">
        <w:rPr>
          <w:color w:val="000090"/>
          <w:sz w:val="26"/>
          <w:szCs w:val="26"/>
        </w:rPr>
        <w:t xml:space="preserve"> Mc</w:t>
      </w:r>
      <w:r w:rsidR="00567B87" w:rsidRPr="00A1267E">
        <w:rPr>
          <w:color w:val="000090"/>
          <w:sz w:val="26"/>
          <w:szCs w:val="26"/>
        </w:rPr>
        <w:t>F</w:t>
      </w:r>
      <w:r w:rsidR="000A1398" w:rsidRPr="00A1267E">
        <w:rPr>
          <w:color w:val="000090"/>
          <w:sz w:val="26"/>
          <w:szCs w:val="26"/>
        </w:rPr>
        <w:t xml:space="preserve">adden </w:t>
      </w:r>
      <w:r w:rsidR="00F904C9">
        <w:rPr>
          <w:color w:val="000090"/>
          <w:sz w:val="26"/>
          <w:szCs w:val="26"/>
        </w:rPr>
        <w:t xml:space="preserve">convened </w:t>
      </w:r>
      <w:r w:rsidR="000A1398" w:rsidRPr="00A1267E">
        <w:rPr>
          <w:color w:val="000090"/>
          <w:sz w:val="26"/>
          <w:szCs w:val="26"/>
        </w:rPr>
        <w:t>the meeting</w:t>
      </w:r>
      <w:r w:rsidR="00F904C9">
        <w:rPr>
          <w:color w:val="000090"/>
          <w:sz w:val="26"/>
          <w:szCs w:val="26"/>
        </w:rPr>
        <w:t xml:space="preserve"> </w:t>
      </w:r>
      <w:r w:rsidR="00023828">
        <w:rPr>
          <w:color w:val="000090"/>
          <w:sz w:val="26"/>
          <w:szCs w:val="26"/>
        </w:rPr>
        <w:t>a</w:t>
      </w:r>
      <w:r w:rsidR="00FF6701">
        <w:rPr>
          <w:color w:val="000090"/>
          <w:sz w:val="26"/>
          <w:szCs w:val="26"/>
        </w:rPr>
        <w:t>t</w:t>
      </w:r>
      <w:r w:rsidR="00023828">
        <w:rPr>
          <w:color w:val="000090"/>
          <w:sz w:val="26"/>
          <w:szCs w:val="26"/>
        </w:rPr>
        <w:t xml:space="preserve"> 6:30 pm </w:t>
      </w:r>
      <w:r w:rsidR="00F67E2E">
        <w:rPr>
          <w:color w:val="000090"/>
          <w:sz w:val="26"/>
          <w:szCs w:val="26"/>
        </w:rPr>
        <w:t>at 200 Belvedere Avenue in Cambridge.</w:t>
      </w:r>
    </w:p>
    <w:p w14:paraId="184FFDCD" w14:textId="77777777" w:rsidR="007426DD" w:rsidRPr="009D231D" w:rsidRDefault="007426DD" w:rsidP="007426DD">
      <w:pPr>
        <w:snapToGrid w:val="0"/>
        <w:spacing w:after="0" w:line="240" w:lineRule="auto"/>
        <w:rPr>
          <w:color w:val="000090"/>
          <w:sz w:val="26"/>
          <w:szCs w:val="26"/>
        </w:rPr>
      </w:pPr>
    </w:p>
    <w:p w14:paraId="1F77CC93" w14:textId="4FABC895" w:rsidR="00924386" w:rsidRPr="00924386" w:rsidRDefault="007426DD" w:rsidP="00924386">
      <w:pPr>
        <w:pStyle w:val="ListParagraph"/>
        <w:numPr>
          <w:ilvl w:val="0"/>
          <w:numId w:val="1"/>
        </w:numPr>
        <w:snapToGrid w:val="0"/>
        <w:spacing w:after="0" w:line="240" w:lineRule="auto"/>
        <w:ind w:left="360"/>
        <w:contextualSpacing w:val="0"/>
        <w:rPr>
          <w:b/>
          <w:bCs/>
          <w:color w:val="000090"/>
          <w:sz w:val="26"/>
          <w:szCs w:val="26"/>
        </w:rPr>
      </w:pPr>
      <w:r w:rsidRPr="009A1CCF">
        <w:rPr>
          <w:b/>
          <w:bCs/>
          <w:color w:val="000090"/>
          <w:sz w:val="26"/>
          <w:szCs w:val="26"/>
        </w:rPr>
        <w:t>Treasurer’s Report.</w:t>
      </w:r>
      <w:r w:rsidRPr="00A1267E">
        <w:rPr>
          <w:color w:val="000090"/>
          <w:sz w:val="26"/>
          <w:szCs w:val="26"/>
        </w:rPr>
        <w:t xml:space="preserve">  </w:t>
      </w:r>
      <w:r w:rsidR="00F67E2E">
        <w:rPr>
          <w:color w:val="000090"/>
          <w:sz w:val="26"/>
          <w:szCs w:val="26"/>
        </w:rPr>
        <w:t xml:space="preserve">CAN Treasurer Jane Weeks </w:t>
      </w:r>
      <w:r>
        <w:rPr>
          <w:color w:val="000090"/>
          <w:sz w:val="26"/>
          <w:szCs w:val="26"/>
        </w:rPr>
        <w:t xml:space="preserve">reported </w:t>
      </w:r>
      <w:r w:rsidR="00F67E2E">
        <w:rPr>
          <w:color w:val="000090"/>
          <w:sz w:val="26"/>
          <w:szCs w:val="26"/>
        </w:rPr>
        <w:t xml:space="preserve">that </w:t>
      </w:r>
      <w:r w:rsidRPr="00A1267E">
        <w:rPr>
          <w:color w:val="000090"/>
          <w:sz w:val="26"/>
          <w:szCs w:val="26"/>
        </w:rPr>
        <w:t>there is</w:t>
      </w:r>
      <w:r>
        <w:rPr>
          <w:color w:val="000090"/>
          <w:sz w:val="26"/>
          <w:szCs w:val="26"/>
        </w:rPr>
        <w:t xml:space="preserve"> currently</w:t>
      </w:r>
      <w:r w:rsidRPr="00A1267E">
        <w:rPr>
          <w:color w:val="000090"/>
          <w:sz w:val="26"/>
          <w:szCs w:val="26"/>
        </w:rPr>
        <w:t xml:space="preserve"> </w:t>
      </w:r>
      <w:r w:rsidRPr="009A1CCF">
        <w:rPr>
          <w:rFonts w:cstheme="minorHAnsi"/>
          <w:color w:val="000090"/>
          <w:sz w:val="26"/>
          <w:szCs w:val="26"/>
        </w:rPr>
        <w:t>$3510.67</w:t>
      </w:r>
      <w:r w:rsidRPr="009A1CCF">
        <w:rPr>
          <w:rFonts w:ascii="-apple-system-font" w:hAnsi="-apple-system-font"/>
          <w:color w:val="000090"/>
          <w:sz w:val="18"/>
          <w:szCs w:val="18"/>
        </w:rPr>
        <w:t xml:space="preserve"> </w:t>
      </w:r>
      <w:r w:rsidRPr="009A1CCF">
        <w:rPr>
          <w:color w:val="000090"/>
          <w:sz w:val="26"/>
          <w:szCs w:val="26"/>
        </w:rPr>
        <w:t>i</w:t>
      </w:r>
      <w:r w:rsidRPr="00A1267E">
        <w:rPr>
          <w:color w:val="000090"/>
          <w:sz w:val="26"/>
          <w:szCs w:val="26"/>
        </w:rPr>
        <w:t>n CAN’s treasury.</w:t>
      </w:r>
      <w:r w:rsidR="00BE72C2">
        <w:rPr>
          <w:color w:val="000090"/>
          <w:sz w:val="26"/>
          <w:szCs w:val="26"/>
        </w:rPr>
        <w:t xml:space="preserve">  Our account does not earn interest.  </w:t>
      </w:r>
    </w:p>
    <w:p w14:paraId="7977E2E1" w14:textId="77777777" w:rsidR="00924386" w:rsidRDefault="00924386" w:rsidP="00924386">
      <w:pPr>
        <w:pStyle w:val="ListParagraph"/>
        <w:snapToGrid w:val="0"/>
        <w:spacing w:after="0" w:line="240" w:lineRule="auto"/>
        <w:ind w:left="360"/>
        <w:contextualSpacing w:val="0"/>
        <w:rPr>
          <w:b/>
          <w:bCs/>
          <w:color w:val="000090"/>
          <w:sz w:val="26"/>
          <w:szCs w:val="26"/>
        </w:rPr>
      </w:pPr>
    </w:p>
    <w:p w14:paraId="04B113C4" w14:textId="6470D1A4" w:rsidR="007426DD" w:rsidRPr="00F67E2E" w:rsidRDefault="007426DD" w:rsidP="00924386">
      <w:pPr>
        <w:pStyle w:val="ListParagraph"/>
        <w:numPr>
          <w:ilvl w:val="0"/>
          <w:numId w:val="1"/>
        </w:numPr>
        <w:snapToGrid w:val="0"/>
        <w:spacing w:after="0" w:line="240" w:lineRule="auto"/>
        <w:ind w:left="360"/>
        <w:contextualSpacing w:val="0"/>
        <w:rPr>
          <w:b/>
          <w:bCs/>
          <w:color w:val="000090"/>
          <w:sz w:val="26"/>
          <w:szCs w:val="26"/>
        </w:rPr>
      </w:pPr>
      <w:r w:rsidRPr="00924386">
        <w:rPr>
          <w:b/>
          <w:bCs/>
          <w:color w:val="000090"/>
          <w:sz w:val="26"/>
          <w:szCs w:val="26"/>
        </w:rPr>
        <w:t xml:space="preserve">Secretary’s Report. </w:t>
      </w:r>
      <w:r w:rsidRPr="00924386">
        <w:rPr>
          <w:color w:val="000090"/>
          <w:sz w:val="26"/>
          <w:szCs w:val="26"/>
        </w:rPr>
        <w:t xml:space="preserve"> CAN Secretary Tom Puglisi reported that CAN membership now numbers 46</w:t>
      </w:r>
      <w:r w:rsidR="00F67E2E">
        <w:rPr>
          <w:color w:val="000090"/>
          <w:sz w:val="26"/>
          <w:szCs w:val="26"/>
        </w:rPr>
        <w:t>7</w:t>
      </w:r>
      <w:r w:rsidRPr="00924386">
        <w:rPr>
          <w:color w:val="000090"/>
          <w:sz w:val="26"/>
          <w:szCs w:val="26"/>
        </w:rPr>
        <w:t xml:space="preserve"> individuals. </w:t>
      </w:r>
      <w:r w:rsidR="00BE72C2">
        <w:rPr>
          <w:color w:val="000090"/>
          <w:sz w:val="26"/>
          <w:szCs w:val="26"/>
        </w:rPr>
        <w:t xml:space="preserve"> Minutes from the Annual Business Meeting were approved unanimously.</w:t>
      </w:r>
    </w:p>
    <w:p w14:paraId="4D9D0BD4" w14:textId="77777777" w:rsidR="00F67E2E" w:rsidRPr="00F67E2E" w:rsidRDefault="00F67E2E" w:rsidP="00F67E2E">
      <w:pPr>
        <w:pStyle w:val="ListParagraph"/>
        <w:rPr>
          <w:b/>
          <w:bCs/>
          <w:color w:val="000090"/>
          <w:sz w:val="26"/>
          <w:szCs w:val="26"/>
        </w:rPr>
      </w:pPr>
    </w:p>
    <w:p w14:paraId="78E2ECA3" w14:textId="2790B55E" w:rsidR="003D71B2" w:rsidRPr="003D71B2" w:rsidRDefault="00F67E2E" w:rsidP="005127C7">
      <w:pPr>
        <w:pStyle w:val="ListParagraph"/>
        <w:numPr>
          <w:ilvl w:val="0"/>
          <w:numId w:val="1"/>
        </w:numPr>
        <w:snapToGrid w:val="0"/>
        <w:spacing w:after="0" w:line="240" w:lineRule="auto"/>
        <w:ind w:left="360"/>
        <w:contextualSpacing w:val="0"/>
        <w:rPr>
          <w:b/>
          <w:bCs/>
          <w:color w:val="000090"/>
          <w:sz w:val="26"/>
          <w:szCs w:val="26"/>
        </w:rPr>
      </w:pPr>
      <w:r>
        <w:rPr>
          <w:b/>
          <w:bCs/>
          <w:color w:val="000090"/>
          <w:sz w:val="26"/>
          <w:szCs w:val="26"/>
        </w:rPr>
        <w:t xml:space="preserve">City Council </w:t>
      </w:r>
      <w:r w:rsidR="000678C2">
        <w:rPr>
          <w:b/>
          <w:bCs/>
          <w:color w:val="000090"/>
          <w:sz w:val="26"/>
          <w:szCs w:val="26"/>
        </w:rPr>
        <w:t>Vacancies</w:t>
      </w:r>
      <w:r>
        <w:rPr>
          <w:b/>
          <w:bCs/>
          <w:color w:val="000090"/>
          <w:sz w:val="26"/>
          <w:szCs w:val="26"/>
        </w:rPr>
        <w:t>.</w:t>
      </w:r>
      <w:r>
        <w:rPr>
          <w:color w:val="000090"/>
          <w:sz w:val="26"/>
          <w:szCs w:val="26"/>
        </w:rPr>
        <w:t xml:space="preserve">  </w:t>
      </w:r>
      <w:r w:rsidR="00BE72C2">
        <w:rPr>
          <w:color w:val="000090"/>
          <w:sz w:val="26"/>
          <w:szCs w:val="26"/>
        </w:rPr>
        <w:t xml:space="preserve">Chuck </w:t>
      </w:r>
      <w:r w:rsidR="00E70C42">
        <w:rPr>
          <w:color w:val="000090"/>
          <w:sz w:val="26"/>
          <w:szCs w:val="26"/>
        </w:rPr>
        <w:t xml:space="preserve">McFadden </w:t>
      </w:r>
      <w:r w:rsidR="00BE72C2">
        <w:rPr>
          <w:color w:val="000090"/>
          <w:sz w:val="26"/>
          <w:szCs w:val="26"/>
        </w:rPr>
        <w:t>summarized the pending City Council vacancies created by the moves of Commissioners Malkus and Roche.</w:t>
      </w:r>
      <w:r w:rsidR="00BE72C2">
        <w:rPr>
          <w:b/>
          <w:bCs/>
          <w:color w:val="000090"/>
          <w:sz w:val="26"/>
          <w:szCs w:val="26"/>
        </w:rPr>
        <w:t xml:space="preserve">  </w:t>
      </w:r>
      <w:r w:rsidR="00BE72C2">
        <w:rPr>
          <w:color w:val="000090"/>
          <w:sz w:val="26"/>
          <w:szCs w:val="26"/>
        </w:rPr>
        <w:t xml:space="preserve">The Council appears to be dragging the process out until </w:t>
      </w:r>
      <w:r w:rsidR="005127C7">
        <w:rPr>
          <w:color w:val="000090"/>
          <w:sz w:val="26"/>
          <w:szCs w:val="26"/>
        </w:rPr>
        <w:t xml:space="preserve">both Commissioners are eligible </w:t>
      </w:r>
      <w:r w:rsidR="003D71B2">
        <w:rPr>
          <w:color w:val="000090"/>
          <w:sz w:val="26"/>
          <w:szCs w:val="26"/>
        </w:rPr>
        <w:t xml:space="preserve">for election </w:t>
      </w:r>
      <w:r w:rsidR="005127C7">
        <w:rPr>
          <w:color w:val="000090"/>
          <w:sz w:val="26"/>
          <w:szCs w:val="26"/>
        </w:rPr>
        <w:t xml:space="preserve">in their new wards of residence.  </w:t>
      </w:r>
    </w:p>
    <w:p w14:paraId="349D2825" w14:textId="77777777" w:rsidR="003D71B2" w:rsidRPr="003D71B2" w:rsidRDefault="003D71B2" w:rsidP="003D71B2">
      <w:pPr>
        <w:pStyle w:val="ListParagraph"/>
        <w:rPr>
          <w:color w:val="000090"/>
          <w:sz w:val="26"/>
          <w:szCs w:val="26"/>
        </w:rPr>
      </w:pPr>
    </w:p>
    <w:p w14:paraId="06B8875F" w14:textId="012C6F6D" w:rsidR="00DA315A" w:rsidRPr="003D71B2" w:rsidRDefault="003D71B2" w:rsidP="00DA315A">
      <w:pPr>
        <w:pStyle w:val="ListParagraph"/>
        <w:numPr>
          <w:ilvl w:val="0"/>
          <w:numId w:val="1"/>
        </w:numPr>
        <w:snapToGrid w:val="0"/>
        <w:spacing w:after="0" w:line="240" w:lineRule="auto"/>
        <w:ind w:left="360"/>
        <w:contextualSpacing w:val="0"/>
        <w:rPr>
          <w:b/>
          <w:bCs/>
          <w:color w:val="000090"/>
          <w:sz w:val="26"/>
          <w:szCs w:val="26"/>
        </w:rPr>
      </w:pPr>
      <w:r w:rsidRPr="003D71B2">
        <w:rPr>
          <w:b/>
          <w:bCs/>
          <w:color w:val="000090"/>
          <w:sz w:val="26"/>
          <w:szCs w:val="26"/>
        </w:rPr>
        <w:lastRenderedPageBreak/>
        <w:t>Civil Rights Voting History</w:t>
      </w:r>
      <w:r>
        <w:rPr>
          <w:color w:val="000090"/>
          <w:sz w:val="26"/>
          <w:szCs w:val="26"/>
        </w:rPr>
        <w:t xml:space="preserve">. </w:t>
      </w:r>
      <w:r w:rsidR="00DA315A">
        <w:rPr>
          <w:color w:val="000090"/>
          <w:sz w:val="26"/>
          <w:szCs w:val="26"/>
        </w:rPr>
        <w:t xml:space="preserve">Chuck McFadden explained that until 1986, the City of Cambridge utilized an at-large election system that placed almost all Black voters in a single, bloated Ward and deprived them of representation. The outcome of a Voting Rights lawsuit (see note below) challenging election procedures in Cambridge and Dorchester County established the current format for Cambridge elections, approved by the Court and the US Department of Justice, as follows:  </w:t>
      </w:r>
    </w:p>
    <w:p w14:paraId="702DF750" w14:textId="77777777" w:rsidR="00DA315A" w:rsidRPr="003D71B2" w:rsidRDefault="00DA315A" w:rsidP="00DA315A">
      <w:pPr>
        <w:pStyle w:val="ListParagraph"/>
        <w:numPr>
          <w:ilvl w:val="1"/>
          <w:numId w:val="1"/>
        </w:numPr>
        <w:snapToGrid w:val="0"/>
        <w:spacing w:after="0" w:line="240" w:lineRule="auto"/>
        <w:contextualSpacing w:val="0"/>
        <w:rPr>
          <w:b/>
          <w:bCs/>
          <w:color w:val="000090"/>
          <w:sz w:val="26"/>
          <w:szCs w:val="26"/>
        </w:rPr>
      </w:pPr>
      <w:r>
        <w:rPr>
          <w:color w:val="000090"/>
          <w:sz w:val="26"/>
          <w:szCs w:val="26"/>
        </w:rPr>
        <w:t>At-large City Council elections are prohibited.</w:t>
      </w:r>
    </w:p>
    <w:p w14:paraId="2E75B3EC" w14:textId="77777777" w:rsidR="00DA315A" w:rsidRPr="003D71B2" w:rsidRDefault="00DA315A" w:rsidP="00DA315A">
      <w:pPr>
        <w:pStyle w:val="ListParagraph"/>
        <w:numPr>
          <w:ilvl w:val="1"/>
          <w:numId w:val="1"/>
        </w:numPr>
        <w:snapToGrid w:val="0"/>
        <w:spacing w:after="0" w:line="240" w:lineRule="auto"/>
        <w:contextualSpacing w:val="0"/>
        <w:rPr>
          <w:b/>
          <w:bCs/>
          <w:color w:val="000090"/>
          <w:sz w:val="26"/>
          <w:szCs w:val="26"/>
        </w:rPr>
      </w:pPr>
      <w:r>
        <w:rPr>
          <w:color w:val="000090"/>
          <w:sz w:val="26"/>
          <w:szCs w:val="26"/>
        </w:rPr>
        <w:t>Commissioners must reside in the Ward they represent.</w:t>
      </w:r>
    </w:p>
    <w:p w14:paraId="748421F3" w14:textId="77777777" w:rsidR="00DA315A" w:rsidRPr="003D71B2" w:rsidRDefault="00DA315A" w:rsidP="00DA315A">
      <w:pPr>
        <w:pStyle w:val="ListParagraph"/>
        <w:numPr>
          <w:ilvl w:val="1"/>
          <w:numId w:val="1"/>
        </w:numPr>
        <w:snapToGrid w:val="0"/>
        <w:spacing w:after="0" w:line="240" w:lineRule="auto"/>
        <w:contextualSpacing w:val="0"/>
        <w:rPr>
          <w:b/>
          <w:bCs/>
          <w:color w:val="000090"/>
          <w:sz w:val="26"/>
          <w:szCs w:val="26"/>
        </w:rPr>
      </w:pPr>
      <w:r>
        <w:rPr>
          <w:color w:val="000090"/>
          <w:sz w:val="26"/>
          <w:szCs w:val="26"/>
        </w:rPr>
        <w:t>Commissioners must be elected by the voters of the Ward (not at-large).</w:t>
      </w:r>
    </w:p>
    <w:p w14:paraId="0C17507B" w14:textId="77777777" w:rsidR="00DA315A" w:rsidRPr="003D71B2" w:rsidRDefault="00DA315A" w:rsidP="00DA315A">
      <w:pPr>
        <w:pStyle w:val="ListParagraph"/>
        <w:numPr>
          <w:ilvl w:val="1"/>
          <w:numId w:val="1"/>
        </w:numPr>
        <w:snapToGrid w:val="0"/>
        <w:spacing w:after="0" w:line="240" w:lineRule="auto"/>
        <w:contextualSpacing w:val="0"/>
        <w:rPr>
          <w:b/>
          <w:bCs/>
          <w:color w:val="000090"/>
          <w:sz w:val="26"/>
          <w:szCs w:val="26"/>
        </w:rPr>
      </w:pPr>
      <w:r>
        <w:rPr>
          <w:color w:val="000090"/>
          <w:sz w:val="26"/>
          <w:szCs w:val="26"/>
        </w:rPr>
        <w:t xml:space="preserve">Voting populations in each Ward must be approximately equivalent.  </w:t>
      </w:r>
    </w:p>
    <w:p w14:paraId="7577330E" w14:textId="1E2DFB6F" w:rsidR="00DA315A" w:rsidRDefault="00DA315A" w:rsidP="00DA315A">
      <w:pPr>
        <w:snapToGrid w:val="0"/>
        <w:spacing w:after="0" w:line="240" w:lineRule="auto"/>
        <w:ind w:left="360"/>
        <w:rPr>
          <w:color w:val="000090"/>
          <w:sz w:val="26"/>
          <w:szCs w:val="26"/>
        </w:rPr>
      </w:pPr>
      <w:r>
        <w:rPr>
          <w:color w:val="000090"/>
          <w:sz w:val="26"/>
          <w:szCs w:val="26"/>
        </w:rPr>
        <w:t xml:space="preserve">Comparable requirements were established for Dorchester County elections and resulted in changes to the Maryland Constitution.  </w:t>
      </w:r>
    </w:p>
    <w:p w14:paraId="6513968E" w14:textId="77777777" w:rsidR="00DA315A" w:rsidRDefault="00DA315A" w:rsidP="00DA315A">
      <w:pPr>
        <w:snapToGrid w:val="0"/>
        <w:spacing w:after="0" w:line="240" w:lineRule="auto"/>
        <w:ind w:left="360"/>
        <w:rPr>
          <w:color w:val="000090"/>
          <w:sz w:val="26"/>
          <w:szCs w:val="26"/>
        </w:rPr>
      </w:pPr>
    </w:p>
    <w:p w14:paraId="3DEFB1EC" w14:textId="38D24DE7" w:rsidR="00B91506" w:rsidRPr="00DA315A" w:rsidRDefault="00DA315A" w:rsidP="00DA315A">
      <w:pPr>
        <w:pStyle w:val="ListParagraph"/>
        <w:numPr>
          <w:ilvl w:val="0"/>
          <w:numId w:val="1"/>
        </w:numPr>
        <w:snapToGrid w:val="0"/>
        <w:spacing w:after="0" w:line="240" w:lineRule="auto"/>
        <w:ind w:left="360"/>
        <w:contextualSpacing w:val="0"/>
        <w:rPr>
          <w:b/>
          <w:bCs/>
          <w:color w:val="000090"/>
          <w:sz w:val="26"/>
          <w:szCs w:val="26"/>
        </w:rPr>
      </w:pPr>
      <w:r>
        <w:rPr>
          <w:b/>
          <w:bCs/>
          <w:color w:val="000090"/>
          <w:sz w:val="26"/>
          <w:szCs w:val="26"/>
        </w:rPr>
        <w:t>Historical Freedom Shrine</w:t>
      </w:r>
      <w:r w:rsidRPr="00DA315A">
        <w:rPr>
          <w:b/>
          <w:bCs/>
          <w:color w:val="000090"/>
          <w:sz w:val="26"/>
          <w:szCs w:val="26"/>
        </w:rPr>
        <w:t xml:space="preserve">. </w:t>
      </w:r>
      <w:r>
        <w:rPr>
          <w:b/>
          <w:bCs/>
          <w:color w:val="000090"/>
          <w:sz w:val="26"/>
          <w:szCs w:val="26"/>
        </w:rPr>
        <w:t xml:space="preserve"> </w:t>
      </w:r>
      <w:r>
        <w:rPr>
          <w:color w:val="000090"/>
          <w:sz w:val="26"/>
          <w:szCs w:val="26"/>
        </w:rPr>
        <w:t>The Historical Freedom Shrine</w:t>
      </w:r>
      <w:r w:rsidR="00D07BEC" w:rsidRPr="00DA315A">
        <w:rPr>
          <w:color w:val="000090"/>
          <w:sz w:val="26"/>
          <w:szCs w:val="26"/>
        </w:rPr>
        <w:t xml:space="preserve"> </w:t>
      </w:r>
      <w:r w:rsidR="00643FEB" w:rsidRPr="00DA315A">
        <w:rPr>
          <w:color w:val="000090"/>
          <w:sz w:val="26"/>
          <w:szCs w:val="26"/>
        </w:rPr>
        <w:t xml:space="preserve">was commissioned </w:t>
      </w:r>
      <w:r w:rsidR="00D07BEC" w:rsidRPr="00DA315A">
        <w:rPr>
          <w:color w:val="000090"/>
          <w:sz w:val="26"/>
          <w:szCs w:val="26"/>
        </w:rPr>
        <w:t xml:space="preserve">to </w:t>
      </w:r>
      <w:r w:rsidR="00643FEB" w:rsidRPr="00DA315A">
        <w:rPr>
          <w:color w:val="000090"/>
          <w:sz w:val="26"/>
          <w:szCs w:val="26"/>
        </w:rPr>
        <w:t xml:space="preserve">honor </w:t>
      </w:r>
      <w:r w:rsidRPr="00DA315A">
        <w:rPr>
          <w:color w:val="000090"/>
          <w:sz w:val="26"/>
          <w:szCs w:val="26"/>
        </w:rPr>
        <w:t xml:space="preserve">the </w:t>
      </w:r>
      <w:r w:rsidR="00643FEB" w:rsidRPr="00DA315A">
        <w:rPr>
          <w:color w:val="000090"/>
          <w:sz w:val="26"/>
          <w:szCs w:val="26"/>
        </w:rPr>
        <w:t xml:space="preserve">individuals </w:t>
      </w:r>
      <w:r w:rsidR="00D07BEC" w:rsidRPr="00DA315A">
        <w:rPr>
          <w:color w:val="000090"/>
          <w:sz w:val="26"/>
          <w:szCs w:val="26"/>
        </w:rPr>
        <w:t xml:space="preserve">who brought the </w:t>
      </w:r>
      <w:r>
        <w:rPr>
          <w:color w:val="000090"/>
          <w:sz w:val="26"/>
          <w:szCs w:val="26"/>
        </w:rPr>
        <w:t xml:space="preserve">Voting Rights </w:t>
      </w:r>
      <w:r w:rsidR="00D07BEC" w:rsidRPr="00DA315A">
        <w:rPr>
          <w:color w:val="000090"/>
          <w:sz w:val="26"/>
          <w:szCs w:val="26"/>
        </w:rPr>
        <w:t>lawsuit</w:t>
      </w:r>
      <w:r>
        <w:rPr>
          <w:color w:val="000090"/>
          <w:sz w:val="26"/>
          <w:szCs w:val="26"/>
        </w:rPr>
        <w:t xml:space="preserve"> referenced above</w:t>
      </w:r>
      <w:r w:rsidR="007727FD" w:rsidRPr="00DA315A">
        <w:rPr>
          <w:color w:val="000090"/>
          <w:sz w:val="26"/>
          <w:szCs w:val="26"/>
        </w:rPr>
        <w:t xml:space="preserve">. </w:t>
      </w:r>
      <w:r>
        <w:rPr>
          <w:color w:val="000090"/>
          <w:sz w:val="26"/>
          <w:szCs w:val="26"/>
        </w:rPr>
        <w:t xml:space="preserve"> </w:t>
      </w:r>
      <w:r w:rsidRPr="00DA315A">
        <w:rPr>
          <w:color w:val="000090"/>
          <w:sz w:val="26"/>
          <w:szCs w:val="26"/>
        </w:rPr>
        <w:t>The Shrine is a 20</w:t>
      </w:r>
      <w:r>
        <w:rPr>
          <w:color w:val="000090"/>
          <w:sz w:val="26"/>
          <w:szCs w:val="26"/>
        </w:rPr>
        <w:t>-</w:t>
      </w:r>
      <w:r w:rsidRPr="00DA315A">
        <w:rPr>
          <w:color w:val="000090"/>
          <w:sz w:val="26"/>
          <w:szCs w:val="26"/>
        </w:rPr>
        <w:t xml:space="preserve">ton monument dedicated to ten brave men who brought about voter reform on the local and state level in Maryland. </w:t>
      </w:r>
      <w:r>
        <w:rPr>
          <w:color w:val="000090"/>
          <w:sz w:val="26"/>
          <w:szCs w:val="26"/>
        </w:rPr>
        <w:t xml:space="preserve"> Because </w:t>
      </w:r>
      <w:r w:rsidRPr="00DA315A">
        <w:rPr>
          <w:color w:val="000090"/>
          <w:sz w:val="26"/>
          <w:szCs w:val="26"/>
        </w:rPr>
        <w:t>Cambridge refused to let it be placed on City property</w:t>
      </w:r>
      <w:r>
        <w:rPr>
          <w:color w:val="000090"/>
          <w:sz w:val="26"/>
          <w:szCs w:val="26"/>
        </w:rPr>
        <w:t>,</w:t>
      </w:r>
      <w:r w:rsidRPr="00DA315A">
        <w:rPr>
          <w:color w:val="000090"/>
          <w:sz w:val="26"/>
          <w:szCs w:val="26"/>
        </w:rPr>
        <w:t xml:space="preserve"> </w:t>
      </w:r>
      <w:r>
        <w:rPr>
          <w:color w:val="000090"/>
          <w:sz w:val="26"/>
          <w:szCs w:val="26"/>
        </w:rPr>
        <w:t>i</w:t>
      </w:r>
      <w:r w:rsidRPr="00DA315A">
        <w:rPr>
          <w:color w:val="000090"/>
          <w:sz w:val="26"/>
          <w:szCs w:val="26"/>
        </w:rPr>
        <w:t xml:space="preserve">t is located on private property at 7014 East New Market Elwood Road at Hurlock, Maryland.  The reform changed the voting system in Maryland in 1985. </w:t>
      </w:r>
      <w:r w:rsidR="007727FD" w:rsidRPr="00DA315A">
        <w:rPr>
          <w:color w:val="000090"/>
          <w:sz w:val="26"/>
          <w:szCs w:val="26"/>
        </w:rPr>
        <w:t xml:space="preserve">All of those present agreed that CAN </w:t>
      </w:r>
      <w:r w:rsidR="00D07BEC" w:rsidRPr="00DA315A">
        <w:rPr>
          <w:color w:val="000090"/>
          <w:sz w:val="26"/>
          <w:szCs w:val="26"/>
        </w:rPr>
        <w:t xml:space="preserve">should </w:t>
      </w:r>
      <w:r w:rsidR="007727FD" w:rsidRPr="00DA315A">
        <w:rPr>
          <w:color w:val="000090"/>
          <w:sz w:val="26"/>
          <w:szCs w:val="26"/>
        </w:rPr>
        <w:t xml:space="preserve">participate in the effort to move the monument </w:t>
      </w:r>
      <w:r w:rsidR="00D07BEC" w:rsidRPr="00DA315A">
        <w:rPr>
          <w:color w:val="000090"/>
          <w:sz w:val="26"/>
          <w:szCs w:val="26"/>
        </w:rPr>
        <w:t xml:space="preserve">onto a prominent City property. Chuck </w:t>
      </w:r>
      <w:r w:rsidR="007727FD" w:rsidRPr="00DA315A">
        <w:rPr>
          <w:color w:val="000090"/>
          <w:sz w:val="26"/>
          <w:szCs w:val="26"/>
        </w:rPr>
        <w:t>will</w:t>
      </w:r>
      <w:r w:rsidR="00D07BEC" w:rsidRPr="00DA315A">
        <w:rPr>
          <w:color w:val="000090"/>
          <w:sz w:val="26"/>
          <w:szCs w:val="26"/>
        </w:rPr>
        <w:t xml:space="preserve"> </w:t>
      </w:r>
      <w:r>
        <w:rPr>
          <w:color w:val="000090"/>
          <w:sz w:val="26"/>
          <w:szCs w:val="26"/>
        </w:rPr>
        <w:t xml:space="preserve">lead </w:t>
      </w:r>
      <w:r w:rsidR="00D07BEC" w:rsidRPr="00DA315A">
        <w:rPr>
          <w:color w:val="000090"/>
          <w:sz w:val="26"/>
          <w:szCs w:val="26"/>
        </w:rPr>
        <w:t>this objective</w:t>
      </w:r>
      <w:r w:rsidR="007727FD" w:rsidRPr="00DA315A">
        <w:rPr>
          <w:color w:val="000090"/>
          <w:sz w:val="26"/>
          <w:szCs w:val="26"/>
        </w:rPr>
        <w:t xml:space="preserve"> on behalf of CAN</w:t>
      </w:r>
      <w:r w:rsidR="00D07BEC" w:rsidRPr="00DA315A">
        <w:rPr>
          <w:color w:val="000090"/>
          <w:sz w:val="26"/>
          <w:szCs w:val="26"/>
        </w:rPr>
        <w:t>.</w:t>
      </w:r>
      <w:r w:rsidR="007727FD" w:rsidRPr="00DA315A">
        <w:rPr>
          <w:color w:val="000090"/>
          <w:sz w:val="26"/>
          <w:szCs w:val="26"/>
        </w:rPr>
        <w:t xml:space="preserve"> See the website at</w:t>
      </w:r>
      <w:r w:rsidR="00B91506" w:rsidRPr="00B91506">
        <w:t xml:space="preserve"> </w:t>
      </w:r>
      <w:hyperlink r:id="rId7" w:history="1">
        <w:r w:rsidR="00B91506" w:rsidRPr="00DA315A">
          <w:rPr>
            <w:rStyle w:val="Hyperlink"/>
            <w:sz w:val="26"/>
            <w:szCs w:val="26"/>
          </w:rPr>
          <w:t>https://www.dorchesterhistory.com/freedom-shrine</w:t>
        </w:r>
      </w:hyperlink>
      <w:r w:rsidR="005F3D8F" w:rsidRPr="00DA315A">
        <w:rPr>
          <w:color w:val="000090"/>
          <w:sz w:val="26"/>
          <w:szCs w:val="26"/>
        </w:rPr>
        <w:t>.</w:t>
      </w:r>
    </w:p>
    <w:p w14:paraId="43AA2F55" w14:textId="1044201B" w:rsidR="005127C7" w:rsidRPr="005127C7" w:rsidRDefault="00643FEB" w:rsidP="005127C7">
      <w:pPr>
        <w:snapToGrid w:val="0"/>
        <w:spacing w:after="0" w:line="240" w:lineRule="auto"/>
        <w:rPr>
          <w:b/>
          <w:bCs/>
          <w:color w:val="000090"/>
          <w:sz w:val="26"/>
          <w:szCs w:val="26"/>
        </w:rPr>
      </w:pPr>
      <w:r>
        <w:rPr>
          <w:b/>
          <w:bCs/>
          <w:color w:val="000090"/>
          <w:sz w:val="26"/>
          <w:szCs w:val="26"/>
        </w:rPr>
        <w:t xml:space="preserve"> </w:t>
      </w:r>
    </w:p>
    <w:p w14:paraId="65CD4011" w14:textId="0CC38F91" w:rsidR="00D07BEC" w:rsidRPr="0018363B" w:rsidRDefault="00D07BEC" w:rsidP="0018363B">
      <w:pPr>
        <w:pStyle w:val="ListParagraph"/>
        <w:numPr>
          <w:ilvl w:val="0"/>
          <w:numId w:val="1"/>
        </w:numPr>
        <w:snapToGrid w:val="0"/>
        <w:spacing w:after="0" w:line="240" w:lineRule="auto"/>
        <w:ind w:left="360"/>
        <w:contextualSpacing w:val="0"/>
        <w:rPr>
          <w:b/>
          <w:bCs/>
          <w:color w:val="000090"/>
          <w:sz w:val="26"/>
          <w:szCs w:val="26"/>
        </w:rPr>
      </w:pPr>
      <w:r w:rsidRPr="0018363B">
        <w:rPr>
          <w:b/>
          <w:bCs/>
          <w:color w:val="000090"/>
          <w:sz w:val="26"/>
          <w:szCs w:val="26"/>
        </w:rPr>
        <w:t xml:space="preserve">Group Homes.  </w:t>
      </w:r>
      <w:r w:rsidR="00E70C42">
        <w:rPr>
          <w:color w:val="000090"/>
          <w:sz w:val="26"/>
          <w:szCs w:val="26"/>
        </w:rPr>
        <w:t xml:space="preserve">Judd Vickers reported that </w:t>
      </w:r>
      <w:r w:rsidR="00344029">
        <w:rPr>
          <w:color w:val="000090"/>
          <w:sz w:val="26"/>
          <w:szCs w:val="26"/>
        </w:rPr>
        <w:t>concerns</w:t>
      </w:r>
      <w:r w:rsidRPr="0018363B">
        <w:rPr>
          <w:color w:val="000090"/>
          <w:sz w:val="26"/>
          <w:szCs w:val="26"/>
        </w:rPr>
        <w:t xml:space="preserve"> have been received about three group homes operating </w:t>
      </w:r>
      <w:r w:rsidR="0018363B" w:rsidRPr="0018363B">
        <w:rPr>
          <w:color w:val="000090"/>
          <w:sz w:val="26"/>
          <w:szCs w:val="26"/>
        </w:rPr>
        <w:t>in Blackwater Cove.  Under the</w:t>
      </w:r>
      <w:r w:rsidR="00F21134">
        <w:rPr>
          <w:color w:val="000090"/>
          <w:sz w:val="26"/>
          <w:szCs w:val="26"/>
        </w:rPr>
        <w:t xml:space="preserve"> Unified Development Code</w:t>
      </w:r>
      <w:r w:rsidR="0018363B" w:rsidRPr="0018363B">
        <w:rPr>
          <w:color w:val="000090"/>
          <w:sz w:val="26"/>
          <w:szCs w:val="26"/>
        </w:rPr>
        <w:t xml:space="preserve"> </w:t>
      </w:r>
      <w:r w:rsidR="00F21134">
        <w:rPr>
          <w:color w:val="000090"/>
          <w:sz w:val="26"/>
          <w:szCs w:val="26"/>
        </w:rPr>
        <w:t>(</w:t>
      </w:r>
      <w:r w:rsidR="0018363B" w:rsidRPr="0018363B">
        <w:rPr>
          <w:color w:val="000090"/>
          <w:sz w:val="26"/>
          <w:szCs w:val="26"/>
        </w:rPr>
        <w:t>UDC</w:t>
      </w:r>
      <w:r w:rsidR="00F21134">
        <w:rPr>
          <w:color w:val="000090"/>
          <w:sz w:val="26"/>
          <w:szCs w:val="26"/>
        </w:rPr>
        <w:t>)</w:t>
      </w:r>
      <w:r w:rsidR="0018363B" w:rsidRPr="0018363B">
        <w:rPr>
          <w:color w:val="000090"/>
          <w:sz w:val="26"/>
          <w:szCs w:val="26"/>
        </w:rPr>
        <w:t>, groups homes</w:t>
      </w:r>
      <w:r w:rsidR="00344029">
        <w:rPr>
          <w:color w:val="000090"/>
          <w:sz w:val="26"/>
          <w:szCs w:val="26"/>
        </w:rPr>
        <w:t xml:space="preserve"> of 8 or fewer</w:t>
      </w:r>
      <w:r w:rsidR="0018363B" w:rsidRPr="0018363B">
        <w:rPr>
          <w:color w:val="000090"/>
          <w:sz w:val="26"/>
          <w:szCs w:val="26"/>
        </w:rPr>
        <w:t xml:space="preserve"> </w:t>
      </w:r>
      <w:r w:rsidR="0018363B">
        <w:rPr>
          <w:color w:val="000090"/>
          <w:sz w:val="26"/>
          <w:szCs w:val="26"/>
        </w:rPr>
        <w:t>(</w:t>
      </w:r>
      <w:r w:rsidR="00344029">
        <w:rPr>
          <w:color w:val="000090"/>
          <w:sz w:val="26"/>
          <w:szCs w:val="26"/>
        </w:rPr>
        <w:t xml:space="preserve">which may be protected by </w:t>
      </w:r>
      <w:r w:rsidR="0018363B">
        <w:rPr>
          <w:color w:val="000090"/>
          <w:sz w:val="26"/>
          <w:szCs w:val="26"/>
        </w:rPr>
        <w:t xml:space="preserve">the Americans with Disability Act) </w:t>
      </w:r>
      <w:r w:rsidR="00344029">
        <w:rPr>
          <w:color w:val="000090"/>
          <w:sz w:val="26"/>
          <w:szCs w:val="26"/>
        </w:rPr>
        <w:t>are permitted with conditions, requiring an operator to apply to the City</w:t>
      </w:r>
      <w:r w:rsidR="00A9500F">
        <w:rPr>
          <w:color w:val="000090"/>
          <w:sz w:val="26"/>
          <w:szCs w:val="26"/>
        </w:rPr>
        <w:t>,</w:t>
      </w:r>
      <w:r w:rsidR="00344029">
        <w:rPr>
          <w:color w:val="000090"/>
          <w:sz w:val="26"/>
          <w:szCs w:val="26"/>
        </w:rPr>
        <w:t xml:space="preserve"> and the Planning officer may then apply additional conditions pursuant to site factors.  </w:t>
      </w:r>
      <w:r w:rsidR="00877E1D">
        <w:rPr>
          <w:color w:val="000090"/>
          <w:sz w:val="26"/>
          <w:szCs w:val="26"/>
        </w:rPr>
        <w:t xml:space="preserve">The UDC also states group home uses should not be concentrated.  </w:t>
      </w:r>
      <w:r w:rsidR="00344029">
        <w:rPr>
          <w:color w:val="000090"/>
          <w:sz w:val="26"/>
          <w:szCs w:val="26"/>
        </w:rPr>
        <w:t>It does not appear the City maintains a comprehensive list of these uses</w:t>
      </w:r>
      <w:r w:rsidR="00877E1D">
        <w:rPr>
          <w:color w:val="000090"/>
          <w:sz w:val="26"/>
          <w:szCs w:val="26"/>
        </w:rPr>
        <w:t xml:space="preserve">.  Planning staff </w:t>
      </w:r>
      <w:r w:rsidR="00EE41C0">
        <w:rPr>
          <w:color w:val="000090"/>
          <w:sz w:val="26"/>
          <w:szCs w:val="26"/>
        </w:rPr>
        <w:t>are</w:t>
      </w:r>
      <w:r w:rsidR="00877E1D">
        <w:rPr>
          <w:color w:val="000090"/>
          <w:sz w:val="26"/>
          <w:szCs w:val="26"/>
        </w:rPr>
        <w:t xml:space="preserve"> addressing issues</w:t>
      </w:r>
      <w:r w:rsidR="00A9500F">
        <w:rPr>
          <w:color w:val="000090"/>
          <w:sz w:val="26"/>
          <w:szCs w:val="26"/>
        </w:rPr>
        <w:t xml:space="preserve"> concerning</w:t>
      </w:r>
      <w:r w:rsidR="00877E1D">
        <w:rPr>
          <w:color w:val="000090"/>
          <w:sz w:val="26"/>
          <w:szCs w:val="26"/>
        </w:rPr>
        <w:t xml:space="preserve"> these three homes now</w:t>
      </w:r>
      <w:r w:rsidR="00A9500F">
        <w:rPr>
          <w:color w:val="000090"/>
          <w:sz w:val="26"/>
          <w:szCs w:val="26"/>
        </w:rPr>
        <w:t>,</w:t>
      </w:r>
      <w:r w:rsidR="00877E1D">
        <w:rPr>
          <w:color w:val="000090"/>
          <w:sz w:val="26"/>
          <w:szCs w:val="26"/>
        </w:rPr>
        <w:t xml:space="preserve"> and this matter will be discussed at the next Planning Commission meeting.</w:t>
      </w:r>
      <w:r w:rsidR="00AA093F">
        <w:rPr>
          <w:color w:val="000090"/>
          <w:sz w:val="26"/>
          <w:szCs w:val="26"/>
        </w:rPr>
        <w:t xml:space="preserve"> </w:t>
      </w:r>
      <w:r w:rsidR="005C29D5">
        <w:rPr>
          <w:color w:val="000090"/>
          <w:sz w:val="26"/>
          <w:szCs w:val="26"/>
        </w:rPr>
        <w:t xml:space="preserve"> </w:t>
      </w:r>
      <w:r w:rsidR="0018363B" w:rsidRPr="0018363B">
        <w:rPr>
          <w:color w:val="000090"/>
          <w:sz w:val="26"/>
          <w:szCs w:val="26"/>
        </w:rPr>
        <w:t>Judd will write a letter to the Planning Commission</w:t>
      </w:r>
      <w:r w:rsidR="00A9500F">
        <w:rPr>
          <w:color w:val="000090"/>
          <w:sz w:val="26"/>
          <w:szCs w:val="26"/>
        </w:rPr>
        <w:t>,</w:t>
      </w:r>
      <w:r w:rsidR="0018363B" w:rsidRPr="0018363B">
        <w:rPr>
          <w:color w:val="000090"/>
          <w:sz w:val="26"/>
          <w:szCs w:val="26"/>
        </w:rPr>
        <w:t xml:space="preserve"> </w:t>
      </w:r>
      <w:r w:rsidR="00AA093F">
        <w:rPr>
          <w:color w:val="000090"/>
          <w:sz w:val="26"/>
          <w:szCs w:val="26"/>
        </w:rPr>
        <w:t>and</w:t>
      </w:r>
      <w:r w:rsidR="0018363B" w:rsidRPr="0018363B">
        <w:rPr>
          <w:color w:val="000090"/>
          <w:sz w:val="26"/>
          <w:szCs w:val="26"/>
        </w:rPr>
        <w:t xml:space="preserve"> </w:t>
      </w:r>
      <w:r w:rsidR="0018363B">
        <w:rPr>
          <w:color w:val="000090"/>
          <w:sz w:val="26"/>
          <w:szCs w:val="26"/>
        </w:rPr>
        <w:t xml:space="preserve">Chuck will arrange a meeting with </w:t>
      </w:r>
      <w:r w:rsidR="005C29D5">
        <w:rPr>
          <w:color w:val="000090"/>
          <w:sz w:val="26"/>
          <w:szCs w:val="26"/>
        </w:rPr>
        <w:t xml:space="preserve">Tom Carroll and </w:t>
      </w:r>
      <w:r w:rsidR="0018363B">
        <w:rPr>
          <w:color w:val="000090"/>
          <w:sz w:val="26"/>
          <w:szCs w:val="26"/>
        </w:rPr>
        <w:t xml:space="preserve">Brandon Hesson about </w:t>
      </w:r>
      <w:r w:rsidR="00AA093F">
        <w:rPr>
          <w:color w:val="000090"/>
          <w:sz w:val="26"/>
          <w:szCs w:val="26"/>
        </w:rPr>
        <w:t>these issues</w:t>
      </w:r>
      <w:r w:rsidR="0018363B">
        <w:rPr>
          <w:color w:val="000090"/>
          <w:sz w:val="26"/>
          <w:szCs w:val="26"/>
        </w:rPr>
        <w:t xml:space="preserve"> on behalf of CAN. </w:t>
      </w:r>
      <w:r w:rsidR="00344029">
        <w:rPr>
          <w:color w:val="000090"/>
          <w:sz w:val="26"/>
          <w:szCs w:val="26"/>
        </w:rPr>
        <w:t>The Board discussed the need for legal guidance</w:t>
      </w:r>
      <w:r w:rsidR="00A9500F">
        <w:rPr>
          <w:color w:val="000090"/>
          <w:sz w:val="26"/>
          <w:szCs w:val="26"/>
        </w:rPr>
        <w:t>,</w:t>
      </w:r>
      <w:r w:rsidR="00344029">
        <w:rPr>
          <w:color w:val="000090"/>
          <w:sz w:val="26"/>
          <w:szCs w:val="26"/>
        </w:rPr>
        <w:t xml:space="preserve"> and </w:t>
      </w:r>
      <w:r w:rsidR="00AA093F">
        <w:rPr>
          <w:color w:val="000090"/>
          <w:sz w:val="26"/>
          <w:szCs w:val="26"/>
        </w:rPr>
        <w:t xml:space="preserve">Judd will </w:t>
      </w:r>
      <w:r w:rsidR="00344029">
        <w:rPr>
          <w:color w:val="000090"/>
          <w:sz w:val="26"/>
          <w:szCs w:val="26"/>
        </w:rPr>
        <w:t>conduct attorney outreach to provide</w:t>
      </w:r>
      <w:r w:rsidR="00AA093F">
        <w:rPr>
          <w:color w:val="000090"/>
          <w:sz w:val="26"/>
          <w:szCs w:val="26"/>
        </w:rPr>
        <w:t xml:space="preserve"> consultation on these </w:t>
      </w:r>
      <w:r w:rsidR="00344029">
        <w:rPr>
          <w:color w:val="000090"/>
          <w:sz w:val="26"/>
          <w:szCs w:val="26"/>
        </w:rPr>
        <w:t xml:space="preserve">and other </w:t>
      </w:r>
      <w:r w:rsidR="00AA093F">
        <w:rPr>
          <w:color w:val="000090"/>
          <w:sz w:val="26"/>
          <w:szCs w:val="26"/>
        </w:rPr>
        <w:t xml:space="preserve">issues.  </w:t>
      </w:r>
      <w:r w:rsidR="0018363B" w:rsidRPr="0018363B">
        <w:rPr>
          <w:color w:val="000090"/>
          <w:sz w:val="26"/>
          <w:szCs w:val="26"/>
        </w:rPr>
        <w:t xml:space="preserve">Blackwater Cove is also raising </w:t>
      </w:r>
      <w:r w:rsidR="00877E1D">
        <w:rPr>
          <w:color w:val="000090"/>
          <w:sz w:val="26"/>
          <w:szCs w:val="26"/>
        </w:rPr>
        <w:t>concerns</w:t>
      </w:r>
      <w:r w:rsidR="0018363B" w:rsidRPr="0018363B">
        <w:rPr>
          <w:color w:val="000090"/>
          <w:sz w:val="26"/>
          <w:szCs w:val="26"/>
        </w:rPr>
        <w:t xml:space="preserve"> about the new Dollar General</w:t>
      </w:r>
      <w:r w:rsidR="00A9500F">
        <w:rPr>
          <w:color w:val="000090"/>
          <w:sz w:val="26"/>
          <w:szCs w:val="26"/>
        </w:rPr>
        <w:t xml:space="preserve"> building</w:t>
      </w:r>
      <w:r w:rsidR="00877E1D">
        <w:rPr>
          <w:color w:val="000090"/>
          <w:sz w:val="26"/>
          <w:szCs w:val="26"/>
        </w:rPr>
        <w:t>, potential safety issues</w:t>
      </w:r>
      <w:r w:rsidR="00A9500F">
        <w:rPr>
          <w:color w:val="000090"/>
          <w:sz w:val="26"/>
          <w:szCs w:val="26"/>
        </w:rPr>
        <w:t>,</w:t>
      </w:r>
      <w:r w:rsidR="00877E1D">
        <w:rPr>
          <w:color w:val="000090"/>
          <w:sz w:val="26"/>
          <w:szCs w:val="26"/>
        </w:rPr>
        <w:t xml:space="preserve"> and the lack of a fence buffering the residents from the commercial development</w:t>
      </w:r>
      <w:r w:rsidR="0018363B" w:rsidRPr="0018363B">
        <w:rPr>
          <w:color w:val="000090"/>
          <w:sz w:val="26"/>
          <w:szCs w:val="26"/>
        </w:rPr>
        <w:t xml:space="preserve">.  </w:t>
      </w:r>
      <w:r w:rsidR="00D5745C">
        <w:rPr>
          <w:color w:val="000090"/>
          <w:sz w:val="26"/>
          <w:szCs w:val="26"/>
        </w:rPr>
        <w:t xml:space="preserve">Chuck indicated that </w:t>
      </w:r>
      <w:r w:rsidR="005C29D5">
        <w:rPr>
          <w:color w:val="000090"/>
          <w:sz w:val="26"/>
          <w:szCs w:val="26"/>
        </w:rPr>
        <w:t>CAN needs to get the message out to other HOAs about these issues.</w:t>
      </w:r>
      <w:r w:rsidR="00877E1D">
        <w:rPr>
          <w:color w:val="000090"/>
          <w:sz w:val="26"/>
          <w:szCs w:val="26"/>
        </w:rPr>
        <w:t xml:space="preserve">  </w:t>
      </w:r>
    </w:p>
    <w:p w14:paraId="2C43B36E" w14:textId="77777777" w:rsidR="0018363B" w:rsidRPr="0018363B" w:rsidRDefault="0018363B" w:rsidP="0018363B">
      <w:pPr>
        <w:snapToGrid w:val="0"/>
        <w:spacing w:after="0" w:line="240" w:lineRule="auto"/>
        <w:rPr>
          <w:b/>
          <w:bCs/>
          <w:color w:val="000090"/>
          <w:sz w:val="26"/>
          <w:szCs w:val="26"/>
        </w:rPr>
      </w:pPr>
    </w:p>
    <w:p w14:paraId="2401CD63" w14:textId="609F20B7" w:rsidR="005C29D5" w:rsidRPr="005C29D5" w:rsidRDefault="005C29D5" w:rsidP="005C29D5">
      <w:pPr>
        <w:pStyle w:val="ListParagraph"/>
        <w:numPr>
          <w:ilvl w:val="0"/>
          <w:numId w:val="1"/>
        </w:numPr>
        <w:snapToGrid w:val="0"/>
        <w:spacing w:after="0" w:line="240" w:lineRule="auto"/>
        <w:ind w:left="360"/>
        <w:contextualSpacing w:val="0"/>
        <w:rPr>
          <w:b/>
          <w:bCs/>
          <w:color w:val="000090"/>
          <w:sz w:val="26"/>
          <w:szCs w:val="26"/>
        </w:rPr>
      </w:pPr>
      <w:r>
        <w:rPr>
          <w:b/>
          <w:bCs/>
          <w:color w:val="000090"/>
          <w:sz w:val="26"/>
          <w:szCs w:val="26"/>
        </w:rPr>
        <w:t xml:space="preserve">MILL STREET SCHOOL.  </w:t>
      </w:r>
      <w:r w:rsidR="00E70C42">
        <w:rPr>
          <w:color w:val="000090"/>
          <w:sz w:val="26"/>
          <w:szCs w:val="26"/>
        </w:rPr>
        <w:t>Judd Vickers reported that a</w:t>
      </w:r>
      <w:r>
        <w:rPr>
          <w:color w:val="000090"/>
          <w:sz w:val="26"/>
          <w:szCs w:val="26"/>
        </w:rPr>
        <w:t xml:space="preserve"> zoning change that would permit </w:t>
      </w:r>
      <w:r w:rsidR="00877E1D">
        <w:rPr>
          <w:color w:val="000090"/>
          <w:sz w:val="26"/>
          <w:szCs w:val="26"/>
        </w:rPr>
        <w:t xml:space="preserve">entirely </w:t>
      </w:r>
      <w:r>
        <w:rPr>
          <w:color w:val="000090"/>
          <w:sz w:val="26"/>
          <w:szCs w:val="26"/>
        </w:rPr>
        <w:t>rental apartments in the redeveloped Mill Street School has undergone its First Reading at City Council</w:t>
      </w:r>
      <w:r w:rsidR="0087681F">
        <w:rPr>
          <w:color w:val="000090"/>
          <w:sz w:val="26"/>
          <w:szCs w:val="26"/>
        </w:rPr>
        <w:t xml:space="preserve"> </w:t>
      </w:r>
      <w:r w:rsidR="00D5745C">
        <w:rPr>
          <w:color w:val="000090"/>
          <w:sz w:val="26"/>
          <w:szCs w:val="26"/>
        </w:rPr>
        <w:t xml:space="preserve">and will be presented for its Second Reading </w:t>
      </w:r>
      <w:r w:rsidR="00E70C42">
        <w:rPr>
          <w:color w:val="000090"/>
          <w:sz w:val="26"/>
          <w:szCs w:val="26"/>
        </w:rPr>
        <w:t>at the</w:t>
      </w:r>
      <w:r w:rsidR="0087681F">
        <w:rPr>
          <w:color w:val="000090"/>
          <w:sz w:val="26"/>
          <w:szCs w:val="26"/>
        </w:rPr>
        <w:t xml:space="preserve"> March 13</w:t>
      </w:r>
      <w:r w:rsidR="00E70C42">
        <w:rPr>
          <w:color w:val="000090"/>
          <w:sz w:val="26"/>
          <w:szCs w:val="26"/>
        </w:rPr>
        <w:t xml:space="preserve"> City Council meeting, during which</w:t>
      </w:r>
      <w:r>
        <w:rPr>
          <w:color w:val="000090"/>
          <w:sz w:val="26"/>
          <w:szCs w:val="26"/>
        </w:rPr>
        <w:t xml:space="preserve"> </w:t>
      </w:r>
      <w:r w:rsidR="00E70C42">
        <w:rPr>
          <w:color w:val="000090"/>
          <w:sz w:val="26"/>
          <w:szCs w:val="26"/>
        </w:rPr>
        <w:t>t</w:t>
      </w:r>
      <w:r>
        <w:rPr>
          <w:color w:val="000090"/>
          <w:sz w:val="26"/>
          <w:szCs w:val="26"/>
        </w:rPr>
        <w:t>here will be an opportunity for Public Comment.</w:t>
      </w:r>
      <w:r w:rsidR="0087681F">
        <w:rPr>
          <w:color w:val="000090"/>
          <w:sz w:val="26"/>
          <w:szCs w:val="26"/>
        </w:rPr>
        <w:t xml:space="preserve">  Judd</w:t>
      </w:r>
      <w:r w:rsidR="00E70C42">
        <w:rPr>
          <w:color w:val="000090"/>
          <w:sz w:val="26"/>
          <w:szCs w:val="26"/>
        </w:rPr>
        <w:t xml:space="preserve"> </w:t>
      </w:r>
      <w:r w:rsidR="0087681F">
        <w:rPr>
          <w:color w:val="000090"/>
          <w:sz w:val="26"/>
          <w:szCs w:val="26"/>
        </w:rPr>
        <w:lastRenderedPageBreak/>
        <w:t>proposed that CAN advocate for retention of the current overlay that requires condominiums rather than apartments</w:t>
      </w:r>
      <w:r w:rsidR="00A9500F">
        <w:rPr>
          <w:color w:val="000090"/>
          <w:sz w:val="26"/>
          <w:szCs w:val="26"/>
        </w:rPr>
        <w:t>,</w:t>
      </w:r>
      <w:r w:rsidR="00C956CC">
        <w:rPr>
          <w:color w:val="000090"/>
          <w:sz w:val="26"/>
          <w:szCs w:val="26"/>
        </w:rPr>
        <w:t xml:space="preserve"> </w:t>
      </w:r>
      <w:r w:rsidR="0087681F">
        <w:rPr>
          <w:color w:val="000090"/>
          <w:sz w:val="26"/>
          <w:szCs w:val="26"/>
        </w:rPr>
        <w:t xml:space="preserve">and that the City Council </w:t>
      </w:r>
      <w:r w:rsidR="00D76FE6">
        <w:rPr>
          <w:color w:val="000090"/>
          <w:sz w:val="26"/>
          <w:szCs w:val="26"/>
        </w:rPr>
        <w:t>consider the financial implications of apartments versus condominiums</w:t>
      </w:r>
      <w:r w:rsidR="00C956CC">
        <w:rPr>
          <w:color w:val="000090"/>
          <w:sz w:val="26"/>
          <w:szCs w:val="26"/>
        </w:rPr>
        <w:t xml:space="preserve"> (which provide higher tax revenue)</w:t>
      </w:r>
      <w:r w:rsidR="00D76FE6">
        <w:rPr>
          <w:color w:val="000090"/>
          <w:sz w:val="26"/>
          <w:szCs w:val="26"/>
        </w:rPr>
        <w:t xml:space="preserve">. Judd and Rick </w:t>
      </w:r>
      <w:r w:rsidR="00D5745C">
        <w:rPr>
          <w:color w:val="000090"/>
          <w:sz w:val="26"/>
          <w:szCs w:val="26"/>
        </w:rPr>
        <w:t xml:space="preserve">Klepfer </w:t>
      </w:r>
      <w:r w:rsidR="00D76FE6">
        <w:rPr>
          <w:color w:val="000090"/>
          <w:sz w:val="26"/>
          <w:szCs w:val="26"/>
        </w:rPr>
        <w:t xml:space="preserve">will circulate a </w:t>
      </w:r>
      <w:r w:rsidR="00C956CC">
        <w:rPr>
          <w:color w:val="000090"/>
          <w:sz w:val="26"/>
          <w:szCs w:val="26"/>
        </w:rPr>
        <w:t>statement</w:t>
      </w:r>
      <w:r w:rsidR="00D76FE6">
        <w:rPr>
          <w:color w:val="000090"/>
          <w:sz w:val="26"/>
          <w:szCs w:val="26"/>
        </w:rPr>
        <w:t xml:space="preserve"> </w:t>
      </w:r>
      <w:r w:rsidR="00D5745C">
        <w:rPr>
          <w:color w:val="000090"/>
          <w:sz w:val="26"/>
          <w:szCs w:val="26"/>
        </w:rPr>
        <w:t xml:space="preserve">to Board members </w:t>
      </w:r>
      <w:r w:rsidR="00C956CC">
        <w:rPr>
          <w:color w:val="000090"/>
          <w:sz w:val="26"/>
          <w:szCs w:val="26"/>
        </w:rPr>
        <w:t xml:space="preserve">for possible presentation at </w:t>
      </w:r>
      <w:r w:rsidR="00D76FE6">
        <w:rPr>
          <w:color w:val="000090"/>
          <w:sz w:val="26"/>
          <w:szCs w:val="26"/>
        </w:rPr>
        <w:t xml:space="preserve">the Council meeting.  </w:t>
      </w:r>
      <w:r w:rsidR="00F21134" w:rsidRPr="00F21134">
        <w:rPr>
          <w:color w:val="000090"/>
          <w:sz w:val="26"/>
          <w:szCs w:val="26"/>
        </w:rPr>
        <w:t>There will be a meeting of concerned neighbors</w:t>
      </w:r>
      <w:r w:rsidR="00A9500F">
        <w:rPr>
          <w:color w:val="000090"/>
          <w:sz w:val="26"/>
          <w:szCs w:val="26"/>
        </w:rPr>
        <w:t xml:space="preserve"> </w:t>
      </w:r>
      <w:r w:rsidR="00F21134" w:rsidRPr="00F21134">
        <w:rPr>
          <w:color w:val="000090"/>
          <w:sz w:val="26"/>
          <w:szCs w:val="26"/>
        </w:rPr>
        <w:t>this coming Tuesday at 7</w:t>
      </w:r>
      <w:r w:rsidR="00A9500F">
        <w:rPr>
          <w:color w:val="000090"/>
          <w:sz w:val="26"/>
          <w:szCs w:val="26"/>
        </w:rPr>
        <w:t xml:space="preserve"> </w:t>
      </w:r>
      <w:r w:rsidR="00F21134" w:rsidRPr="00F21134">
        <w:rPr>
          <w:color w:val="000090"/>
          <w:sz w:val="26"/>
          <w:szCs w:val="26"/>
        </w:rPr>
        <w:t xml:space="preserve">pm. Judd and </w:t>
      </w:r>
      <w:r w:rsidR="00F21134">
        <w:rPr>
          <w:color w:val="000090"/>
          <w:sz w:val="26"/>
          <w:szCs w:val="26"/>
        </w:rPr>
        <w:t xml:space="preserve">Rick </w:t>
      </w:r>
      <w:r w:rsidR="00F21134" w:rsidRPr="00F21134">
        <w:rPr>
          <w:color w:val="000090"/>
          <w:sz w:val="26"/>
          <w:szCs w:val="26"/>
        </w:rPr>
        <w:t xml:space="preserve">will </w:t>
      </w:r>
      <w:r w:rsidR="00F21134">
        <w:rPr>
          <w:color w:val="000090"/>
          <w:sz w:val="26"/>
          <w:szCs w:val="26"/>
        </w:rPr>
        <w:t>take</w:t>
      </w:r>
      <w:r w:rsidR="00F21134" w:rsidRPr="00F21134">
        <w:rPr>
          <w:color w:val="000090"/>
          <w:sz w:val="26"/>
          <w:szCs w:val="26"/>
        </w:rPr>
        <w:t xml:space="preserve"> part and express the </w:t>
      </w:r>
      <w:r w:rsidR="00F21134">
        <w:rPr>
          <w:color w:val="000090"/>
          <w:sz w:val="26"/>
          <w:szCs w:val="26"/>
        </w:rPr>
        <w:t>B</w:t>
      </w:r>
      <w:r w:rsidR="00F21134" w:rsidRPr="00F21134">
        <w:rPr>
          <w:color w:val="000090"/>
          <w:sz w:val="26"/>
          <w:szCs w:val="26"/>
        </w:rPr>
        <w:t>oard’s concern about the zoning text change.</w:t>
      </w:r>
      <w:r w:rsidR="00F21134">
        <w:rPr>
          <w:color w:val="000090"/>
          <w:sz w:val="26"/>
          <w:szCs w:val="26"/>
        </w:rPr>
        <w:t xml:space="preserve"> </w:t>
      </w:r>
      <w:r w:rsidR="00D5745C">
        <w:rPr>
          <w:color w:val="000090"/>
          <w:sz w:val="26"/>
          <w:szCs w:val="26"/>
        </w:rPr>
        <w:t>U</w:t>
      </w:r>
      <w:r w:rsidR="0087681F">
        <w:rPr>
          <w:color w:val="000090"/>
          <w:sz w:val="26"/>
          <w:szCs w:val="26"/>
        </w:rPr>
        <w:t xml:space="preserve">se of the back portion of the </w:t>
      </w:r>
      <w:r w:rsidR="00D5745C">
        <w:rPr>
          <w:color w:val="000090"/>
          <w:sz w:val="26"/>
          <w:szCs w:val="26"/>
        </w:rPr>
        <w:t xml:space="preserve">Mill Street </w:t>
      </w:r>
      <w:r w:rsidR="0087681F">
        <w:rPr>
          <w:color w:val="000090"/>
          <w:sz w:val="26"/>
          <w:szCs w:val="26"/>
        </w:rPr>
        <w:t>property is not being addressed at this time.</w:t>
      </w:r>
    </w:p>
    <w:p w14:paraId="7E84B9D0" w14:textId="77777777" w:rsidR="005C29D5" w:rsidRPr="005C29D5" w:rsidRDefault="005C29D5" w:rsidP="005C29D5">
      <w:pPr>
        <w:snapToGrid w:val="0"/>
        <w:spacing w:after="0" w:line="240" w:lineRule="auto"/>
        <w:rPr>
          <w:b/>
          <w:bCs/>
          <w:color w:val="000090"/>
          <w:sz w:val="26"/>
          <w:szCs w:val="26"/>
        </w:rPr>
      </w:pPr>
    </w:p>
    <w:p w14:paraId="1EB00AE8" w14:textId="5D2C4F2D" w:rsidR="00F67E2E" w:rsidRPr="00C956CC" w:rsidRDefault="00F67E2E" w:rsidP="00C956CC">
      <w:pPr>
        <w:pStyle w:val="ListParagraph"/>
        <w:numPr>
          <w:ilvl w:val="0"/>
          <w:numId w:val="1"/>
        </w:numPr>
        <w:snapToGrid w:val="0"/>
        <w:spacing w:after="0" w:line="240" w:lineRule="auto"/>
        <w:ind w:left="360"/>
        <w:contextualSpacing w:val="0"/>
        <w:rPr>
          <w:b/>
          <w:bCs/>
          <w:color w:val="000090"/>
          <w:sz w:val="26"/>
          <w:szCs w:val="26"/>
        </w:rPr>
      </w:pPr>
      <w:r w:rsidRPr="00D76FE6">
        <w:rPr>
          <w:b/>
          <w:bCs/>
          <w:color w:val="000090"/>
          <w:sz w:val="26"/>
          <w:szCs w:val="26"/>
        </w:rPr>
        <w:t>YMCA.</w:t>
      </w:r>
      <w:r w:rsidRPr="00D76FE6">
        <w:rPr>
          <w:color w:val="000090"/>
          <w:sz w:val="26"/>
          <w:szCs w:val="26"/>
        </w:rPr>
        <w:t xml:space="preserve">  </w:t>
      </w:r>
      <w:r w:rsidR="00D76FE6" w:rsidRPr="00D76FE6">
        <w:rPr>
          <w:color w:val="000090"/>
          <w:sz w:val="26"/>
          <w:szCs w:val="26"/>
        </w:rPr>
        <w:t xml:space="preserve">Judd </w:t>
      </w:r>
      <w:r w:rsidR="00E70C42">
        <w:rPr>
          <w:color w:val="000090"/>
          <w:sz w:val="26"/>
          <w:szCs w:val="26"/>
        </w:rPr>
        <w:t xml:space="preserve">Vickers </w:t>
      </w:r>
      <w:r w:rsidR="00D76FE6" w:rsidRPr="00D76FE6">
        <w:rPr>
          <w:color w:val="000090"/>
          <w:sz w:val="26"/>
          <w:szCs w:val="26"/>
        </w:rPr>
        <w:t>reported that the YMCA is apparently looking at</w:t>
      </w:r>
      <w:r w:rsidR="00C956CC">
        <w:rPr>
          <w:color w:val="000090"/>
          <w:sz w:val="26"/>
          <w:szCs w:val="26"/>
        </w:rPr>
        <w:t xml:space="preserve"> </w:t>
      </w:r>
      <w:r w:rsidR="00D76FE6" w:rsidRPr="00C956CC">
        <w:rPr>
          <w:color w:val="000090"/>
          <w:sz w:val="26"/>
          <w:szCs w:val="26"/>
        </w:rPr>
        <w:t>property on B</w:t>
      </w:r>
      <w:r w:rsidR="00877E1D">
        <w:rPr>
          <w:color w:val="000090"/>
          <w:sz w:val="26"/>
          <w:szCs w:val="26"/>
        </w:rPr>
        <w:t>yrn</w:t>
      </w:r>
      <w:r w:rsidR="00D76FE6" w:rsidRPr="00C956CC">
        <w:rPr>
          <w:color w:val="000090"/>
          <w:sz w:val="26"/>
          <w:szCs w:val="26"/>
        </w:rPr>
        <w:t xml:space="preserve"> Street in</w:t>
      </w:r>
      <w:r w:rsidR="00C956CC">
        <w:rPr>
          <w:color w:val="000090"/>
          <w:sz w:val="26"/>
          <w:szCs w:val="26"/>
        </w:rPr>
        <w:t>,</w:t>
      </w:r>
      <w:r w:rsidR="00D76FE6" w:rsidRPr="00C956CC">
        <w:rPr>
          <w:color w:val="000090"/>
          <w:sz w:val="26"/>
          <w:szCs w:val="26"/>
        </w:rPr>
        <w:t xml:space="preserve"> or adjacent to</w:t>
      </w:r>
      <w:r w:rsidR="00C956CC">
        <w:rPr>
          <w:color w:val="000090"/>
          <w:sz w:val="26"/>
          <w:szCs w:val="26"/>
        </w:rPr>
        <w:t>,</w:t>
      </w:r>
      <w:r w:rsidR="00D76FE6" w:rsidRPr="00C956CC">
        <w:rPr>
          <w:color w:val="000090"/>
          <w:sz w:val="26"/>
          <w:szCs w:val="26"/>
        </w:rPr>
        <w:t xml:space="preserve"> Cambridge Harbor</w:t>
      </w:r>
      <w:r w:rsidR="00C956CC">
        <w:rPr>
          <w:color w:val="000090"/>
          <w:sz w:val="26"/>
          <w:szCs w:val="26"/>
        </w:rPr>
        <w:t xml:space="preserve"> as a possible new location</w:t>
      </w:r>
      <w:r w:rsidR="00D76FE6" w:rsidRPr="00C956CC">
        <w:rPr>
          <w:color w:val="000090"/>
          <w:sz w:val="26"/>
          <w:szCs w:val="26"/>
        </w:rPr>
        <w:t>.  The current property</w:t>
      </w:r>
      <w:r w:rsidR="00C956CC">
        <w:rPr>
          <w:color w:val="000090"/>
          <w:sz w:val="26"/>
          <w:szCs w:val="26"/>
        </w:rPr>
        <w:t>, which the C</w:t>
      </w:r>
      <w:r w:rsidR="00877E1D">
        <w:rPr>
          <w:color w:val="000090"/>
          <w:sz w:val="26"/>
          <w:szCs w:val="26"/>
        </w:rPr>
        <w:t>ounty</w:t>
      </w:r>
      <w:r w:rsidR="00C956CC">
        <w:rPr>
          <w:color w:val="000090"/>
          <w:sz w:val="26"/>
          <w:szCs w:val="26"/>
        </w:rPr>
        <w:t xml:space="preserve"> donated to the YMCA,</w:t>
      </w:r>
      <w:r w:rsidR="00D76FE6" w:rsidRPr="00C956CC">
        <w:rPr>
          <w:color w:val="000090"/>
          <w:sz w:val="26"/>
          <w:szCs w:val="26"/>
        </w:rPr>
        <w:t xml:space="preserve"> is </w:t>
      </w:r>
      <w:r w:rsidR="00C956CC">
        <w:rPr>
          <w:color w:val="000090"/>
          <w:sz w:val="26"/>
          <w:szCs w:val="26"/>
        </w:rPr>
        <w:t xml:space="preserve">now </w:t>
      </w:r>
      <w:r w:rsidR="00D76FE6" w:rsidRPr="00C956CC">
        <w:rPr>
          <w:color w:val="000090"/>
          <w:sz w:val="26"/>
          <w:szCs w:val="26"/>
        </w:rPr>
        <w:t>owned by the YMCA of the Chesapeake.  Relocation of the YMCA could become a major concern for the neighborhood</w:t>
      </w:r>
      <w:r w:rsidR="00C956CC">
        <w:rPr>
          <w:color w:val="000090"/>
          <w:sz w:val="26"/>
          <w:szCs w:val="26"/>
        </w:rPr>
        <w:t xml:space="preserve"> and the City</w:t>
      </w:r>
      <w:r w:rsidR="00D76FE6" w:rsidRPr="00C956CC">
        <w:rPr>
          <w:color w:val="000090"/>
          <w:sz w:val="26"/>
          <w:szCs w:val="26"/>
        </w:rPr>
        <w:t>.  Rob Gil</w:t>
      </w:r>
      <w:r w:rsidR="00153376" w:rsidRPr="00C956CC">
        <w:rPr>
          <w:color w:val="000090"/>
          <w:sz w:val="26"/>
          <w:szCs w:val="26"/>
        </w:rPr>
        <w:t>l</w:t>
      </w:r>
      <w:r w:rsidR="00D76FE6" w:rsidRPr="00C956CC">
        <w:rPr>
          <w:color w:val="000090"/>
          <w:sz w:val="26"/>
          <w:szCs w:val="26"/>
        </w:rPr>
        <w:t>, the Execut</w:t>
      </w:r>
      <w:r w:rsidR="00153376" w:rsidRPr="00C956CC">
        <w:rPr>
          <w:color w:val="000090"/>
          <w:sz w:val="26"/>
          <w:szCs w:val="26"/>
        </w:rPr>
        <w:t>iv</w:t>
      </w:r>
      <w:r w:rsidR="00D76FE6" w:rsidRPr="00C956CC">
        <w:rPr>
          <w:color w:val="000090"/>
          <w:sz w:val="26"/>
          <w:szCs w:val="26"/>
        </w:rPr>
        <w:t>e Director of the YMCA of the Chesapeake</w:t>
      </w:r>
      <w:r w:rsidR="00C956CC">
        <w:rPr>
          <w:color w:val="000090"/>
          <w:sz w:val="26"/>
          <w:szCs w:val="26"/>
        </w:rPr>
        <w:t>,</w:t>
      </w:r>
      <w:r w:rsidR="00D76FE6" w:rsidRPr="00C956CC">
        <w:rPr>
          <w:color w:val="000090"/>
          <w:sz w:val="26"/>
          <w:szCs w:val="26"/>
        </w:rPr>
        <w:t xml:space="preserve"> is willing to come to a CAN meeting to discuss a possible move.  </w:t>
      </w:r>
    </w:p>
    <w:p w14:paraId="0112243C" w14:textId="77777777" w:rsidR="00D76FE6" w:rsidRPr="00D76FE6" w:rsidRDefault="00D76FE6" w:rsidP="00D76FE6">
      <w:pPr>
        <w:snapToGrid w:val="0"/>
        <w:spacing w:after="0" w:line="240" w:lineRule="auto"/>
        <w:rPr>
          <w:b/>
          <w:bCs/>
          <w:color w:val="000090"/>
          <w:sz w:val="26"/>
          <w:szCs w:val="26"/>
        </w:rPr>
      </w:pPr>
    </w:p>
    <w:p w14:paraId="73ED5F80" w14:textId="00C21EF1" w:rsidR="000678C2" w:rsidRDefault="000678C2" w:rsidP="005C29D5">
      <w:pPr>
        <w:pStyle w:val="ListParagraph"/>
        <w:numPr>
          <w:ilvl w:val="0"/>
          <w:numId w:val="1"/>
        </w:numPr>
        <w:snapToGrid w:val="0"/>
        <w:spacing w:after="0" w:line="240" w:lineRule="auto"/>
        <w:ind w:left="360"/>
        <w:contextualSpacing w:val="0"/>
        <w:rPr>
          <w:b/>
          <w:bCs/>
          <w:color w:val="000090"/>
          <w:sz w:val="26"/>
          <w:szCs w:val="26"/>
        </w:rPr>
      </w:pPr>
      <w:r>
        <w:rPr>
          <w:b/>
          <w:bCs/>
          <w:color w:val="000090"/>
          <w:sz w:val="26"/>
          <w:szCs w:val="26"/>
        </w:rPr>
        <w:t>Next General Meeting.</w:t>
      </w:r>
      <w:r w:rsidR="00D76FE6">
        <w:rPr>
          <w:b/>
          <w:bCs/>
          <w:color w:val="000090"/>
          <w:sz w:val="26"/>
          <w:szCs w:val="26"/>
        </w:rPr>
        <w:t xml:space="preserve">  </w:t>
      </w:r>
      <w:r w:rsidR="00153376">
        <w:rPr>
          <w:color w:val="000090"/>
          <w:sz w:val="26"/>
          <w:szCs w:val="26"/>
        </w:rPr>
        <w:t xml:space="preserve">Chuck </w:t>
      </w:r>
      <w:r w:rsidR="00AB4907">
        <w:rPr>
          <w:color w:val="000090"/>
          <w:sz w:val="26"/>
          <w:szCs w:val="26"/>
        </w:rPr>
        <w:t xml:space="preserve">McFadden </w:t>
      </w:r>
      <w:r w:rsidR="00153376">
        <w:rPr>
          <w:color w:val="000090"/>
          <w:sz w:val="26"/>
          <w:szCs w:val="26"/>
        </w:rPr>
        <w:t>proposed inviting YMCA Executive Director Rob Gill, Joy Staniforth</w:t>
      </w:r>
      <w:r w:rsidR="00C956CC">
        <w:rPr>
          <w:color w:val="000090"/>
          <w:sz w:val="26"/>
          <w:szCs w:val="26"/>
        </w:rPr>
        <w:t xml:space="preserve"> (former WMCA Director)</w:t>
      </w:r>
      <w:r w:rsidR="00153376">
        <w:rPr>
          <w:color w:val="000090"/>
          <w:sz w:val="26"/>
          <w:szCs w:val="26"/>
        </w:rPr>
        <w:t>, and CWDI Director Matt Leonard to speak at the next CAN meeting to be held at the Library on a date to be determined.</w:t>
      </w:r>
    </w:p>
    <w:p w14:paraId="40E7E2C7" w14:textId="77777777" w:rsidR="005C29D5" w:rsidRPr="005C29D5" w:rsidRDefault="005C29D5" w:rsidP="005C29D5">
      <w:pPr>
        <w:snapToGrid w:val="0"/>
        <w:spacing w:after="0" w:line="240" w:lineRule="auto"/>
        <w:rPr>
          <w:b/>
          <w:bCs/>
          <w:color w:val="000090"/>
          <w:sz w:val="26"/>
          <w:szCs w:val="26"/>
        </w:rPr>
      </w:pPr>
    </w:p>
    <w:p w14:paraId="3FBDEB01" w14:textId="4E93CD5D" w:rsidR="000678C2" w:rsidRDefault="000678C2" w:rsidP="00924386">
      <w:pPr>
        <w:pStyle w:val="ListParagraph"/>
        <w:numPr>
          <w:ilvl w:val="0"/>
          <w:numId w:val="1"/>
        </w:numPr>
        <w:snapToGrid w:val="0"/>
        <w:spacing w:after="0" w:line="240" w:lineRule="auto"/>
        <w:ind w:left="360"/>
        <w:contextualSpacing w:val="0"/>
        <w:rPr>
          <w:b/>
          <w:bCs/>
          <w:color w:val="000090"/>
          <w:sz w:val="26"/>
          <w:szCs w:val="26"/>
        </w:rPr>
      </w:pPr>
      <w:r>
        <w:rPr>
          <w:b/>
          <w:bCs/>
          <w:color w:val="000090"/>
          <w:sz w:val="26"/>
          <w:szCs w:val="26"/>
        </w:rPr>
        <w:t>Spring Projects.</w:t>
      </w:r>
      <w:r w:rsidR="00153376">
        <w:rPr>
          <w:b/>
          <w:bCs/>
          <w:color w:val="000090"/>
          <w:sz w:val="26"/>
          <w:szCs w:val="26"/>
        </w:rPr>
        <w:t xml:space="preserve"> </w:t>
      </w:r>
      <w:r w:rsidR="00153376">
        <w:rPr>
          <w:color w:val="000090"/>
          <w:sz w:val="26"/>
          <w:szCs w:val="26"/>
        </w:rPr>
        <w:t xml:space="preserve">CAN has </w:t>
      </w:r>
      <w:r w:rsidR="00466D82">
        <w:rPr>
          <w:color w:val="000090"/>
          <w:sz w:val="26"/>
          <w:szCs w:val="26"/>
        </w:rPr>
        <w:t xml:space="preserve">been </w:t>
      </w:r>
      <w:r w:rsidR="00153376">
        <w:rPr>
          <w:color w:val="000090"/>
          <w:sz w:val="26"/>
          <w:szCs w:val="26"/>
        </w:rPr>
        <w:t xml:space="preserve">approached to participate in cleanup projects by ShoreRivers.  Possible CAN-JAMs </w:t>
      </w:r>
      <w:r w:rsidR="00466D82">
        <w:rPr>
          <w:color w:val="000090"/>
          <w:sz w:val="26"/>
          <w:szCs w:val="26"/>
        </w:rPr>
        <w:t>may</w:t>
      </w:r>
      <w:r w:rsidR="00153376">
        <w:rPr>
          <w:color w:val="000090"/>
          <w:sz w:val="26"/>
          <w:szCs w:val="26"/>
        </w:rPr>
        <w:t xml:space="preserve"> be discussed in the future.</w:t>
      </w:r>
    </w:p>
    <w:p w14:paraId="5FD7DC1E" w14:textId="77777777" w:rsidR="000678C2" w:rsidRPr="000678C2" w:rsidRDefault="000678C2" w:rsidP="000678C2">
      <w:pPr>
        <w:pStyle w:val="ListParagraph"/>
        <w:rPr>
          <w:b/>
          <w:bCs/>
          <w:color w:val="000090"/>
          <w:sz w:val="26"/>
          <w:szCs w:val="26"/>
        </w:rPr>
      </w:pPr>
    </w:p>
    <w:p w14:paraId="5D494B3A" w14:textId="2FB64BDC" w:rsidR="000678C2" w:rsidRPr="00924386" w:rsidRDefault="00EE5309" w:rsidP="00153376">
      <w:pPr>
        <w:pStyle w:val="ListParagraph"/>
        <w:numPr>
          <w:ilvl w:val="0"/>
          <w:numId w:val="1"/>
        </w:numPr>
        <w:snapToGrid w:val="0"/>
        <w:spacing w:after="0" w:line="240" w:lineRule="auto"/>
        <w:ind w:left="360" w:hanging="450"/>
        <w:contextualSpacing w:val="0"/>
        <w:rPr>
          <w:b/>
          <w:bCs/>
          <w:color w:val="000090"/>
          <w:sz w:val="26"/>
          <w:szCs w:val="26"/>
        </w:rPr>
      </w:pPr>
      <w:r>
        <w:rPr>
          <w:b/>
          <w:bCs/>
          <w:color w:val="000090"/>
          <w:sz w:val="26"/>
          <w:szCs w:val="26"/>
        </w:rPr>
        <w:t>Proposed</w:t>
      </w:r>
      <w:r w:rsidR="000678C2">
        <w:rPr>
          <w:b/>
          <w:bCs/>
          <w:color w:val="000090"/>
          <w:sz w:val="26"/>
          <w:szCs w:val="26"/>
        </w:rPr>
        <w:t xml:space="preserve"> City S</w:t>
      </w:r>
      <w:r w:rsidR="00153376">
        <w:rPr>
          <w:b/>
          <w:bCs/>
          <w:color w:val="000090"/>
          <w:sz w:val="26"/>
          <w:szCs w:val="26"/>
        </w:rPr>
        <w:t>t</w:t>
      </w:r>
      <w:r w:rsidR="000678C2">
        <w:rPr>
          <w:b/>
          <w:bCs/>
          <w:color w:val="000090"/>
          <w:sz w:val="26"/>
          <w:szCs w:val="26"/>
        </w:rPr>
        <w:t>ructure.</w:t>
      </w:r>
      <w:r>
        <w:rPr>
          <w:b/>
          <w:bCs/>
          <w:color w:val="000090"/>
          <w:sz w:val="26"/>
          <w:szCs w:val="26"/>
        </w:rPr>
        <w:t xml:space="preserve">  </w:t>
      </w:r>
      <w:r>
        <w:rPr>
          <w:color w:val="000090"/>
          <w:sz w:val="26"/>
          <w:szCs w:val="26"/>
        </w:rPr>
        <w:t xml:space="preserve">See chart attached.  The City Manager wants to expand staff and has </w:t>
      </w:r>
      <w:r w:rsidR="00A8691C">
        <w:rPr>
          <w:color w:val="000090"/>
          <w:sz w:val="26"/>
          <w:szCs w:val="26"/>
        </w:rPr>
        <w:t xml:space="preserve">also </w:t>
      </w:r>
      <w:r>
        <w:rPr>
          <w:color w:val="000090"/>
          <w:sz w:val="26"/>
          <w:szCs w:val="26"/>
        </w:rPr>
        <w:t>appointed a number of special project managers.</w:t>
      </w:r>
    </w:p>
    <w:p w14:paraId="7984D2BB" w14:textId="77777777" w:rsidR="00CA7EAB" w:rsidRPr="00CA7EAB" w:rsidRDefault="00CA7EAB" w:rsidP="00CA7EAB">
      <w:pPr>
        <w:pStyle w:val="ListParagraph"/>
        <w:snapToGrid w:val="0"/>
        <w:spacing w:after="0" w:line="240" w:lineRule="auto"/>
        <w:ind w:left="360" w:right="-270"/>
        <w:contextualSpacing w:val="0"/>
        <w:rPr>
          <w:color w:val="000090"/>
          <w:sz w:val="26"/>
          <w:szCs w:val="26"/>
        </w:rPr>
      </w:pPr>
    </w:p>
    <w:p w14:paraId="7BC8EB99" w14:textId="161809D5" w:rsidR="00B92337" w:rsidRDefault="00AF0182" w:rsidP="00153376">
      <w:pPr>
        <w:pStyle w:val="ListParagraph"/>
        <w:numPr>
          <w:ilvl w:val="0"/>
          <w:numId w:val="1"/>
        </w:numPr>
        <w:snapToGrid w:val="0"/>
        <w:spacing w:after="0" w:line="240" w:lineRule="auto"/>
        <w:ind w:left="360" w:right="-270" w:hanging="450"/>
        <w:contextualSpacing w:val="0"/>
        <w:rPr>
          <w:color w:val="000090"/>
          <w:sz w:val="26"/>
          <w:szCs w:val="26"/>
        </w:rPr>
      </w:pPr>
      <w:r w:rsidRPr="00411283">
        <w:rPr>
          <w:b/>
          <w:bCs/>
          <w:color w:val="000090"/>
          <w:sz w:val="26"/>
          <w:szCs w:val="26"/>
        </w:rPr>
        <w:t>Adjournment.</w:t>
      </w:r>
      <w:r w:rsidRPr="00411283">
        <w:rPr>
          <w:color w:val="000090"/>
          <w:sz w:val="26"/>
          <w:szCs w:val="26"/>
        </w:rPr>
        <w:t xml:space="preserve"> </w:t>
      </w:r>
      <w:r w:rsidR="00322C46">
        <w:rPr>
          <w:color w:val="000090"/>
          <w:sz w:val="26"/>
          <w:szCs w:val="26"/>
        </w:rPr>
        <w:t>T</w:t>
      </w:r>
      <w:r w:rsidR="001A02E0" w:rsidRPr="00411283">
        <w:rPr>
          <w:color w:val="000090"/>
          <w:sz w:val="26"/>
          <w:szCs w:val="26"/>
        </w:rPr>
        <w:t xml:space="preserve">he meeting was adjourned at </w:t>
      </w:r>
      <w:r w:rsidR="00946E9A">
        <w:rPr>
          <w:color w:val="000090"/>
          <w:sz w:val="26"/>
          <w:szCs w:val="26"/>
        </w:rPr>
        <w:t>8:</w:t>
      </w:r>
      <w:r w:rsidR="00BD73B6">
        <w:rPr>
          <w:color w:val="000090"/>
          <w:sz w:val="26"/>
          <w:szCs w:val="26"/>
        </w:rPr>
        <w:t>2</w:t>
      </w:r>
      <w:r w:rsidR="006A3525">
        <w:rPr>
          <w:color w:val="000090"/>
          <w:sz w:val="26"/>
          <w:szCs w:val="26"/>
        </w:rPr>
        <w:t>2</w:t>
      </w:r>
      <w:r w:rsidR="00996DDC" w:rsidRPr="00411283">
        <w:rPr>
          <w:color w:val="000090"/>
          <w:sz w:val="26"/>
          <w:szCs w:val="26"/>
        </w:rPr>
        <w:t xml:space="preserve"> </w:t>
      </w:r>
      <w:r w:rsidR="001A02E0" w:rsidRPr="00411283">
        <w:rPr>
          <w:color w:val="000090"/>
          <w:sz w:val="26"/>
          <w:szCs w:val="26"/>
        </w:rPr>
        <w:t>pm</w:t>
      </w:r>
      <w:r w:rsidR="00933AC7" w:rsidRPr="00411283">
        <w:rPr>
          <w:color w:val="000090"/>
          <w:sz w:val="26"/>
          <w:szCs w:val="26"/>
        </w:rPr>
        <w:t>.</w:t>
      </w:r>
    </w:p>
    <w:p w14:paraId="333DE894" w14:textId="73A2D1C8" w:rsidR="005842CE" w:rsidRDefault="005842CE" w:rsidP="005842CE">
      <w:pPr>
        <w:snapToGrid w:val="0"/>
        <w:spacing w:after="0" w:line="240" w:lineRule="auto"/>
        <w:ind w:right="-270"/>
        <w:rPr>
          <w:color w:val="000090"/>
          <w:sz w:val="26"/>
          <w:szCs w:val="26"/>
        </w:rPr>
      </w:pPr>
    </w:p>
    <w:p w14:paraId="7C7EC0A8" w14:textId="77777777" w:rsidR="00C441B8" w:rsidRDefault="005842CE" w:rsidP="00C441B8">
      <w:pPr>
        <w:snapToGrid w:val="0"/>
        <w:spacing w:after="0" w:line="240" w:lineRule="auto"/>
        <w:ind w:right="-270"/>
        <w:rPr>
          <w:i/>
          <w:iCs/>
          <w:color w:val="000090"/>
          <w:sz w:val="20"/>
          <w:szCs w:val="20"/>
        </w:rPr>
      </w:pPr>
      <w:r>
        <w:rPr>
          <w:i/>
          <w:iCs/>
          <w:color w:val="000090"/>
          <w:sz w:val="20"/>
          <w:szCs w:val="20"/>
        </w:rPr>
        <w:t xml:space="preserve">NOTE: </w:t>
      </w:r>
      <w:r w:rsidR="00C441B8">
        <w:rPr>
          <w:i/>
          <w:iCs/>
          <w:color w:val="000090"/>
          <w:sz w:val="20"/>
          <w:szCs w:val="20"/>
        </w:rPr>
        <w:t xml:space="preserve"> </w:t>
      </w:r>
    </w:p>
    <w:p w14:paraId="352C1107" w14:textId="77777777" w:rsidR="00C441B8" w:rsidRDefault="00C441B8" w:rsidP="00C441B8">
      <w:pPr>
        <w:snapToGrid w:val="0"/>
        <w:spacing w:after="0" w:line="240" w:lineRule="auto"/>
        <w:ind w:right="-270"/>
        <w:rPr>
          <w:i/>
          <w:iCs/>
          <w:color w:val="000090"/>
          <w:sz w:val="20"/>
          <w:szCs w:val="20"/>
        </w:rPr>
      </w:pPr>
    </w:p>
    <w:p w14:paraId="5FC8FF5B" w14:textId="25B1E85D" w:rsidR="00C441B8" w:rsidRPr="00C441B8" w:rsidRDefault="00C441B8" w:rsidP="00C441B8">
      <w:pPr>
        <w:snapToGrid w:val="0"/>
        <w:spacing w:after="0" w:line="240" w:lineRule="auto"/>
        <w:ind w:right="-270"/>
        <w:rPr>
          <w:i/>
          <w:iCs/>
          <w:color w:val="000090"/>
          <w:sz w:val="20"/>
          <w:szCs w:val="20"/>
        </w:rPr>
      </w:pPr>
      <w:r w:rsidRPr="00C441B8">
        <w:rPr>
          <w:i/>
          <w:iCs/>
          <w:color w:val="000090"/>
          <w:sz w:val="20"/>
          <w:szCs w:val="20"/>
        </w:rPr>
        <w:t>In November 1983, the United States Department of Justice (the Department) received a citizen's complaint that the at-large system for electing members of the Commissioners of Dorchester County, Maryland violated the Voting Rights Act. The Department began an investigation of the County's election procedures in early 1984. In May 1984, during its investigation of the County's procedures, the United States received collateral information that the City of Cambridge, the county seat of Dorchester County, also used an at-large system for electing its commissioners. A Justice Department attorney conducted a field investigation of both the City's and the County's election practices during the period June 4 to June 9, 1984. He learned that the City would conduct the primary election for commissioners on June 12, 1984 and the general election four weeks later.</w:t>
      </w:r>
    </w:p>
    <w:p w14:paraId="3CF91D20" w14:textId="77777777" w:rsidR="00C441B8" w:rsidRPr="00C441B8" w:rsidRDefault="00C441B8" w:rsidP="00C441B8">
      <w:pPr>
        <w:snapToGrid w:val="0"/>
        <w:spacing w:after="0" w:line="240" w:lineRule="auto"/>
        <w:ind w:right="-270"/>
        <w:rPr>
          <w:i/>
          <w:iCs/>
          <w:color w:val="000090"/>
          <w:sz w:val="20"/>
          <w:szCs w:val="20"/>
        </w:rPr>
      </w:pPr>
    </w:p>
    <w:p w14:paraId="3BDF3103" w14:textId="79B72D4B" w:rsidR="00C441B8" w:rsidRPr="00C441B8" w:rsidRDefault="00C441B8" w:rsidP="00C441B8">
      <w:pPr>
        <w:snapToGrid w:val="0"/>
        <w:spacing w:after="0" w:line="240" w:lineRule="auto"/>
        <w:ind w:right="-270"/>
        <w:rPr>
          <w:i/>
          <w:iCs/>
          <w:color w:val="000090"/>
          <w:sz w:val="20"/>
          <w:szCs w:val="20"/>
        </w:rPr>
      </w:pPr>
      <w:r w:rsidRPr="00C441B8">
        <w:rPr>
          <w:i/>
          <w:iCs/>
          <w:color w:val="000090"/>
          <w:sz w:val="20"/>
          <w:szCs w:val="20"/>
        </w:rPr>
        <w:t>The United States filed this declaratory judgment action against the City in December 1984, after the Department had completed its investigation. It asked the district court to declare that the City's at-large system violated section 2 of the Voting Rights Act and the fourteenth and fifteenth amendments to the federal Constitution. The Government also asked for an injunction preventing the City from conducting future elections under this system, an order requiring the defendants to devise a plan meeting the requirements of federal law, and for "such relief as the interests of justice may require."</w:t>
      </w:r>
    </w:p>
    <w:p w14:paraId="7C681880" w14:textId="77777777" w:rsidR="00C441B8" w:rsidRPr="00C441B8" w:rsidRDefault="00C441B8" w:rsidP="00C441B8">
      <w:pPr>
        <w:snapToGrid w:val="0"/>
        <w:spacing w:after="0" w:line="240" w:lineRule="auto"/>
        <w:ind w:right="-270"/>
        <w:rPr>
          <w:i/>
          <w:iCs/>
          <w:color w:val="000090"/>
          <w:sz w:val="20"/>
          <w:szCs w:val="20"/>
        </w:rPr>
      </w:pPr>
    </w:p>
    <w:p w14:paraId="4080F397" w14:textId="0665D7F2" w:rsidR="00C441B8" w:rsidRPr="00C441B8" w:rsidRDefault="00C441B8" w:rsidP="00C441B8">
      <w:pPr>
        <w:snapToGrid w:val="0"/>
        <w:spacing w:after="0" w:line="240" w:lineRule="auto"/>
        <w:ind w:right="-270"/>
        <w:rPr>
          <w:i/>
          <w:iCs/>
          <w:color w:val="000090"/>
          <w:sz w:val="20"/>
          <w:szCs w:val="20"/>
        </w:rPr>
      </w:pPr>
      <w:r w:rsidRPr="00C441B8">
        <w:rPr>
          <w:i/>
          <w:iCs/>
          <w:color w:val="000090"/>
          <w:sz w:val="20"/>
          <w:szCs w:val="20"/>
        </w:rPr>
        <w:t xml:space="preserve">The Government alleged in its complaint that the City adopted the at-large plan to dilute the voting strength of its black citizens in violation of the Constitution and the Voting Rights Act.3 It appears from the record that a 1914 city ordinance required racial segregation of neighborhoods. Each city block was designated "white," "black" or mixed.4 Even prior to 1914, </w:t>
      </w:r>
      <w:r w:rsidRPr="00C441B8">
        <w:rPr>
          <w:i/>
          <w:iCs/>
          <w:color w:val="000090"/>
          <w:sz w:val="20"/>
          <w:szCs w:val="20"/>
        </w:rPr>
        <w:lastRenderedPageBreak/>
        <w:t>and at least since 1882, the boundaries of the City's Second Ward encompassed all but one of the black blocks, and, as a result, black electoral participation was essentially confined to the Second Ward. Throughout this century until 1972, the City was governed by a five-member body elected from five single-member wards, of which four were predominantly white and one overwhelmingly black. According to the 1960 census, the predominantly black Second Ward had over ten times as many people as the virtually all-white Third Ward. In 1961, the City redistricted and equalized the population of the four white wards, but left untouched the Second Ward, its most over-populated ward. When it became clear in the late 1960's that a single-member district system satisfying constitutional requirements would mean two black wards, the Commissioners adopted the at-large system. Under this system, only one person from any one ward can serve as a Commissioner and, thus, while a person from the Second Ward serves as a Commissioner, the entire city selects that person.</w:t>
      </w:r>
    </w:p>
    <w:p w14:paraId="2E0DC2E5" w14:textId="77777777" w:rsidR="00C441B8" w:rsidRPr="00C441B8" w:rsidRDefault="00C441B8" w:rsidP="00C441B8">
      <w:pPr>
        <w:snapToGrid w:val="0"/>
        <w:spacing w:after="0" w:line="240" w:lineRule="auto"/>
        <w:ind w:right="-270"/>
        <w:rPr>
          <w:i/>
          <w:iCs/>
          <w:color w:val="000090"/>
          <w:sz w:val="20"/>
          <w:szCs w:val="20"/>
        </w:rPr>
      </w:pPr>
    </w:p>
    <w:p w14:paraId="4DF8B05A" w14:textId="42998192" w:rsidR="005842CE" w:rsidRDefault="00C441B8" w:rsidP="00C441B8">
      <w:pPr>
        <w:snapToGrid w:val="0"/>
        <w:spacing w:after="0" w:line="240" w:lineRule="auto"/>
        <w:ind w:right="-270"/>
        <w:rPr>
          <w:i/>
          <w:iCs/>
          <w:color w:val="000090"/>
          <w:sz w:val="20"/>
          <w:szCs w:val="20"/>
        </w:rPr>
      </w:pPr>
      <w:r w:rsidRPr="00C441B8">
        <w:rPr>
          <w:i/>
          <w:iCs/>
          <w:color w:val="000090"/>
          <w:sz w:val="20"/>
          <w:szCs w:val="20"/>
        </w:rPr>
        <w:t>The Government filed its December 1984 suit approximately six and five months after the primary and general elections, respectively. Settlement negotiations began in June 1985. At that time, a Department of Justice attorney advised the City that the Government was seeking a racially fair election plan and a special election implementing the plan.</w:t>
      </w:r>
    </w:p>
    <w:p w14:paraId="2B09CD6B" w14:textId="77777777" w:rsidR="005842CE" w:rsidRDefault="005842CE" w:rsidP="005842CE">
      <w:pPr>
        <w:snapToGrid w:val="0"/>
        <w:spacing w:after="0" w:line="240" w:lineRule="auto"/>
        <w:ind w:right="-270"/>
        <w:rPr>
          <w:i/>
          <w:iCs/>
          <w:color w:val="000090"/>
          <w:sz w:val="20"/>
          <w:szCs w:val="20"/>
        </w:rPr>
      </w:pPr>
    </w:p>
    <w:p w14:paraId="555726A7" w14:textId="1D46E3DC" w:rsidR="005842CE" w:rsidRPr="005842CE" w:rsidRDefault="005842CE" w:rsidP="005842CE">
      <w:pPr>
        <w:snapToGrid w:val="0"/>
        <w:spacing w:after="0" w:line="240" w:lineRule="auto"/>
        <w:ind w:right="-270"/>
        <w:rPr>
          <w:i/>
          <w:iCs/>
          <w:color w:val="000090"/>
          <w:sz w:val="20"/>
          <w:szCs w:val="20"/>
        </w:rPr>
      </w:pPr>
      <w:r>
        <w:rPr>
          <w:i/>
          <w:iCs/>
          <w:color w:val="000090"/>
          <w:sz w:val="20"/>
          <w:szCs w:val="20"/>
        </w:rPr>
        <w:t xml:space="preserve">Excerpted from </w:t>
      </w:r>
      <w:r w:rsidRPr="005842CE">
        <w:rPr>
          <w:i/>
          <w:iCs/>
          <w:color w:val="000090"/>
          <w:sz w:val="20"/>
          <w:szCs w:val="20"/>
        </w:rPr>
        <w:t>799 F.2d 137</w:t>
      </w:r>
      <w:r>
        <w:rPr>
          <w:i/>
          <w:iCs/>
          <w:color w:val="000090"/>
          <w:sz w:val="20"/>
          <w:szCs w:val="20"/>
        </w:rPr>
        <w:t xml:space="preserve">, </w:t>
      </w:r>
      <w:r w:rsidRPr="005842CE">
        <w:rPr>
          <w:i/>
          <w:iCs/>
          <w:color w:val="000090"/>
          <w:sz w:val="20"/>
          <w:szCs w:val="20"/>
        </w:rPr>
        <w:t>UNITED STATES of America, Appellant,</w:t>
      </w:r>
      <w:r>
        <w:rPr>
          <w:i/>
          <w:iCs/>
          <w:color w:val="000090"/>
          <w:sz w:val="20"/>
          <w:szCs w:val="20"/>
        </w:rPr>
        <w:t xml:space="preserve"> </w:t>
      </w:r>
      <w:r w:rsidRPr="005842CE">
        <w:rPr>
          <w:i/>
          <w:iCs/>
          <w:color w:val="000090"/>
          <w:sz w:val="20"/>
          <w:szCs w:val="20"/>
        </w:rPr>
        <w:t>v.</w:t>
      </w:r>
      <w:r>
        <w:rPr>
          <w:i/>
          <w:iCs/>
          <w:color w:val="000090"/>
          <w:sz w:val="20"/>
          <w:szCs w:val="20"/>
        </w:rPr>
        <w:t xml:space="preserve"> </w:t>
      </w:r>
      <w:r w:rsidRPr="005842CE">
        <w:rPr>
          <w:i/>
          <w:iCs/>
          <w:color w:val="000090"/>
          <w:sz w:val="20"/>
          <w:szCs w:val="20"/>
        </w:rPr>
        <w:t>CITY OF CAMBRIDGE, MARYLAND; Commissioners of Cambridge,</w:t>
      </w:r>
      <w:r>
        <w:rPr>
          <w:i/>
          <w:iCs/>
          <w:color w:val="000090"/>
          <w:sz w:val="20"/>
          <w:szCs w:val="20"/>
        </w:rPr>
        <w:t xml:space="preserve"> </w:t>
      </w:r>
      <w:r w:rsidRPr="005842CE">
        <w:rPr>
          <w:i/>
          <w:iCs/>
          <w:color w:val="000090"/>
          <w:sz w:val="20"/>
          <w:szCs w:val="20"/>
        </w:rPr>
        <w:t>Maryland</w:t>
      </w:r>
      <w:r>
        <w:rPr>
          <w:i/>
          <w:iCs/>
          <w:color w:val="000090"/>
          <w:sz w:val="20"/>
          <w:szCs w:val="20"/>
        </w:rPr>
        <w:t>,</w:t>
      </w:r>
      <w:r w:rsidRPr="005842CE">
        <w:rPr>
          <w:i/>
          <w:iCs/>
          <w:color w:val="000090"/>
          <w:sz w:val="20"/>
          <w:szCs w:val="20"/>
        </w:rPr>
        <w:t xml:space="preserve"> Appellees</w:t>
      </w:r>
      <w:r>
        <w:rPr>
          <w:i/>
          <w:iCs/>
          <w:color w:val="000090"/>
          <w:sz w:val="20"/>
          <w:szCs w:val="20"/>
        </w:rPr>
        <w:t xml:space="preserve">. </w:t>
      </w:r>
      <w:r w:rsidRPr="005842CE">
        <w:rPr>
          <w:i/>
          <w:iCs/>
          <w:color w:val="000090"/>
          <w:sz w:val="20"/>
          <w:szCs w:val="20"/>
        </w:rPr>
        <w:t>No. 86-3533.</w:t>
      </w:r>
      <w:r>
        <w:rPr>
          <w:i/>
          <w:iCs/>
          <w:color w:val="000090"/>
          <w:sz w:val="20"/>
          <w:szCs w:val="20"/>
        </w:rPr>
        <w:t xml:space="preserve"> </w:t>
      </w:r>
      <w:r w:rsidRPr="005842CE">
        <w:rPr>
          <w:i/>
          <w:iCs/>
          <w:color w:val="000090"/>
          <w:sz w:val="20"/>
          <w:szCs w:val="20"/>
        </w:rPr>
        <w:t>United States Court of Appeals,</w:t>
      </w:r>
      <w:r>
        <w:rPr>
          <w:i/>
          <w:iCs/>
          <w:color w:val="000090"/>
          <w:sz w:val="20"/>
          <w:szCs w:val="20"/>
        </w:rPr>
        <w:t xml:space="preserve"> </w:t>
      </w:r>
      <w:r w:rsidRPr="005842CE">
        <w:rPr>
          <w:i/>
          <w:iCs/>
          <w:color w:val="000090"/>
          <w:sz w:val="20"/>
          <w:szCs w:val="20"/>
        </w:rPr>
        <w:t>Fourth Circuit.</w:t>
      </w:r>
      <w:r>
        <w:rPr>
          <w:i/>
          <w:iCs/>
          <w:color w:val="000090"/>
          <w:sz w:val="20"/>
          <w:szCs w:val="20"/>
        </w:rPr>
        <w:t xml:space="preserve"> </w:t>
      </w:r>
      <w:r w:rsidRPr="005842CE">
        <w:rPr>
          <w:color w:val="000090"/>
          <w:sz w:val="20"/>
          <w:szCs w:val="20"/>
        </w:rPr>
        <w:t>Argued June 3, 1986.</w:t>
      </w:r>
    </w:p>
    <w:p w14:paraId="4856E4CF" w14:textId="026B8C8A" w:rsidR="005842CE" w:rsidRPr="005842CE" w:rsidRDefault="005842CE" w:rsidP="005842CE">
      <w:pPr>
        <w:snapToGrid w:val="0"/>
        <w:spacing w:after="0" w:line="240" w:lineRule="auto"/>
        <w:ind w:right="-270"/>
        <w:rPr>
          <w:color w:val="000090"/>
          <w:sz w:val="20"/>
          <w:szCs w:val="20"/>
        </w:rPr>
      </w:pPr>
      <w:r w:rsidRPr="005842CE">
        <w:rPr>
          <w:color w:val="000090"/>
          <w:sz w:val="20"/>
          <w:szCs w:val="20"/>
        </w:rPr>
        <w:t>Decided Sept. 2, 1986.</w:t>
      </w:r>
      <w:r>
        <w:rPr>
          <w:color w:val="000090"/>
          <w:sz w:val="20"/>
          <w:szCs w:val="20"/>
        </w:rPr>
        <w:t xml:space="preserve"> </w:t>
      </w:r>
      <w:hyperlink r:id="rId8" w:anchor="fn3" w:history="1">
        <w:r w:rsidRPr="005842CE">
          <w:rPr>
            <w:rStyle w:val="Hyperlink"/>
            <w:i/>
            <w:iCs/>
            <w:sz w:val="20"/>
            <w:szCs w:val="20"/>
          </w:rPr>
          <w:t>https://m.openjurist.org/799/f2d/137/united-states-v-city-of-cambridge-maryland#fn3</w:t>
        </w:r>
      </w:hyperlink>
    </w:p>
    <w:sectPr w:rsidR="005842CE" w:rsidRPr="005842CE" w:rsidSect="00F3361C">
      <w:headerReference w:type="default" r:id="rId9"/>
      <w:pgSz w:w="12240" w:h="15840"/>
      <w:pgMar w:top="1134" w:right="1073" w:bottom="596" w:left="1267" w:header="1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D71C4" w14:textId="77777777" w:rsidR="006000F5" w:rsidRDefault="006000F5" w:rsidP="005451F2">
      <w:pPr>
        <w:spacing w:after="0" w:line="240" w:lineRule="auto"/>
      </w:pPr>
      <w:r>
        <w:separator/>
      </w:r>
    </w:p>
  </w:endnote>
  <w:endnote w:type="continuationSeparator" w:id="0">
    <w:p w14:paraId="7C1E5584" w14:textId="77777777" w:rsidR="006000F5" w:rsidRDefault="006000F5" w:rsidP="0054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apple-system-fon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80210" w14:textId="77777777" w:rsidR="006000F5" w:rsidRDefault="006000F5" w:rsidP="005451F2">
      <w:pPr>
        <w:spacing w:after="0" w:line="240" w:lineRule="auto"/>
      </w:pPr>
      <w:r>
        <w:separator/>
      </w:r>
    </w:p>
  </w:footnote>
  <w:footnote w:type="continuationSeparator" w:id="0">
    <w:p w14:paraId="107F0402" w14:textId="77777777" w:rsidR="006000F5" w:rsidRDefault="006000F5" w:rsidP="00545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8BA9" w14:textId="382B601A" w:rsidR="00704FA7" w:rsidRPr="00BE09D5" w:rsidRDefault="00704FA7" w:rsidP="00783BD1">
    <w:pPr>
      <w:pStyle w:val="Footer"/>
      <w:tabs>
        <w:tab w:val="clear" w:pos="4320"/>
        <w:tab w:val="clear" w:pos="8640"/>
        <w:tab w:val="center" w:pos="5220"/>
        <w:tab w:val="right" w:pos="9900"/>
      </w:tabs>
      <w:spacing w:after="120"/>
      <w:ind w:left="-360" w:right="-806"/>
      <w:rPr>
        <w:rFonts w:asciiTheme="majorHAnsi" w:hAnsiTheme="majorHAnsi"/>
        <w:color w:val="1F497D" w:themeColor="text2"/>
        <w:u w:val="thick"/>
      </w:rPr>
    </w:pPr>
    <w:r w:rsidRPr="00BE09D5">
      <w:rPr>
        <w:rFonts w:asciiTheme="majorHAnsi" w:hAnsiTheme="majorHAnsi"/>
        <w:color w:val="1F497D" w:themeColor="text2"/>
        <w:u w:val="thick"/>
      </w:rPr>
      <w:tab/>
    </w:r>
    <w:r w:rsidRPr="00BE09D5">
      <w:rPr>
        <w:rFonts w:asciiTheme="majorHAnsi" w:hAnsiTheme="majorHAnsi"/>
        <w:color w:val="1F497D" w:themeColor="text2"/>
        <w:u w:val="thick"/>
      </w:rPr>
      <w:tab/>
    </w:r>
    <w:r>
      <w:rPr>
        <w:rFonts w:asciiTheme="majorHAnsi" w:hAnsiTheme="majorHAnsi"/>
        <w:color w:val="1F497D" w:themeColor="text2"/>
        <w:u w:val="thick"/>
      </w:rPr>
      <w:tab/>
    </w:r>
  </w:p>
  <w:p w14:paraId="5DA55D3D" w14:textId="2145BBDA" w:rsidR="00704FA7" w:rsidRPr="00EA0AA0" w:rsidRDefault="00704FA7" w:rsidP="00783BD1">
    <w:pPr>
      <w:pStyle w:val="Footer"/>
      <w:tabs>
        <w:tab w:val="clear" w:pos="4320"/>
        <w:tab w:val="clear" w:pos="8640"/>
        <w:tab w:val="right" w:pos="10080"/>
      </w:tabs>
      <w:ind w:left="-360" w:right="-461"/>
      <w:rPr>
        <w:rStyle w:val="PageNumber"/>
        <w:color w:val="1F497D" w:themeColor="text2"/>
      </w:rPr>
    </w:pPr>
    <w:r w:rsidRPr="00EA0AA0">
      <w:rPr>
        <w:color w:val="1F497D" w:themeColor="text2"/>
      </w:rPr>
      <w:t xml:space="preserve">CAN </w:t>
    </w:r>
    <w:r w:rsidR="004147CC">
      <w:rPr>
        <w:color w:val="1F497D" w:themeColor="text2"/>
      </w:rPr>
      <w:t>ANNUAL BUSINESS</w:t>
    </w:r>
    <w:r w:rsidR="00B5472F">
      <w:rPr>
        <w:color w:val="1F497D" w:themeColor="text2"/>
      </w:rPr>
      <w:t xml:space="preserve"> </w:t>
    </w:r>
    <w:r w:rsidR="00B43603">
      <w:rPr>
        <w:color w:val="1F497D" w:themeColor="text2"/>
      </w:rPr>
      <w:t>MEETING</w:t>
    </w:r>
    <w:r w:rsidRPr="00EA0AA0">
      <w:rPr>
        <w:color w:val="1F497D" w:themeColor="text2"/>
      </w:rPr>
      <w:t xml:space="preserve">                                                                       </w:t>
    </w:r>
    <w:r w:rsidR="00B5472F">
      <w:rPr>
        <w:color w:val="1F497D" w:themeColor="text2"/>
      </w:rPr>
      <w:tab/>
    </w:r>
    <w:r w:rsidR="00F67E2E">
      <w:rPr>
        <w:color w:val="1F497D" w:themeColor="text2"/>
      </w:rPr>
      <w:t>FEBRUARY 23,</w:t>
    </w:r>
    <w:r w:rsidR="00B5472F">
      <w:rPr>
        <w:color w:val="1F497D" w:themeColor="text2"/>
      </w:rPr>
      <w:t xml:space="preserve"> 202</w:t>
    </w:r>
    <w:r w:rsidR="00F67E2E">
      <w:rPr>
        <w:color w:val="1F497D" w:themeColor="text2"/>
      </w:rPr>
      <w:t>3</w:t>
    </w:r>
    <w:r w:rsidR="00B5472F">
      <w:rPr>
        <w:color w:val="1F497D" w:themeColor="text2"/>
      </w:rPr>
      <w:t xml:space="preserve">, </w:t>
    </w:r>
    <w:r w:rsidRPr="00EA0AA0">
      <w:rPr>
        <w:color w:val="1F497D" w:themeColor="text2"/>
      </w:rPr>
      <w:t xml:space="preserve">page </w:t>
    </w:r>
    <w:r w:rsidRPr="00EA0AA0">
      <w:rPr>
        <w:rStyle w:val="PageNumber"/>
        <w:color w:val="1F497D" w:themeColor="text2"/>
      </w:rPr>
      <w:fldChar w:fldCharType="begin"/>
    </w:r>
    <w:r w:rsidRPr="00EA0AA0">
      <w:rPr>
        <w:rStyle w:val="PageNumber"/>
        <w:color w:val="1F497D" w:themeColor="text2"/>
      </w:rPr>
      <w:instrText xml:space="preserve"> PAGE </w:instrText>
    </w:r>
    <w:r w:rsidRPr="00EA0AA0">
      <w:rPr>
        <w:rStyle w:val="PageNumber"/>
        <w:color w:val="1F497D" w:themeColor="text2"/>
      </w:rPr>
      <w:fldChar w:fldCharType="separate"/>
    </w:r>
    <w:r w:rsidR="00BC7125">
      <w:rPr>
        <w:rStyle w:val="PageNumber"/>
        <w:noProof/>
        <w:color w:val="1F497D" w:themeColor="text2"/>
      </w:rPr>
      <w:t>4</w:t>
    </w:r>
    <w:r w:rsidRPr="00EA0AA0">
      <w:rPr>
        <w:rStyle w:val="PageNumber"/>
        <w:color w:val="1F497D" w:themeColor="text2"/>
      </w:rPr>
      <w:fldChar w:fldCharType="end"/>
    </w:r>
  </w:p>
  <w:p w14:paraId="552CF684" w14:textId="7B0D685A" w:rsidR="00704FA7" w:rsidRPr="00BA0912" w:rsidRDefault="00704FA7" w:rsidP="00C275A7">
    <w:pPr>
      <w:pStyle w:val="Footer"/>
      <w:tabs>
        <w:tab w:val="clear" w:pos="4320"/>
        <w:tab w:val="clear" w:pos="8640"/>
        <w:tab w:val="right" w:pos="10080"/>
      </w:tabs>
      <w:ind w:left="-360" w:right="-450"/>
      <w:rPr>
        <w:rFonts w:asciiTheme="majorHAnsi" w:hAnsiTheme="majorHAnsi"/>
        <w:color w:val="1F497D" w:themeColor="text2"/>
      </w:rPr>
    </w:pPr>
    <w:r w:rsidRPr="00BE09D5">
      <w:rPr>
        <w:rFonts w:asciiTheme="majorHAnsi" w:hAnsiTheme="majorHAnsi"/>
        <w:color w:val="1F497D" w:themeColor="text2"/>
        <w:u w:val="thick"/>
      </w:rPr>
      <w:tab/>
    </w:r>
    <w:r w:rsidR="005C44AB">
      <w:rPr>
        <w:rFonts w:asciiTheme="majorHAnsi" w:hAnsiTheme="majorHAnsi"/>
        <w:color w:val="1F497D" w:themeColor="text2"/>
        <w:u w:val="thick"/>
      </w:rPr>
      <w:t xml:space="preserve">  </w:t>
    </w:r>
  </w:p>
  <w:p w14:paraId="4E1811F5" w14:textId="5C29859D" w:rsidR="00704FA7" w:rsidRDefault="00704FA7" w:rsidP="00BA0912">
    <w:pPr>
      <w:pStyle w:val="Heade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74CC"/>
    <w:multiLevelType w:val="hybridMultilevel"/>
    <w:tmpl w:val="F71C8A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B67CA2"/>
    <w:multiLevelType w:val="hybridMultilevel"/>
    <w:tmpl w:val="55CA9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47791"/>
    <w:multiLevelType w:val="hybridMultilevel"/>
    <w:tmpl w:val="1E4811E8"/>
    <w:lvl w:ilvl="0" w:tplc="04090017">
      <w:start w:val="1"/>
      <w:numFmt w:val="lowerLetter"/>
      <w:lvlText w:val="%1)"/>
      <w:lvlJc w:val="left"/>
      <w:pPr>
        <w:ind w:left="720" w:hanging="360"/>
      </w:pPr>
      <w:rPr>
        <w:rFonts w:hint="default"/>
        <w:b/>
        <w:color w:val="00009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B63C5"/>
    <w:multiLevelType w:val="hybridMultilevel"/>
    <w:tmpl w:val="813C68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6D6B97"/>
    <w:multiLevelType w:val="hybridMultilevel"/>
    <w:tmpl w:val="83665312"/>
    <w:lvl w:ilvl="0" w:tplc="6AD2618C">
      <w:start w:val="5"/>
      <w:numFmt w:val="decimal"/>
      <w:lvlText w:val="%1."/>
      <w:lvlJc w:val="left"/>
      <w:pPr>
        <w:ind w:left="720" w:hanging="360"/>
      </w:pPr>
      <w:rPr>
        <w:rFonts w:hint="default"/>
        <w:b/>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710BC"/>
    <w:multiLevelType w:val="hybridMultilevel"/>
    <w:tmpl w:val="693CBA1C"/>
    <w:lvl w:ilvl="0" w:tplc="6AD2618C">
      <w:start w:val="5"/>
      <w:numFmt w:val="decimal"/>
      <w:lvlText w:val="%1."/>
      <w:lvlJc w:val="left"/>
      <w:pPr>
        <w:ind w:left="1080" w:hanging="360"/>
      </w:pPr>
      <w:rPr>
        <w:rFonts w:hint="default"/>
        <w:b/>
        <w:color w:val="00009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0134EA"/>
    <w:multiLevelType w:val="hybridMultilevel"/>
    <w:tmpl w:val="67D605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5D57E8"/>
    <w:multiLevelType w:val="hybridMultilevel"/>
    <w:tmpl w:val="39B43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A376F"/>
    <w:multiLevelType w:val="hybridMultilevel"/>
    <w:tmpl w:val="9F24B7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AB4902"/>
    <w:multiLevelType w:val="hybridMultilevel"/>
    <w:tmpl w:val="382202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431902"/>
    <w:multiLevelType w:val="hybridMultilevel"/>
    <w:tmpl w:val="1B8E9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224977"/>
    <w:multiLevelType w:val="hybridMultilevel"/>
    <w:tmpl w:val="D040D278"/>
    <w:lvl w:ilvl="0" w:tplc="872E6CC4">
      <w:start w:val="1"/>
      <w:numFmt w:val="decimal"/>
      <w:lvlText w:val="%1."/>
      <w:lvlJc w:val="left"/>
      <w:pPr>
        <w:ind w:left="720" w:hanging="360"/>
      </w:pPr>
      <w:rPr>
        <w:rFonts w:hint="default"/>
        <w:b/>
        <w:color w:val="000090"/>
      </w:rPr>
    </w:lvl>
    <w:lvl w:ilvl="1" w:tplc="F3C203E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A559BF"/>
    <w:multiLevelType w:val="hybridMultilevel"/>
    <w:tmpl w:val="7A88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2542C"/>
    <w:multiLevelType w:val="hybridMultilevel"/>
    <w:tmpl w:val="86502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B90BC7"/>
    <w:multiLevelType w:val="hybridMultilevel"/>
    <w:tmpl w:val="0A801438"/>
    <w:lvl w:ilvl="0" w:tplc="EE0E1852">
      <w:start w:val="1"/>
      <w:numFmt w:val="lowerLetter"/>
      <w:lvlText w:val="(%1)"/>
      <w:lvlJc w:val="left"/>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A24007"/>
    <w:multiLevelType w:val="hybridMultilevel"/>
    <w:tmpl w:val="2D1AC83E"/>
    <w:lvl w:ilvl="0" w:tplc="DE1424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5676CD"/>
    <w:multiLevelType w:val="multilevel"/>
    <w:tmpl w:val="C3007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167636"/>
    <w:multiLevelType w:val="hybridMultilevel"/>
    <w:tmpl w:val="A65EEE2E"/>
    <w:lvl w:ilvl="0" w:tplc="04090019">
      <w:start w:val="1"/>
      <w:numFmt w:val="lowerLetter"/>
      <w:lvlText w:val="%1."/>
      <w:lvlJc w:val="left"/>
      <w:pPr>
        <w:ind w:left="720" w:hanging="360"/>
      </w:pPr>
      <w:rPr>
        <w:rFonts w:hint="default"/>
        <w:b/>
        <w:color w:val="00009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A310EF"/>
    <w:multiLevelType w:val="hybridMultilevel"/>
    <w:tmpl w:val="20745EC8"/>
    <w:lvl w:ilvl="0" w:tplc="6AD2618C">
      <w:start w:val="5"/>
      <w:numFmt w:val="decimal"/>
      <w:lvlText w:val="%1."/>
      <w:lvlJc w:val="left"/>
      <w:pPr>
        <w:ind w:left="720" w:hanging="360"/>
      </w:pPr>
      <w:rPr>
        <w:rFonts w:hint="default"/>
        <w:b/>
        <w:color w:val="00009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6581B"/>
    <w:multiLevelType w:val="hybridMultilevel"/>
    <w:tmpl w:val="C3B0D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1C33AA"/>
    <w:multiLevelType w:val="hybridMultilevel"/>
    <w:tmpl w:val="8B34AC6A"/>
    <w:lvl w:ilvl="0" w:tplc="33709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302E81"/>
    <w:multiLevelType w:val="hybridMultilevel"/>
    <w:tmpl w:val="9F20F48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59466952">
    <w:abstractNumId w:val="11"/>
  </w:num>
  <w:num w:numId="2" w16cid:durableId="314796533">
    <w:abstractNumId w:val="6"/>
  </w:num>
  <w:num w:numId="3" w16cid:durableId="1571311168">
    <w:abstractNumId w:val="16"/>
  </w:num>
  <w:num w:numId="4" w16cid:durableId="1111321333">
    <w:abstractNumId w:val="10"/>
  </w:num>
  <w:num w:numId="5" w16cid:durableId="477185084">
    <w:abstractNumId w:val="13"/>
  </w:num>
  <w:num w:numId="6" w16cid:durableId="501093703">
    <w:abstractNumId w:val="8"/>
  </w:num>
  <w:num w:numId="7" w16cid:durableId="89204192">
    <w:abstractNumId w:val="1"/>
  </w:num>
  <w:num w:numId="8" w16cid:durableId="412901645">
    <w:abstractNumId w:val="18"/>
  </w:num>
  <w:num w:numId="9" w16cid:durableId="567883830">
    <w:abstractNumId w:val="19"/>
  </w:num>
  <w:num w:numId="10" w16cid:durableId="1126119247">
    <w:abstractNumId w:val="4"/>
  </w:num>
  <w:num w:numId="11" w16cid:durableId="1312297330">
    <w:abstractNumId w:val="17"/>
  </w:num>
  <w:num w:numId="12" w16cid:durableId="1567690616">
    <w:abstractNumId w:val="2"/>
  </w:num>
  <w:num w:numId="13" w16cid:durableId="197357558">
    <w:abstractNumId w:val="21"/>
  </w:num>
  <w:num w:numId="14" w16cid:durableId="611403367">
    <w:abstractNumId w:val="9"/>
  </w:num>
  <w:num w:numId="15" w16cid:durableId="1303735720">
    <w:abstractNumId w:val="7"/>
  </w:num>
  <w:num w:numId="16" w16cid:durableId="617106033">
    <w:abstractNumId w:val="12"/>
  </w:num>
  <w:num w:numId="17" w16cid:durableId="1701281306">
    <w:abstractNumId w:val="20"/>
  </w:num>
  <w:num w:numId="18" w16cid:durableId="76438801">
    <w:abstractNumId w:val="14"/>
  </w:num>
  <w:num w:numId="19" w16cid:durableId="337855606">
    <w:abstractNumId w:val="15"/>
  </w:num>
  <w:num w:numId="20" w16cid:durableId="735082517">
    <w:abstractNumId w:val="5"/>
  </w:num>
  <w:num w:numId="21" w16cid:durableId="141235818">
    <w:abstractNumId w:val="3"/>
  </w:num>
  <w:num w:numId="22" w16cid:durableId="989290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B2"/>
    <w:rsid w:val="000008B3"/>
    <w:rsid w:val="00001774"/>
    <w:rsid w:val="00001939"/>
    <w:rsid w:val="0000456E"/>
    <w:rsid w:val="00007DCE"/>
    <w:rsid w:val="00011410"/>
    <w:rsid w:val="00013E70"/>
    <w:rsid w:val="00016E4C"/>
    <w:rsid w:val="00020694"/>
    <w:rsid w:val="00023828"/>
    <w:rsid w:val="00023945"/>
    <w:rsid w:val="00035A56"/>
    <w:rsid w:val="000469F3"/>
    <w:rsid w:val="000555D3"/>
    <w:rsid w:val="00055AD3"/>
    <w:rsid w:val="000565A3"/>
    <w:rsid w:val="00056DED"/>
    <w:rsid w:val="000634B5"/>
    <w:rsid w:val="000678C2"/>
    <w:rsid w:val="00067A96"/>
    <w:rsid w:val="000709AC"/>
    <w:rsid w:val="0007127F"/>
    <w:rsid w:val="00074399"/>
    <w:rsid w:val="0007454A"/>
    <w:rsid w:val="00082AE0"/>
    <w:rsid w:val="00083991"/>
    <w:rsid w:val="00086350"/>
    <w:rsid w:val="000866BD"/>
    <w:rsid w:val="00090670"/>
    <w:rsid w:val="00097F98"/>
    <w:rsid w:val="000A114C"/>
    <w:rsid w:val="000A1398"/>
    <w:rsid w:val="000A3663"/>
    <w:rsid w:val="000A4878"/>
    <w:rsid w:val="000A526A"/>
    <w:rsid w:val="000A75EF"/>
    <w:rsid w:val="000A7B0C"/>
    <w:rsid w:val="000B045E"/>
    <w:rsid w:val="000B0AF4"/>
    <w:rsid w:val="000B21B9"/>
    <w:rsid w:val="000B3FD9"/>
    <w:rsid w:val="000B63EA"/>
    <w:rsid w:val="000C0573"/>
    <w:rsid w:val="000C448A"/>
    <w:rsid w:val="000D3E53"/>
    <w:rsid w:val="000D4F8D"/>
    <w:rsid w:val="000D57F4"/>
    <w:rsid w:val="000E1748"/>
    <w:rsid w:val="000E6FC2"/>
    <w:rsid w:val="000F5396"/>
    <w:rsid w:val="000F5EFD"/>
    <w:rsid w:val="000F6436"/>
    <w:rsid w:val="000F75C1"/>
    <w:rsid w:val="00100CB9"/>
    <w:rsid w:val="00102007"/>
    <w:rsid w:val="001060F2"/>
    <w:rsid w:val="00114E2B"/>
    <w:rsid w:val="00120DF4"/>
    <w:rsid w:val="00124689"/>
    <w:rsid w:val="00125DDE"/>
    <w:rsid w:val="00130E62"/>
    <w:rsid w:val="00134C34"/>
    <w:rsid w:val="0013650D"/>
    <w:rsid w:val="00137D8C"/>
    <w:rsid w:val="00146357"/>
    <w:rsid w:val="00146E95"/>
    <w:rsid w:val="00150586"/>
    <w:rsid w:val="00151C61"/>
    <w:rsid w:val="00153376"/>
    <w:rsid w:val="00155412"/>
    <w:rsid w:val="001556FD"/>
    <w:rsid w:val="00162986"/>
    <w:rsid w:val="00163027"/>
    <w:rsid w:val="00167A55"/>
    <w:rsid w:val="00170381"/>
    <w:rsid w:val="0017141D"/>
    <w:rsid w:val="00171D7E"/>
    <w:rsid w:val="001727D6"/>
    <w:rsid w:val="00176768"/>
    <w:rsid w:val="001771BA"/>
    <w:rsid w:val="00177AAD"/>
    <w:rsid w:val="0018363B"/>
    <w:rsid w:val="00185239"/>
    <w:rsid w:val="00186144"/>
    <w:rsid w:val="00186A30"/>
    <w:rsid w:val="001A02E0"/>
    <w:rsid w:val="001A1AFB"/>
    <w:rsid w:val="001A6476"/>
    <w:rsid w:val="001B22C9"/>
    <w:rsid w:val="001B4FD3"/>
    <w:rsid w:val="001B585F"/>
    <w:rsid w:val="001B5FF5"/>
    <w:rsid w:val="001B7F7D"/>
    <w:rsid w:val="001C02B8"/>
    <w:rsid w:val="001C1F44"/>
    <w:rsid w:val="001C5849"/>
    <w:rsid w:val="001C58FB"/>
    <w:rsid w:val="001D41D2"/>
    <w:rsid w:val="001E2D8A"/>
    <w:rsid w:val="001E7EEC"/>
    <w:rsid w:val="001F031A"/>
    <w:rsid w:val="001F1634"/>
    <w:rsid w:val="001F2FED"/>
    <w:rsid w:val="001F3A30"/>
    <w:rsid w:val="001F3A61"/>
    <w:rsid w:val="001F3EAC"/>
    <w:rsid w:val="00200A8A"/>
    <w:rsid w:val="0020175C"/>
    <w:rsid w:val="00201CD3"/>
    <w:rsid w:val="002049E2"/>
    <w:rsid w:val="002131E5"/>
    <w:rsid w:val="002135F5"/>
    <w:rsid w:val="002170B6"/>
    <w:rsid w:val="0022074C"/>
    <w:rsid w:val="00221773"/>
    <w:rsid w:val="00221C3C"/>
    <w:rsid w:val="00222910"/>
    <w:rsid w:val="00222F56"/>
    <w:rsid w:val="002257EB"/>
    <w:rsid w:val="00234AA3"/>
    <w:rsid w:val="00236F1D"/>
    <w:rsid w:val="00237F87"/>
    <w:rsid w:val="002419F5"/>
    <w:rsid w:val="00241A9D"/>
    <w:rsid w:val="00241E83"/>
    <w:rsid w:val="002425DE"/>
    <w:rsid w:val="00246CC3"/>
    <w:rsid w:val="00247655"/>
    <w:rsid w:val="00256401"/>
    <w:rsid w:val="00262FB2"/>
    <w:rsid w:val="00264155"/>
    <w:rsid w:val="002661D4"/>
    <w:rsid w:val="00272E27"/>
    <w:rsid w:val="00281546"/>
    <w:rsid w:val="00287E84"/>
    <w:rsid w:val="0029600C"/>
    <w:rsid w:val="00296230"/>
    <w:rsid w:val="002A0359"/>
    <w:rsid w:val="002A3577"/>
    <w:rsid w:val="002A53CD"/>
    <w:rsid w:val="002A5E8E"/>
    <w:rsid w:val="002B2325"/>
    <w:rsid w:val="002B6777"/>
    <w:rsid w:val="002C773C"/>
    <w:rsid w:val="002D04C6"/>
    <w:rsid w:val="002D1FB2"/>
    <w:rsid w:val="002D5D4B"/>
    <w:rsid w:val="002D6CBC"/>
    <w:rsid w:val="002E0B24"/>
    <w:rsid w:val="002E5B34"/>
    <w:rsid w:val="002F0964"/>
    <w:rsid w:val="002F21C7"/>
    <w:rsid w:val="002F3075"/>
    <w:rsid w:val="002F3195"/>
    <w:rsid w:val="002F6589"/>
    <w:rsid w:val="00300319"/>
    <w:rsid w:val="00306F54"/>
    <w:rsid w:val="00310962"/>
    <w:rsid w:val="00311E59"/>
    <w:rsid w:val="00313C9F"/>
    <w:rsid w:val="00317833"/>
    <w:rsid w:val="00320B7A"/>
    <w:rsid w:val="00322C46"/>
    <w:rsid w:val="00334A74"/>
    <w:rsid w:val="00335780"/>
    <w:rsid w:val="00335B7A"/>
    <w:rsid w:val="0034035B"/>
    <w:rsid w:val="00344029"/>
    <w:rsid w:val="003440F9"/>
    <w:rsid w:val="00350287"/>
    <w:rsid w:val="00353228"/>
    <w:rsid w:val="0035349F"/>
    <w:rsid w:val="0035788B"/>
    <w:rsid w:val="00367C75"/>
    <w:rsid w:val="0037637B"/>
    <w:rsid w:val="00387751"/>
    <w:rsid w:val="00387850"/>
    <w:rsid w:val="003879CE"/>
    <w:rsid w:val="00387AD2"/>
    <w:rsid w:val="00395336"/>
    <w:rsid w:val="00395493"/>
    <w:rsid w:val="00397CF2"/>
    <w:rsid w:val="003A3743"/>
    <w:rsid w:val="003A38DE"/>
    <w:rsid w:val="003A50E9"/>
    <w:rsid w:val="003A53B5"/>
    <w:rsid w:val="003A6288"/>
    <w:rsid w:val="003A6A21"/>
    <w:rsid w:val="003B067B"/>
    <w:rsid w:val="003B3AD6"/>
    <w:rsid w:val="003B7D0B"/>
    <w:rsid w:val="003C084D"/>
    <w:rsid w:val="003C1110"/>
    <w:rsid w:val="003C12CA"/>
    <w:rsid w:val="003C21F7"/>
    <w:rsid w:val="003C2827"/>
    <w:rsid w:val="003C5594"/>
    <w:rsid w:val="003D115D"/>
    <w:rsid w:val="003D45DD"/>
    <w:rsid w:val="003D71B2"/>
    <w:rsid w:val="003E5552"/>
    <w:rsid w:val="003F136F"/>
    <w:rsid w:val="003F2292"/>
    <w:rsid w:val="003F27A7"/>
    <w:rsid w:val="003F31A4"/>
    <w:rsid w:val="003F3E10"/>
    <w:rsid w:val="003F4F06"/>
    <w:rsid w:val="003F5ED0"/>
    <w:rsid w:val="003F6BED"/>
    <w:rsid w:val="004011A4"/>
    <w:rsid w:val="00401707"/>
    <w:rsid w:val="004066A4"/>
    <w:rsid w:val="00406A5C"/>
    <w:rsid w:val="0040772C"/>
    <w:rsid w:val="00411283"/>
    <w:rsid w:val="004116E7"/>
    <w:rsid w:val="004147CC"/>
    <w:rsid w:val="004150CC"/>
    <w:rsid w:val="00415912"/>
    <w:rsid w:val="00417C50"/>
    <w:rsid w:val="00421BCC"/>
    <w:rsid w:val="00424820"/>
    <w:rsid w:val="00425844"/>
    <w:rsid w:val="00425D11"/>
    <w:rsid w:val="00426063"/>
    <w:rsid w:val="00431082"/>
    <w:rsid w:val="004345EA"/>
    <w:rsid w:val="004357A6"/>
    <w:rsid w:val="00436A7C"/>
    <w:rsid w:val="00443EB6"/>
    <w:rsid w:val="00445BDB"/>
    <w:rsid w:val="004469CF"/>
    <w:rsid w:val="00447BF1"/>
    <w:rsid w:val="0045024C"/>
    <w:rsid w:val="00451814"/>
    <w:rsid w:val="0045228A"/>
    <w:rsid w:val="00455228"/>
    <w:rsid w:val="00460F85"/>
    <w:rsid w:val="00464ADD"/>
    <w:rsid w:val="00465AF3"/>
    <w:rsid w:val="00466D82"/>
    <w:rsid w:val="0046740B"/>
    <w:rsid w:val="00471E8C"/>
    <w:rsid w:val="0047688C"/>
    <w:rsid w:val="00482417"/>
    <w:rsid w:val="00483192"/>
    <w:rsid w:val="00484D0F"/>
    <w:rsid w:val="0049344B"/>
    <w:rsid w:val="00495A05"/>
    <w:rsid w:val="0049601C"/>
    <w:rsid w:val="00497E05"/>
    <w:rsid w:val="004A23D8"/>
    <w:rsid w:val="004B1870"/>
    <w:rsid w:val="004B68FE"/>
    <w:rsid w:val="004C1278"/>
    <w:rsid w:val="004C631E"/>
    <w:rsid w:val="004D0871"/>
    <w:rsid w:val="004D3B3C"/>
    <w:rsid w:val="004D5DC8"/>
    <w:rsid w:val="004E03B8"/>
    <w:rsid w:val="004E0621"/>
    <w:rsid w:val="004E19AD"/>
    <w:rsid w:val="004E423F"/>
    <w:rsid w:val="004E5098"/>
    <w:rsid w:val="004F268C"/>
    <w:rsid w:val="004F2BB5"/>
    <w:rsid w:val="00500B89"/>
    <w:rsid w:val="00501F6D"/>
    <w:rsid w:val="00503CB6"/>
    <w:rsid w:val="005049E9"/>
    <w:rsid w:val="00507BE5"/>
    <w:rsid w:val="0051165F"/>
    <w:rsid w:val="005127C7"/>
    <w:rsid w:val="0052017C"/>
    <w:rsid w:val="0052070D"/>
    <w:rsid w:val="00524D0B"/>
    <w:rsid w:val="00526B31"/>
    <w:rsid w:val="00534070"/>
    <w:rsid w:val="00534A68"/>
    <w:rsid w:val="00534EC2"/>
    <w:rsid w:val="005411FF"/>
    <w:rsid w:val="00542404"/>
    <w:rsid w:val="005451F2"/>
    <w:rsid w:val="005512BE"/>
    <w:rsid w:val="0055650A"/>
    <w:rsid w:val="005624D2"/>
    <w:rsid w:val="005631E4"/>
    <w:rsid w:val="00565E39"/>
    <w:rsid w:val="00567B87"/>
    <w:rsid w:val="005745C9"/>
    <w:rsid w:val="00574698"/>
    <w:rsid w:val="005751AB"/>
    <w:rsid w:val="00576903"/>
    <w:rsid w:val="00580997"/>
    <w:rsid w:val="005842CE"/>
    <w:rsid w:val="00585F48"/>
    <w:rsid w:val="00586E69"/>
    <w:rsid w:val="005946B4"/>
    <w:rsid w:val="005962F3"/>
    <w:rsid w:val="00597153"/>
    <w:rsid w:val="005A17EB"/>
    <w:rsid w:val="005A363F"/>
    <w:rsid w:val="005A5068"/>
    <w:rsid w:val="005A5727"/>
    <w:rsid w:val="005A713B"/>
    <w:rsid w:val="005B299A"/>
    <w:rsid w:val="005B3374"/>
    <w:rsid w:val="005B5B5A"/>
    <w:rsid w:val="005B699D"/>
    <w:rsid w:val="005B7BDE"/>
    <w:rsid w:val="005C028A"/>
    <w:rsid w:val="005C163A"/>
    <w:rsid w:val="005C29D5"/>
    <w:rsid w:val="005C3FA7"/>
    <w:rsid w:val="005C44AB"/>
    <w:rsid w:val="005D0992"/>
    <w:rsid w:val="005D2414"/>
    <w:rsid w:val="005D5452"/>
    <w:rsid w:val="005D6235"/>
    <w:rsid w:val="005D63F5"/>
    <w:rsid w:val="005D7E12"/>
    <w:rsid w:val="005E1CA5"/>
    <w:rsid w:val="005E54A3"/>
    <w:rsid w:val="005F3D8F"/>
    <w:rsid w:val="006000F5"/>
    <w:rsid w:val="00600650"/>
    <w:rsid w:val="00603A67"/>
    <w:rsid w:val="00604254"/>
    <w:rsid w:val="0061129E"/>
    <w:rsid w:val="00615CEC"/>
    <w:rsid w:val="00617117"/>
    <w:rsid w:val="00622FFE"/>
    <w:rsid w:val="00623F6B"/>
    <w:rsid w:val="006240E9"/>
    <w:rsid w:val="00624EB4"/>
    <w:rsid w:val="006273C9"/>
    <w:rsid w:val="006339C4"/>
    <w:rsid w:val="00634A4B"/>
    <w:rsid w:val="006373A1"/>
    <w:rsid w:val="00643FEB"/>
    <w:rsid w:val="00655131"/>
    <w:rsid w:val="00656F81"/>
    <w:rsid w:val="006626E6"/>
    <w:rsid w:val="00663AEE"/>
    <w:rsid w:val="0066476B"/>
    <w:rsid w:val="00664AC3"/>
    <w:rsid w:val="006659BD"/>
    <w:rsid w:val="00666457"/>
    <w:rsid w:val="006727FF"/>
    <w:rsid w:val="00673407"/>
    <w:rsid w:val="00676020"/>
    <w:rsid w:val="00681B67"/>
    <w:rsid w:val="00690FB3"/>
    <w:rsid w:val="00691822"/>
    <w:rsid w:val="00695338"/>
    <w:rsid w:val="00696CF3"/>
    <w:rsid w:val="006A3525"/>
    <w:rsid w:val="006B32FE"/>
    <w:rsid w:val="006B3B32"/>
    <w:rsid w:val="006B501F"/>
    <w:rsid w:val="006B5EDC"/>
    <w:rsid w:val="006B6AE0"/>
    <w:rsid w:val="006C05AF"/>
    <w:rsid w:val="006C447A"/>
    <w:rsid w:val="006C7AE5"/>
    <w:rsid w:val="006D7D01"/>
    <w:rsid w:val="006E0627"/>
    <w:rsid w:val="006E1DA1"/>
    <w:rsid w:val="006E3BB5"/>
    <w:rsid w:val="006E3E74"/>
    <w:rsid w:val="006E4858"/>
    <w:rsid w:val="006E5A2E"/>
    <w:rsid w:val="00703106"/>
    <w:rsid w:val="00704FA7"/>
    <w:rsid w:val="007055CC"/>
    <w:rsid w:val="0070560B"/>
    <w:rsid w:val="00710024"/>
    <w:rsid w:val="00710E44"/>
    <w:rsid w:val="00717C5A"/>
    <w:rsid w:val="007217FF"/>
    <w:rsid w:val="00730314"/>
    <w:rsid w:val="007316E2"/>
    <w:rsid w:val="0074078F"/>
    <w:rsid w:val="00741C8E"/>
    <w:rsid w:val="00742501"/>
    <w:rsid w:val="007426DD"/>
    <w:rsid w:val="0074521E"/>
    <w:rsid w:val="00746DDD"/>
    <w:rsid w:val="007474FA"/>
    <w:rsid w:val="00752FC4"/>
    <w:rsid w:val="00754447"/>
    <w:rsid w:val="00754B67"/>
    <w:rsid w:val="00755912"/>
    <w:rsid w:val="00761B2A"/>
    <w:rsid w:val="00762A07"/>
    <w:rsid w:val="00763364"/>
    <w:rsid w:val="00764717"/>
    <w:rsid w:val="007727FD"/>
    <w:rsid w:val="00783BD1"/>
    <w:rsid w:val="007908E8"/>
    <w:rsid w:val="007957DE"/>
    <w:rsid w:val="00796DEB"/>
    <w:rsid w:val="007A177B"/>
    <w:rsid w:val="007A1F29"/>
    <w:rsid w:val="007A23CA"/>
    <w:rsid w:val="007A5602"/>
    <w:rsid w:val="007A62DA"/>
    <w:rsid w:val="007A7B92"/>
    <w:rsid w:val="007B1BF1"/>
    <w:rsid w:val="007B2F63"/>
    <w:rsid w:val="007B363C"/>
    <w:rsid w:val="007B6724"/>
    <w:rsid w:val="007C02D8"/>
    <w:rsid w:val="007C087B"/>
    <w:rsid w:val="007C28D4"/>
    <w:rsid w:val="007C3D04"/>
    <w:rsid w:val="007C4EE8"/>
    <w:rsid w:val="007C6277"/>
    <w:rsid w:val="007C71DE"/>
    <w:rsid w:val="007C7E5A"/>
    <w:rsid w:val="007D5BDD"/>
    <w:rsid w:val="007D7CB1"/>
    <w:rsid w:val="007E115D"/>
    <w:rsid w:val="007E3C6F"/>
    <w:rsid w:val="007F52F5"/>
    <w:rsid w:val="00801FF2"/>
    <w:rsid w:val="008048E0"/>
    <w:rsid w:val="00810D22"/>
    <w:rsid w:val="00811329"/>
    <w:rsid w:val="0081344B"/>
    <w:rsid w:val="008168FA"/>
    <w:rsid w:val="00817B31"/>
    <w:rsid w:val="0082064A"/>
    <w:rsid w:val="00831571"/>
    <w:rsid w:val="00834D45"/>
    <w:rsid w:val="00837464"/>
    <w:rsid w:val="008512C0"/>
    <w:rsid w:val="00855B36"/>
    <w:rsid w:val="00857013"/>
    <w:rsid w:val="008654FB"/>
    <w:rsid w:val="00872688"/>
    <w:rsid w:val="00872E92"/>
    <w:rsid w:val="00873250"/>
    <w:rsid w:val="0087681F"/>
    <w:rsid w:val="00876BCA"/>
    <w:rsid w:val="00876F80"/>
    <w:rsid w:val="00877DEA"/>
    <w:rsid w:val="00877E1D"/>
    <w:rsid w:val="0088217E"/>
    <w:rsid w:val="0088478E"/>
    <w:rsid w:val="00887001"/>
    <w:rsid w:val="00894022"/>
    <w:rsid w:val="008951C6"/>
    <w:rsid w:val="00895B6F"/>
    <w:rsid w:val="00897EDB"/>
    <w:rsid w:val="008A2AAC"/>
    <w:rsid w:val="008A3465"/>
    <w:rsid w:val="008A4539"/>
    <w:rsid w:val="008B0ACF"/>
    <w:rsid w:val="008B5C04"/>
    <w:rsid w:val="008C09B1"/>
    <w:rsid w:val="008C1E62"/>
    <w:rsid w:val="008C1FE4"/>
    <w:rsid w:val="008C4029"/>
    <w:rsid w:val="008D59B0"/>
    <w:rsid w:val="008E6BED"/>
    <w:rsid w:val="008F21CF"/>
    <w:rsid w:val="008F5A60"/>
    <w:rsid w:val="0090390C"/>
    <w:rsid w:val="00905B69"/>
    <w:rsid w:val="0090670C"/>
    <w:rsid w:val="0091236E"/>
    <w:rsid w:val="009125A0"/>
    <w:rsid w:val="0092258F"/>
    <w:rsid w:val="00924386"/>
    <w:rsid w:val="0092496C"/>
    <w:rsid w:val="00925A21"/>
    <w:rsid w:val="00927B4F"/>
    <w:rsid w:val="00933876"/>
    <w:rsid w:val="00933AC7"/>
    <w:rsid w:val="0093438E"/>
    <w:rsid w:val="00934E88"/>
    <w:rsid w:val="00936178"/>
    <w:rsid w:val="0093693B"/>
    <w:rsid w:val="009464A7"/>
    <w:rsid w:val="00946E9A"/>
    <w:rsid w:val="00947D33"/>
    <w:rsid w:val="009642B1"/>
    <w:rsid w:val="00966CD7"/>
    <w:rsid w:val="00972402"/>
    <w:rsid w:val="00973A9C"/>
    <w:rsid w:val="00973F76"/>
    <w:rsid w:val="00977703"/>
    <w:rsid w:val="00977D98"/>
    <w:rsid w:val="009812B8"/>
    <w:rsid w:val="00984842"/>
    <w:rsid w:val="00987636"/>
    <w:rsid w:val="0099037F"/>
    <w:rsid w:val="00995873"/>
    <w:rsid w:val="00995C3C"/>
    <w:rsid w:val="00996DDC"/>
    <w:rsid w:val="00997B60"/>
    <w:rsid w:val="009A1CCF"/>
    <w:rsid w:val="009A3CCE"/>
    <w:rsid w:val="009A7D0A"/>
    <w:rsid w:val="009B048C"/>
    <w:rsid w:val="009B27BC"/>
    <w:rsid w:val="009B3909"/>
    <w:rsid w:val="009B4069"/>
    <w:rsid w:val="009B5A35"/>
    <w:rsid w:val="009B5A50"/>
    <w:rsid w:val="009C1863"/>
    <w:rsid w:val="009C1BD1"/>
    <w:rsid w:val="009C4A4F"/>
    <w:rsid w:val="009C767C"/>
    <w:rsid w:val="009D231D"/>
    <w:rsid w:val="009D35C9"/>
    <w:rsid w:val="009D3F34"/>
    <w:rsid w:val="009E281F"/>
    <w:rsid w:val="009E667A"/>
    <w:rsid w:val="009E72BA"/>
    <w:rsid w:val="009F154F"/>
    <w:rsid w:val="009F23D8"/>
    <w:rsid w:val="009F3F0E"/>
    <w:rsid w:val="009F41E7"/>
    <w:rsid w:val="009F6709"/>
    <w:rsid w:val="009F6927"/>
    <w:rsid w:val="00A04126"/>
    <w:rsid w:val="00A07532"/>
    <w:rsid w:val="00A1165D"/>
    <w:rsid w:val="00A121D6"/>
    <w:rsid w:val="00A1267E"/>
    <w:rsid w:val="00A2141B"/>
    <w:rsid w:val="00A218D0"/>
    <w:rsid w:val="00A239DE"/>
    <w:rsid w:val="00A408C7"/>
    <w:rsid w:val="00A44666"/>
    <w:rsid w:val="00A45C10"/>
    <w:rsid w:val="00A47237"/>
    <w:rsid w:val="00A51F08"/>
    <w:rsid w:val="00A52799"/>
    <w:rsid w:val="00A54C38"/>
    <w:rsid w:val="00A62D27"/>
    <w:rsid w:val="00A634D0"/>
    <w:rsid w:val="00A6594D"/>
    <w:rsid w:val="00A65C04"/>
    <w:rsid w:val="00A67391"/>
    <w:rsid w:val="00A6783C"/>
    <w:rsid w:val="00A703AE"/>
    <w:rsid w:val="00A77848"/>
    <w:rsid w:val="00A8691C"/>
    <w:rsid w:val="00A91141"/>
    <w:rsid w:val="00A91D45"/>
    <w:rsid w:val="00A9500F"/>
    <w:rsid w:val="00A95043"/>
    <w:rsid w:val="00AA093F"/>
    <w:rsid w:val="00AA24A5"/>
    <w:rsid w:val="00AA2742"/>
    <w:rsid w:val="00AA44DB"/>
    <w:rsid w:val="00AA6443"/>
    <w:rsid w:val="00AB1D14"/>
    <w:rsid w:val="00AB4907"/>
    <w:rsid w:val="00AB4D64"/>
    <w:rsid w:val="00AB60D8"/>
    <w:rsid w:val="00AB7038"/>
    <w:rsid w:val="00AC0806"/>
    <w:rsid w:val="00AC09EE"/>
    <w:rsid w:val="00AC3482"/>
    <w:rsid w:val="00AC5507"/>
    <w:rsid w:val="00AC639E"/>
    <w:rsid w:val="00AC7AB5"/>
    <w:rsid w:val="00AC7B1E"/>
    <w:rsid w:val="00AD21E2"/>
    <w:rsid w:val="00AD671E"/>
    <w:rsid w:val="00AE2C52"/>
    <w:rsid w:val="00AE37C8"/>
    <w:rsid w:val="00AE78AA"/>
    <w:rsid w:val="00AF0182"/>
    <w:rsid w:val="00AF2C7F"/>
    <w:rsid w:val="00AF4CEA"/>
    <w:rsid w:val="00AF612C"/>
    <w:rsid w:val="00AF71F8"/>
    <w:rsid w:val="00B007C0"/>
    <w:rsid w:val="00B01A72"/>
    <w:rsid w:val="00B026ED"/>
    <w:rsid w:val="00B04C66"/>
    <w:rsid w:val="00B05AD7"/>
    <w:rsid w:val="00B0683F"/>
    <w:rsid w:val="00B0716A"/>
    <w:rsid w:val="00B07265"/>
    <w:rsid w:val="00B12B7E"/>
    <w:rsid w:val="00B15093"/>
    <w:rsid w:val="00B179E5"/>
    <w:rsid w:val="00B34B13"/>
    <w:rsid w:val="00B3629F"/>
    <w:rsid w:val="00B36EB2"/>
    <w:rsid w:val="00B37113"/>
    <w:rsid w:val="00B406CB"/>
    <w:rsid w:val="00B41A18"/>
    <w:rsid w:val="00B41DD7"/>
    <w:rsid w:val="00B41F00"/>
    <w:rsid w:val="00B42108"/>
    <w:rsid w:val="00B42E92"/>
    <w:rsid w:val="00B43526"/>
    <w:rsid w:val="00B43603"/>
    <w:rsid w:val="00B52457"/>
    <w:rsid w:val="00B52EC6"/>
    <w:rsid w:val="00B5472F"/>
    <w:rsid w:val="00B576AD"/>
    <w:rsid w:val="00B578D8"/>
    <w:rsid w:val="00B60E62"/>
    <w:rsid w:val="00B64C72"/>
    <w:rsid w:val="00B65493"/>
    <w:rsid w:val="00B66177"/>
    <w:rsid w:val="00B67A7A"/>
    <w:rsid w:val="00B742FC"/>
    <w:rsid w:val="00B7449A"/>
    <w:rsid w:val="00B77168"/>
    <w:rsid w:val="00B822C9"/>
    <w:rsid w:val="00B82CBD"/>
    <w:rsid w:val="00B86588"/>
    <w:rsid w:val="00B867EA"/>
    <w:rsid w:val="00B9012F"/>
    <w:rsid w:val="00B90222"/>
    <w:rsid w:val="00B91506"/>
    <w:rsid w:val="00B92337"/>
    <w:rsid w:val="00B9513A"/>
    <w:rsid w:val="00B97918"/>
    <w:rsid w:val="00BA0912"/>
    <w:rsid w:val="00BA30AD"/>
    <w:rsid w:val="00BA57AC"/>
    <w:rsid w:val="00BA60DB"/>
    <w:rsid w:val="00BB289C"/>
    <w:rsid w:val="00BB6EC8"/>
    <w:rsid w:val="00BC02AE"/>
    <w:rsid w:val="00BC23A5"/>
    <w:rsid w:val="00BC7125"/>
    <w:rsid w:val="00BC7739"/>
    <w:rsid w:val="00BD2FD1"/>
    <w:rsid w:val="00BD6FAB"/>
    <w:rsid w:val="00BD71FB"/>
    <w:rsid w:val="00BD73B6"/>
    <w:rsid w:val="00BE252D"/>
    <w:rsid w:val="00BE2921"/>
    <w:rsid w:val="00BE72C2"/>
    <w:rsid w:val="00BF0CDF"/>
    <w:rsid w:val="00BF1610"/>
    <w:rsid w:val="00BF28C7"/>
    <w:rsid w:val="00BF299E"/>
    <w:rsid w:val="00BF3FC4"/>
    <w:rsid w:val="00C04939"/>
    <w:rsid w:val="00C12EC0"/>
    <w:rsid w:val="00C15423"/>
    <w:rsid w:val="00C16AD8"/>
    <w:rsid w:val="00C22CD0"/>
    <w:rsid w:val="00C275A7"/>
    <w:rsid w:val="00C31381"/>
    <w:rsid w:val="00C314FD"/>
    <w:rsid w:val="00C32B97"/>
    <w:rsid w:val="00C332A7"/>
    <w:rsid w:val="00C33C26"/>
    <w:rsid w:val="00C35632"/>
    <w:rsid w:val="00C36176"/>
    <w:rsid w:val="00C37C9F"/>
    <w:rsid w:val="00C441B8"/>
    <w:rsid w:val="00C54A4B"/>
    <w:rsid w:val="00C55193"/>
    <w:rsid w:val="00C55CC0"/>
    <w:rsid w:val="00C611D2"/>
    <w:rsid w:val="00C67DD9"/>
    <w:rsid w:val="00C70E2D"/>
    <w:rsid w:val="00C739EA"/>
    <w:rsid w:val="00C74473"/>
    <w:rsid w:val="00C74540"/>
    <w:rsid w:val="00C74F2A"/>
    <w:rsid w:val="00C75992"/>
    <w:rsid w:val="00C76E1E"/>
    <w:rsid w:val="00C76F12"/>
    <w:rsid w:val="00C7782F"/>
    <w:rsid w:val="00C91DA5"/>
    <w:rsid w:val="00C929CB"/>
    <w:rsid w:val="00C956CC"/>
    <w:rsid w:val="00C95B76"/>
    <w:rsid w:val="00CA5BBE"/>
    <w:rsid w:val="00CA7EAB"/>
    <w:rsid w:val="00CB032E"/>
    <w:rsid w:val="00CB5EFB"/>
    <w:rsid w:val="00CB74F3"/>
    <w:rsid w:val="00CC149F"/>
    <w:rsid w:val="00CC7DAA"/>
    <w:rsid w:val="00CD5233"/>
    <w:rsid w:val="00CE0E92"/>
    <w:rsid w:val="00CE30ED"/>
    <w:rsid w:val="00CE4AE9"/>
    <w:rsid w:val="00CE6DB1"/>
    <w:rsid w:val="00CF03D4"/>
    <w:rsid w:val="00CF77D2"/>
    <w:rsid w:val="00D0079A"/>
    <w:rsid w:val="00D0489C"/>
    <w:rsid w:val="00D059B4"/>
    <w:rsid w:val="00D07BEC"/>
    <w:rsid w:val="00D105CF"/>
    <w:rsid w:val="00D1099C"/>
    <w:rsid w:val="00D10AB2"/>
    <w:rsid w:val="00D12964"/>
    <w:rsid w:val="00D129B1"/>
    <w:rsid w:val="00D14088"/>
    <w:rsid w:val="00D1483A"/>
    <w:rsid w:val="00D224F4"/>
    <w:rsid w:val="00D34BDB"/>
    <w:rsid w:val="00D34E10"/>
    <w:rsid w:val="00D35DB8"/>
    <w:rsid w:val="00D37A98"/>
    <w:rsid w:val="00D41A4C"/>
    <w:rsid w:val="00D44F67"/>
    <w:rsid w:val="00D45CAD"/>
    <w:rsid w:val="00D52511"/>
    <w:rsid w:val="00D5266F"/>
    <w:rsid w:val="00D53FF2"/>
    <w:rsid w:val="00D56A29"/>
    <w:rsid w:val="00D5745C"/>
    <w:rsid w:val="00D603C4"/>
    <w:rsid w:val="00D624D1"/>
    <w:rsid w:val="00D74A55"/>
    <w:rsid w:val="00D761D5"/>
    <w:rsid w:val="00D76FE6"/>
    <w:rsid w:val="00D80E3A"/>
    <w:rsid w:val="00D80FB4"/>
    <w:rsid w:val="00D83EDB"/>
    <w:rsid w:val="00D85818"/>
    <w:rsid w:val="00D85998"/>
    <w:rsid w:val="00D868D4"/>
    <w:rsid w:val="00D93554"/>
    <w:rsid w:val="00DA315A"/>
    <w:rsid w:val="00DA5154"/>
    <w:rsid w:val="00DB0D0D"/>
    <w:rsid w:val="00DB745E"/>
    <w:rsid w:val="00DB7A16"/>
    <w:rsid w:val="00DC36F5"/>
    <w:rsid w:val="00DD04D7"/>
    <w:rsid w:val="00DD1F70"/>
    <w:rsid w:val="00DD55C5"/>
    <w:rsid w:val="00DE12A2"/>
    <w:rsid w:val="00DE13F1"/>
    <w:rsid w:val="00DF1B6D"/>
    <w:rsid w:val="00DF4CD5"/>
    <w:rsid w:val="00DF6A2E"/>
    <w:rsid w:val="00DF6A3C"/>
    <w:rsid w:val="00DF6EFB"/>
    <w:rsid w:val="00DF7595"/>
    <w:rsid w:val="00E01070"/>
    <w:rsid w:val="00E05FA4"/>
    <w:rsid w:val="00E066F1"/>
    <w:rsid w:val="00E06706"/>
    <w:rsid w:val="00E1502F"/>
    <w:rsid w:val="00E175EF"/>
    <w:rsid w:val="00E2183F"/>
    <w:rsid w:val="00E21DE2"/>
    <w:rsid w:val="00E2572D"/>
    <w:rsid w:val="00E25FF7"/>
    <w:rsid w:val="00E3139F"/>
    <w:rsid w:val="00E32281"/>
    <w:rsid w:val="00E325DB"/>
    <w:rsid w:val="00E37519"/>
    <w:rsid w:val="00E4183A"/>
    <w:rsid w:val="00E41D98"/>
    <w:rsid w:val="00E42A06"/>
    <w:rsid w:val="00E45BC7"/>
    <w:rsid w:val="00E46634"/>
    <w:rsid w:val="00E47FD1"/>
    <w:rsid w:val="00E54B76"/>
    <w:rsid w:val="00E55624"/>
    <w:rsid w:val="00E60686"/>
    <w:rsid w:val="00E61F66"/>
    <w:rsid w:val="00E62EC8"/>
    <w:rsid w:val="00E64409"/>
    <w:rsid w:val="00E65EF9"/>
    <w:rsid w:val="00E70C42"/>
    <w:rsid w:val="00E73027"/>
    <w:rsid w:val="00E74FA5"/>
    <w:rsid w:val="00E843F4"/>
    <w:rsid w:val="00E8633B"/>
    <w:rsid w:val="00E872BA"/>
    <w:rsid w:val="00E9583E"/>
    <w:rsid w:val="00E9602C"/>
    <w:rsid w:val="00EA0AA0"/>
    <w:rsid w:val="00EA11A5"/>
    <w:rsid w:val="00EA1BAE"/>
    <w:rsid w:val="00EA5098"/>
    <w:rsid w:val="00EA57B3"/>
    <w:rsid w:val="00EB40C4"/>
    <w:rsid w:val="00EB61F0"/>
    <w:rsid w:val="00EB7C02"/>
    <w:rsid w:val="00EC0275"/>
    <w:rsid w:val="00EC251F"/>
    <w:rsid w:val="00EC2836"/>
    <w:rsid w:val="00EC6476"/>
    <w:rsid w:val="00EE1B97"/>
    <w:rsid w:val="00EE41C0"/>
    <w:rsid w:val="00EE469A"/>
    <w:rsid w:val="00EE5309"/>
    <w:rsid w:val="00EF47BC"/>
    <w:rsid w:val="00EF5243"/>
    <w:rsid w:val="00EF5D01"/>
    <w:rsid w:val="00EF71DF"/>
    <w:rsid w:val="00F02C69"/>
    <w:rsid w:val="00F02FEA"/>
    <w:rsid w:val="00F03074"/>
    <w:rsid w:val="00F1045A"/>
    <w:rsid w:val="00F10E6A"/>
    <w:rsid w:val="00F1230E"/>
    <w:rsid w:val="00F20211"/>
    <w:rsid w:val="00F21134"/>
    <w:rsid w:val="00F245D6"/>
    <w:rsid w:val="00F24E77"/>
    <w:rsid w:val="00F26857"/>
    <w:rsid w:val="00F273C9"/>
    <w:rsid w:val="00F27D09"/>
    <w:rsid w:val="00F30F73"/>
    <w:rsid w:val="00F3361C"/>
    <w:rsid w:val="00F37077"/>
    <w:rsid w:val="00F4124F"/>
    <w:rsid w:val="00F5320E"/>
    <w:rsid w:val="00F63978"/>
    <w:rsid w:val="00F65C6D"/>
    <w:rsid w:val="00F678CD"/>
    <w:rsid w:val="00F67E2E"/>
    <w:rsid w:val="00F71D05"/>
    <w:rsid w:val="00F76F76"/>
    <w:rsid w:val="00F814C1"/>
    <w:rsid w:val="00F847C0"/>
    <w:rsid w:val="00F849EA"/>
    <w:rsid w:val="00F86AD8"/>
    <w:rsid w:val="00F904C9"/>
    <w:rsid w:val="00F91377"/>
    <w:rsid w:val="00F91E09"/>
    <w:rsid w:val="00F97621"/>
    <w:rsid w:val="00FA0B7D"/>
    <w:rsid w:val="00FA3F1A"/>
    <w:rsid w:val="00FA4407"/>
    <w:rsid w:val="00FA792B"/>
    <w:rsid w:val="00FA7C56"/>
    <w:rsid w:val="00FB23FF"/>
    <w:rsid w:val="00FB4F81"/>
    <w:rsid w:val="00FB565E"/>
    <w:rsid w:val="00FB5EF7"/>
    <w:rsid w:val="00FB6F1B"/>
    <w:rsid w:val="00FC32F6"/>
    <w:rsid w:val="00FC7DC9"/>
    <w:rsid w:val="00FD1C09"/>
    <w:rsid w:val="00FD23AC"/>
    <w:rsid w:val="00FD355C"/>
    <w:rsid w:val="00FE131C"/>
    <w:rsid w:val="00FE1D40"/>
    <w:rsid w:val="00FE3E41"/>
    <w:rsid w:val="00FE4236"/>
    <w:rsid w:val="00FF25DA"/>
    <w:rsid w:val="00FF4D74"/>
    <w:rsid w:val="00FF6701"/>
    <w:rsid w:val="00FF7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A3D3B3"/>
  <w15:docId w15:val="{C1C98712-2A35-BB4C-9F72-CA9D61B1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FB2"/>
    <w:pPr>
      <w:ind w:left="720"/>
      <w:contextualSpacing/>
    </w:pPr>
  </w:style>
  <w:style w:type="paragraph" w:styleId="Header">
    <w:name w:val="header"/>
    <w:basedOn w:val="Normal"/>
    <w:link w:val="HeaderChar"/>
    <w:uiPriority w:val="99"/>
    <w:unhideWhenUsed/>
    <w:rsid w:val="005451F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51F2"/>
  </w:style>
  <w:style w:type="paragraph" w:styleId="Footer">
    <w:name w:val="footer"/>
    <w:basedOn w:val="Normal"/>
    <w:link w:val="FooterChar"/>
    <w:uiPriority w:val="99"/>
    <w:unhideWhenUsed/>
    <w:rsid w:val="005451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51F2"/>
  </w:style>
  <w:style w:type="character" w:styleId="PageNumber">
    <w:name w:val="page number"/>
    <w:basedOn w:val="DefaultParagraphFont"/>
    <w:uiPriority w:val="99"/>
    <w:semiHidden/>
    <w:unhideWhenUsed/>
    <w:rsid w:val="00BA0912"/>
  </w:style>
  <w:style w:type="paragraph" w:customStyle="1" w:styleId="Tom">
    <w:name w:val="Tom"/>
    <w:qFormat/>
    <w:rsid w:val="000F5EFD"/>
    <w:pPr>
      <w:widowControl w:val="0"/>
      <w:autoSpaceDE w:val="0"/>
      <w:autoSpaceDN w:val="0"/>
      <w:adjustRightInd w:val="0"/>
      <w:spacing w:after="0" w:line="240" w:lineRule="auto"/>
      <w:ind w:firstLine="720"/>
    </w:pPr>
    <w:rPr>
      <w:rFonts w:asciiTheme="majorHAnsi" w:eastAsia="Times New Roman" w:hAnsiTheme="majorHAnsi" w:cs="Times New Roman"/>
      <w:color w:val="000000" w:themeColor="text1"/>
      <w:sz w:val="28"/>
      <w:szCs w:val="28"/>
    </w:rPr>
  </w:style>
  <w:style w:type="paragraph" w:styleId="BalloonText">
    <w:name w:val="Balloon Text"/>
    <w:basedOn w:val="Normal"/>
    <w:link w:val="BalloonTextChar"/>
    <w:uiPriority w:val="99"/>
    <w:semiHidden/>
    <w:unhideWhenUsed/>
    <w:rsid w:val="005D6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235"/>
    <w:rPr>
      <w:rFonts w:ascii="Segoe UI" w:hAnsi="Segoe UI" w:cs="Segoe UI"/>
      <w:sz w:val="18"/>
      <w:szCs w:val="18"/>
    </w:rPr>
  </w:style>
  <w:style w:type="character" w:styleId="Hyperlink">
    <w:name w:val="Hyperlink"/>
    <w:basedOn w:val="DefaultParagraphFont"/>
    <w:uiPriority w:val="99"/>
    <w:unhideWhenUsed/>
    <w:rsid w:val="00BD2FD1"/>
    <w:rPr>
      <w:color w:val="0000FF"/>
      <w:u w:val="single"/>
    </w:rPr>
  </w:style>
  <w:style w:type="character" w:styleId="FollowedHyperlink">
    <w:name w:val="FollowedHyperlink"/>
    <w:basedOn w:val="DefaultParagraphFont"/>
    <w:uiPriority w:val="99"/>
    <w:semiHidden/>
    <w:unhideWhenUsed/>
    <w:rsid w:val="00C55CC0"/>
    <w:rPr>
      <w:color w:val="800080" w:themeColor="followedHyperlink"/>
      <w:u w:val="single"/>
    </w:rPr>
  </w:style>
  <w:style w:type="paragraph" w:styleId="Revision">
    <w:name w:val="Revision"/>
    <w:hidden/>
    <w:uiPriority w:val="99"/>
    <w:semiHidden/>
    <w:rsid w:val="00D35DB8"/>
    <w:pPr>
      <w:spacing w:after="0" w:line="240" w:lineRule="auto"/>
    </w:pPr>
  </w:style>
  <w:style w:type="character" w:styleId="UnresolvedMention">
    <w:name w:val="Unresolved Mention"/>
    <w:basedOn w:val="DefaultParagraphFont"/>
    <w:uiPriority w:val="99"/>
    <w:semiHidden/>
    <w:unhideWhenUsed/>
    <w:rsid w:val="00E01070"/>
    <w:rPr>
      <w:color w:val="605E5C"/>
      <w:shd w:val="clear" w:color="auto" w:fill="E1DFDD"/>
    </w:rPr>
  </w:style>
  <w:style w:type="paragraph" w:styleId="NormalWeb">
    <w:name w:val="Normal (Web)"/>
    <w:basedOn w:val="Normal"/>
    <w:uiPriority w:val="99"/>
    <w:semiHidden/>
    <w:unhideWhenUsed/>
    <w:rsid w:val="00F6397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9928">
      <w:bodyDiv w:val="1"/>
      <w:marLeft w:val="0"/>
      <w:marRight w:val="0"/>
      <w:marTop w:val="0"/>
      <w:marBottom w:val="0"/>
      <w:divBdr>
        <w:top w:val="none" w:sz="0" w:space="0" w:color="auto"/>
        <w:left w:val="none" w:sz="0" w:space="0" w:color="auto"/>
        <w:bottom w:val="none" w:sz="0" w:space="0" w:color="auto"/>
        <w:right w:val="none" w:sz="0" w:space="0" w:color="auto"/>
      </w:divBdr>
      <w:divsChild>
        <w:div w:id="1097484162">
          <w:marLeft w:val="0"/>
          <w:marRight w:val="0"/>
          <w:marTop w:val="0"/>
          <w:marBottom w:val="0"/>
          <w:divBdr>
            <w:top w:val="none" w:sz="0" w:space="0" w:color="auto"/>
            <w:left w:val="none" w:sz="0" w:space="0" w:color="auto"/>
            <w:bottom w:val="none" w:sz="0" w:space="0" w:color="auto"/>
            <w:right w:val="none" w:sz="0" w:space="0" w:color="auto"/>
          </w:divBdr>
        </w:div>
        <w:div w:id="1630167997">
          <w:marLeft w:val="0"/>
          <w:marRight w:val="0"/>
          <w:marTop w:val="0"/>
          <w:marBottom w:val="0"/>
          <w:divBdr>
            <w:top w:val="none" w:sz="0" w:space="0" w:color="auto"/>
            <w:left w:val="none" w:sz="0" w:space="0" w:color="auto"/>
            <w:bottom w:val="none" w:sz="0" w:space="0" w:color="auto"/>
            <w:right w:val="none" w:sz="0" w:space="0" w:color="auto"/>
          </w:divBdr>
        </w:div>
        <w:div w:id="1701197632">
          <w:marLeft w:val="0"/>
          <w:marRight w:val="0"/>
          <w:marTop w:val="0"/>
          <w:marBottom w:val="0"/>
          <w:divBdr>
            <w:top w:val="none" w:sz="0" w:space="0" w:color="auto"/>
            <w:left w:val="none" w:sz="0" w:space="0" w:color="auto"/>
            <w:bottom w:val="none" w:sz="0" w:space="0" w:color="auto"/>
            <w:right w:val="none" w:sz="0" w:space="0" w:color="auto"/>
          </w:divBdr>
        </w:div>
        <w:div w:id="954019773">
          <w:marLeft w:val="0"/>
          <w:marRight w:val="0"/>
          <w:marTop w:val="0"/>
          <w:marBottom w:val="0"/>
          <w:divBdr>
            <w:top w:val="none" w:sz="0" w:space="0" w:color="auto"/>
            <w:left w:val="none" w:sz="0" w:space="0" w:color="auto"/>
            <w:bottom w:val="none" w:sz="0" w:space="0" w:color="auto"/>
            <w:right w:val="none" w:sz="0" w:space="0" w:color="auto"/>
          </w:divBdr>
        </w:div>
      </w:divsChild>
    </w:div>
    <w:div w:id="176117984">
      <w:bodyDiv w:val="1"/>
      <w:marLeft w:val="0"/>
      <w:marRight w:val="0"/>
      <w:marTop w:val="0"/>
      <w:marBottom w:val="0"/>
      <w:divBdr>
        <w:top w:val="none" w:sz="0" w:space="0" w:color="auto"/>
        <w:left w:val="none" w:sz="0" w:space="0" w:color="auto"/>
        <w:bottom w:val="none" w:sz="0" w:space="0" w:color="auto"/>
        <w:right w:val="none" w:sz="0" w:space="0" w:color="auto"/>
      </w:divBdr>
    </w:div>
    <w:div w:id="178855066">
      <w:bodyDiv w:val="1"/>
      <w:marLeft w:val="0"/>
      <w:marRight w:val="0"/>
      <w:marTop w:val="0"/>
      <w:marBottom w:val="0"/>
      <w:divBdr>
        <w:top w:val="none" w:sz="0" w:space="0" w:color="auto"/>
        <w:left w:val="none" w:sz="0" w:space="0" w:color="auto"/>
        <w:bottom w:val="none" w:sz="0" w:space="0" w:color="auto"/>
        <w:right w:val="none" w:sz="0" w:space="0" w:color="auto"/>
      </w:divBdr>
    </w:div>
    <w:div w:id="183640521">
      <w:bodyDiv w:val="1"/>
      <w:marLeft w:val="0"/>
      <w:marRight w:val="0"/>
      <w:marTop w:val="0"/>
      <w:marBottom w:val="0"/>
      <w:divBdr>
        <w:top w:val="none" w:sz="0" w:space="0" w:color="auto"/>
        <w:left w:val="none" w:sz="0" w:space="0" w:color="auto"/>
        <w:bottom w:val="none" w:sz="0" w:space="0" w:color="auto"/>
        <w:right w:val="none" w:sz="0" w:space="0" w:color="auto"/>
      </w:divBdr>
      <w:divsChild>
        <w:div w:id="2083946359">
          <w:marLeft w:val="0"/>
          <w:marRight w:val="0"/>
          <w:marTop w:val="0"/>
          <w:marBottom w:val="0"/>
          <w:divBdr>
            <w:top w:val="none" w:sz="0" w:space="0" w:color="auto"/>
            <w:left w:val="none" w:sz="0" w:space="0" w:color="auto"/>
            <w:bottom w:val="none" w:sz="0" w:space="0" w:color="auto"/>
            <w:right w:val="none" w:sz="0" w:space="0" w:color="auto"/>
          </w:divBdr>
        </w:div>
        <w:div w:id="910849392">
          <w:marLeft w:val="0"/>
          <w:marRight w:val="0"/>
          <w:marTop w:val="0"/>
          <w:marBottom w:val="0"/>
          <w:divBdr>
            <w:top w:val="none" w:sz="0" w:space="0" w:color="auto"/>
            <w:left w:val="none" w:sz="0" w:space="0" w:color="auto"/>
            <w:bottom w:val="none" w:sz="0" w:space="0" w:color="auto"/>
            <w:right w:val="none" w:sz="0" w:space="0" w:color="auto"/>
          </w:divBdr>
        </w:div>
        <w:div w:id="61146755">
          <w:marLeft w:val="0"/>
          <w:marRight w:val="0"/>
          <w:marTop w:val="0"/>
          <w:marBottom w:val="0"/>
          <w:divBdr>
            <w:top w:val="none" w:sz="0" w:space="0" w:color="auto"/>
            <w:left w:val="none" w:sz="0" w:space="0" w:color="auto"/>
            <w:bottom w:val="none" w:sz="0" w:space="0" w:color="auto"/>
            <w:right w:val="none" w:sz="0" w:space="0" w:color="auto"/>
          </w:divBdr>
        </w:div>
        <w:div w:id="1608804381">
          <w:marLeft w:val="0"/>
          <w:marRight w:val="0"/>
          <w:marTop w:val="0"/>
          <w:marBottom w:val="0"/>
          <w:divBdr>
            <w:top w:val="none" w:sz="0" w:space="0" w:color="auto"/>
            <w:left w:val="none" w:sz="0" w:space="0" w:color="auto"/>
            <w:bottom w:val="none" w:sz="0" w:space="0" w:color="auto"/>
            <w:right w:val="none" w:sz="0" w:space="0" w:color="auto"/>
          </w:divBdr>
        </w:div>
        <w:div w:id="1174495909">
          <w:marLeft w:val="0"/>
          <w:marRight w:val="0"/>
          <w:marTop w:val="0"/>
          <w:marBottom w:val="0"/>
          <w:divBdr>
            <w:top w:val="none" w:sz="0" w:space="0" w:color="auto"/>
            <w:left w:val="none" w:sz="0" w:space="0" w:color="auto"/>
            <w:bottom w:val="none" w:sz="0" w:space="0" w:color="auto"/>
            <w:right w:val="none" w:sz="0" w:space="0" w:color="auto"/>
          </w:divBdr>
        </w:div>
        <w:div w:id="1832136565">
          <w:marLeft w:val="0"/>
          <w:marRight w:val="0"/>
          <w:marTop w:val="0"/>
          <w:marBottom w:val="0"/>
          <w:divBdr>
            <w:top w:val="none" w:sz="0" w:space="0" w:color="auto"/>
            <w:left w:val="none" w:sz="0" w:space="0" w:color="auto"/>
            <w:bottom w:val="none" w:sz="0" w:space="0" w:color="auto"/>
            <w:right w:val="none" w:sz="0" w:space="0" w:color="auto"/>
          </w:divBdr>
        </w:div>
        <w:div w:id="632685176">
          <w:marLeft w:val="0"/>
          <w:marRight w:val="0"/>
          <w:marTop w:val="0"/>
          <w:marBottom w:val="0"/>
          <w:divBdr>
            <w:top w:val="none" w:sz="0" w:space="0" w:color="auto"/>
            <w:left w:val="none" w:sz="0" w:space="0" w:color="auto"/>
            <w:bottom w:val="none" w:sz="0" w:space="0" w:color="auto"/>
            <w:right w:val="none" w:sz="0" w:space="0" w:color="auto"/>
          </w:divBdr>
        </w:div>
        <w:div w:id="826287217">
          <w:marLeft w:val="0"/>
          <w:marRight w:val="0"/>
          <w:marTop w:val="0"/>
          <w:marBottom w:val="0"/>
          <w:divBdr>
            <w:top w:val="none" w:sz="0" w:space="0" w:color="auto"/>
            <w:left w:val="none" w:sz="0" w:space="0" w:color="auto"/>
            <w:bottom w:val="none" w:sz="0" w:space="0" w:color="auto"/>
            <w:right w:val="none" w:sz="0" w:space="0" w:color="auto"/>
          </w:divBdr>
        </w:div>
        <w:div w:id="354580870">
          <w:marLeft w:val="0"/>
          <w:marRight w:val="0"/>
          <w:marTop w:val="0"/>
          <w:marBottom w:val="0"/>
          <w:divBdr>
            <w:top w:val="none" w:sz="0" w:space="0" w:color="auto"/>
            <w:left w:val="none" w:sz="0" w:space="0" w:color="auto"/>
            <w:bottom w:val="none" w:sz="0" w:space="0" w:color="auto"/>
            <w:right w:val="none" w:sz="0" w:space="0" w:color="auto"/>
          </w:divBdr>
        </w:div>
        <w:div w:id="746878754">
          <w:marLeft w:val="0"/>
          <w:marRight w:val="0"/>
          <w:marTop w:val="0"/>
          <w:marBottom w:val="0"/>
          <w:divBdr>
            <w:top w:val="none" w:sz="0" w:space="0" w:color="auto"/>
            <w:left w:val="none" w:sz="0" w:space="0" w:color="auto"/>
            <w:bottom w:val="none" w:sz="0" w:space="0" w:color="auto"/>
            <w:right w:val="none" w:sz="0" w:space="0" w:color="auto"/>
          </w:divBdr>
        </w:div>
      </w:divsChild>
    </w:div>
    <w:div w:id="346030882">
      <w:bodyDiv w:val="1"/>
      <w:marLeft w:val="0"/>
      <w:marRight w:val="0"/>
      <w:marTop w:val="0"/>
      <w:marBottom w:val="0"/>
      <w:divBdr>
        <w:top w:val="none" w:sz="0" w:space="0" w:color="auto"/>
        <w:left w:val="none" w:sz="0" w:space="0" w:color="auto"/>
        <w:bottom w:val="none" w:sz="0" w:space="0" w:color="auto"/>
        <w:right w:val="none" w:sz="0" w:space="0" w:color="auto"/>
      </w:divBdr>
      <w:divsChild>
        <w:div w:id="186779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555947">
              <w:marLeft w:val="0"/>
              <w:marRight w:val="0"/>
              <w:marTop w:val="0"/>
              <w:marBottom w:val="0"/>
              <w:divBdr>
                <w:top w:val="none" w:sz="0" w:space="0" w:color="auto"/>
                <w:left w:val="none" w:sz="0" w:space="0" w:color="auto"/>
                <w:bottom w:val="none" w:sz="0" w:space="0" w:color="auto"/>
                <w:right w:val="none" w:sz="0" w:space="0" w:color="auto"/>
              </w:divBdr>
              <w:divsChild>
                <w:div w:id="1590430032">
                  <w:marLeft w:val="0"/>
                  <w:marRight w:val="0"/>
                  <w:marTop w:val="0"/>
                  <w:marBottom w:val="0"/>
                  <w:divBdr>
                    <w:top w:val="none" w:sz="0" w:space="0" w:color="auto"/>
                    <w:left w:val="none" w:sz="0" w:space="0" w:color="auto"/>
                    <w:bottom w:val="none" w:sz="0" w:space="0" w:color="auto"/>
                    <w:right w:val="none" w:sz="0" w:space="0" w:color="auto"/>
                  </w:divBdr>
                  <w:divsChild>
                    <w:div w:id="2061712400">
                      <w:marLeft w:val="0"/>
                      <w:marRight w:val="0"/>
                      <w:marTop w:val="0"/>
                      <w:marBottom w:val="0"/>
                      <w:divBdr>
                        <w:top w:val="none" w:sz="0" w:space="0" w:color="auto"/>
                        <w:left w:val="none" w:sz="0" w:space="0" w:color="auto"/>
                        <w:bottom w:val="none" w:sz="0" w:space="0" w:color="auto"/>
                        <w:right w:val="none" w:sz="0" w:space="0" w:color="auto"/>
                      </w:divBdr>
                      <w:divsChild>
                        <w:div w:id="1403140377">
                          <w:marLeft w:val="0"/>
                          <w:marRight w:val="0"/>
                          <w:marTop w:val="0"/>
                          <w:marBottom w:val="0"/>
                          <w:divBdr>
                            <w:top w:val="none" w:sz="0" w:space="0" w:color="auto"/>
                            <w:left w:val="none" w:sz="0" w:space="0" w:color="auto"/>
                            <w:bottom w:val="none" w:sz="0" w:space="0" w:color="auto"/>
                            <w:right w:val="none" w:sz="0" w:space="0" w:color="auto"/>
                          </w:divBdr>
                          <w:divsChild>
                            <w:div w:id="1654600389">
                              <w:marLeft w:val="0"/>
                              <w:marRight w:val="0"/>
                              <w:marTop w:val="0"/>
                              <w:marBottom w:val="0"/>
                              <w:divBdr>
                                <w:top w:val="none" w:sz="0" w:space="0" w:color="auto"/>
                                <w:left w:val="none" w:sz="0" w:space="0" w:color="auto"/>
                                <w:bottom w:val="none" w:sz="0" w:space="0" w:color="auto"/>
                                <w:right w:val="none" w:sz="0" w:space="0" w:color="auto"/>
                              </w:divBdr>
                              <w:divsChild>
                                <w:div w:id="2936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614466">
      <w:bodyDiv w:val="1"/>
      <w:marLeft w:val="0"/>
      <w:marRight w:val="0"/>
      <w:marTop w:val="0"/>
      <w:marBottom w:val="0"/>
      <w:divBdr>
        <w:top w:val="none" w:sz="0" w:space="0" w:color="auto"/>
        <w:left w:val="none" w:sz="0" w:space="0" w:color="auto"/>
        <w:bottom w:val="none" w:sz="0" w:space="0" w:color="auto"/>
        <w:right w:val="none" w:sz="0" w:space="0" w:color="auto"/>
      </w:divBdr>
    </w:div>
    <w:div w:id="740828619">
      <w:bodyDiv w:val="1"/>
      <w:marLeft w:val="0"/>
      <w:marRight w:val="0"/>
      <w:marTop w:val="0"/>
      <w:marBottom w:val="0"/>
      <w:divBdr>
        <w:top w:val="none" w:sz="0" w:space="0" w:color="auto"/>
        <w:left w:val="none" w:sz="0" w:space="0" w:color="auto"/>
        <w:bottom w:val="none" w:sz="0" w:space="0" w:color="auto"/>
        <w:right w:val="none" w:sz="0" w:space="0" w:color="auto"/>
      </w:divBdr>
      <w:divsChild>
        <w:div w:id="1345668973">
          <w:marLeft w:val="0"/>
          <w:marRight w:val="0"/>
          <w:marTop w:val="0"/>
          <w:marBottom w:val="0"/>
          <w:divBdr>
            <w:top w:val="none" w:sz="0" w:space="0" w:color="auto"/>
            <w:left w:val="none" w:sz="0" w:space="0" w:color="auto"/>
            <w:bottom w:val="none" w:sz="0" w:space="0" w:color="auto"/>
            <w:right w:val="none" w:sz="0" w:space="0" w:color="auto"/>
          </w:divBdr>
          <w:divsChild>
            <w:div w:id="314139850">
              <w:marLeft w:val="0"/>
              <w:marRight w:val="0"/>
              <w:marTop w:val="0"/>
              <w:marBottom w:val="0"/>
              <w:divBdr>
                <w:top w:val="none" w:sz="0" w:space="0" w:color="auto"/>
                <w:left w:val="none" w:sz="0" w:space="0" w:color="auto"/>
                <w:bottom w:val="none" w:sz="0" w:space="0" w:color="auto"/>
                <w:right w:val="none" w:sz="0" w:space="0" w:color="auto"/>
              </w:divBdr>
              <w:divsChild>
                <w:div w:id="854463290">
                  <w:marLeft w:val="0"/>
                  <w:marRight w:val="0"/>
                  <w:marTop w:val="0"/>
                  <w:marBottom w:val="0"/>
                  <w:divBdr>
                    <w:top w:val="none" w:sz="0" w:space="0" w:color="auto"/>
                    <w:left w:val="none" w:sz="0" w:space="0" w:color="auto"/>
                    <w:bottom w:val="none" w:sz="0" w:space="0" w:color="auto"/>
                    <w:right w:val="none" w:sz="0" w:space="0" w:color="auto"/>
                  </w:divBdr>
                  <w:divsChild>
                    <w:div w:id="16852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06295">
      <w:bodyDiv w:val="1"/>
      <w:marLeft w:val="0"/>
      <w:marRight w:val="0"/>
      <w:marTop w:val="0"/>
      <w:marBottom w:val="0"/>
      <w:divBdr>
        <w:top w:val="none" w:sz="0" w:space="0" w:color="auto"/>
        <w:left w:val="none" w:sz="0" w:space="0" w:color="auto"/>
        <w:bottom w:val="none" w:sz="0" w:space="0" w:color="auto"/>
        <w:right w:val="none" w:sz="0" w:space="0" w:color="auto"/>
      </w:divBdr>
    </w:div>
    <w:div w:id="793255461">
      <w:bodyDiv w:val="1"/>
      <w:marLeft w:val="0"/>
      <w:marRight w:val="0"/>
      <w:marTop w:val="0"/>
      <w:marBottom w:val="0"/>
      <w:divBdr>
        <w:top w:val="none" w:sz="0" w:space="0" w:color="auto"/>
        <w:left w:val="none" w:sz="0" w:space="0" w:color="auto"/>
        <w:bottom w:val="none" w:sz="0" w:space="0" w:color="auto"/>
        <w:right w:val="none" w:sz="0" w:space="0" w:color="auto"/>
      </w:divBdr>
    </w:div>
    <w:div w:id="1021665548">
      <w:bodyDiv w:val="1"/>
      <w:marLeft w:val="0"/>
      <w:marRight w:val="0"/>
      <w:marTop w:val="0"/>
      <w:marBottom w:val="0"/>
      <w:divBdr>
        <w:top w:val="none" w:sz="0" w:space="0" w:color="auto"/>
        <w:left w:val="none" w:sz="0" w:space="0" w:color="auto"/>
        <w:bottom w:val="none" w:sz="0" w:space="0" w:color="auto"/>
        <w:right w:val="none" w:sz="0" w:space="0" w:color="auto"/>
      </w:divBdr>
    </w:div>
    <w:div w:id="1037924575">
      <w:bodyDiv w:val="1"/>
      <w:marLeft w:val="0"/>
      <w:marRight w:val="0"/>
      <w:marTop w:val="0"/>
      <w:marBottom w:val="0"/>
      <w:divBdr>
        <w:top w:val="none" w:sz="0" w:space="0" w:color="auto"/>
        <w:left w:val="none" w:sz="0" w:space="0" w:color="auto"/>
        <w:bottom w:val="none" w:sz="0" w:space="0" w:color="auto"/>
        <w:right w:val="none" w:sz="0" w:space="0" w:color="auto"/>
      </w:divBdr>
      <w:divsChild>
        <w:div w:id="561260241">
          <w:marLeft w:val="0"/>
          <w:marRight w:val="0"/>
          <w:marTop w:val="0"/>
          <w:marBottom w:val="0"/>
          <w:divBdr>
            <w:top w:val="none" w:sz="0" w:space="0" w:color="auto"/>
            <w:left w:val="none" w:sz="0" w:space="0" w:color="auto"/>
            <w:bottom w:val="none" w:sz="0" w:space="0" w:color="auto"/>
            <w:right w:val="none" w:sz="0" w:space="0" w:color="auto"/>
          </w:divBdr>
          <w:divsChild>
            <w:div w:id="1822118198">
              <w:marLeft w:val="0"/>
              <w:marRight w:val="0"/>
              <w:marTop w:val="0"/>
              <w:marBottom w:val="0"/>
              <w:divBdr>
                <w:top w:val="none" w:sz="0" w:space="0" w:color="auto"/>
                <w:left w:val="none" w:sz="0" w:space="0" w:color="auto"/>
                <w:bottom w:val="none" w:sz="0" w:space="0" w:color="auto"/>
                <w:right w:val="none" w:sz="0" w:space="0" w:color="auto"/>
              </w:divBdr>
              <w:divsChild>
                <w:div w:id="1622497179">
                  <w:marLeft w:val="0"/>
                  <w:marRight w:val="0"/>
                  <w:marTop w:val="0"/>
                  <w:marBottom w:val="0"/>
                  <w:divBdr>
                    <w:top w:val="none" w:sz="0" w:space="0" w:color="auto"/>
                    <w:left w:val="none" w:sz="0" w:space="0" w:color="auto"/>
                    <w:bottom w:val="none" w:sz="0" w:space="0" w:color="auto"/>
                    <w:right w:val="none" w:sz="0" w:space="0" w:color="auto"/>
                  </w:divBdr>
                  <w:divsChild>
                    <w:div w:id="6500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06794">
      <w:bodyDiv w:val="1"/>
      <w:marLeft w:val="0"/>
      <w:marRight w:val="0"/>
      <w:marTop w:val="0"/>
      <w:marBottom w:val="0"/>
      <w:divBdr>
        <w:top w:val="none" w:sz="0" w:space="0" w:color="auto"/>
        <w:left w:val="none" w:sz="0" w:space="0" w:color="auto"/>
        <w:bottom w:val="none" w:sz="0" w:space="0" w:color="auto"/>
        <w:right w:val="none" w:sz="0" w:space="0" w:color="auto"/>
      </w:divBdr>
    </w:div>
    <w:div w:id="1229732202">
      <w:bodyDiv w:val="1"/>
      <w:marLeft w:val="0"/>
      <w:marRight w:val="0"/>
      <w:marTop w:val="0"/>
      <w:marBottom w:val="0"/>
      <w:divBdr>
        <w:top w:val="none" w:sz="0" w:space="0" w:color="auto"/>
        <w:left w:val="none" w:sz="0" w:space="0" w:color="auto"/>
        <w:bottom w:val="none" w:sz="0" w:space="0" w:color="auto"/>
        <w:right w:val="none" w:sz="0" w:space="0" w:color="auto"/>
      </w:divBdr>
    </w:div>
    <w:div w:id="1267807838">
      <w:bodyDiv w:val="1"/>
      <w:marLeft w:val="0"/>
      <w:marRight w:val="0"/>
      <w:marTop w:val="0"/>
      <w:marBottom w:val="0"/>
      <w:divBdr>
        <w:top w:val="none" w:sz="0" w:space="0" w:color="auto"/>
        <w:left w:val="none" w:sz="0" w:space="0" w:color="auto"/>
        <w:bottom w:val="none" w:sz="0" w:space="0" w:color="auto"/>
        <w:right w:val="none" w:sz="0" w:space="0" w:color="auto"/>
      </w:divBdr>
    </w:div>
    <w:div w:id="1288661367">
      <w:bodyDiv w:val="1"/>
      <w:marLeft w:val="0"/>
      <w:marRight w:val="0"/>
      <w:marTop w:val="0"/>
      <w:marBottom w:val="0"/>
      <w:divBdr>
        <w:top w:val="none" w:sz="0" w:space="0" w:color="auto"/>
        <w:left w:val="none" w:sz="0" w:space="0" w:color="auto"/>
        <w:bottom w:val="none" w:sz="0" w:space="0" w:color="auto"/>
        <w:right w:val="none" w:sz="0" w:space="0" w:color="auto"/>
      </w:divBdr>
      <w:divsChild>
        <w:div w:id="848064532">
          <w:marLeft w:val="0"/>
          <w:marRight w:val="0"/>
          <w:marTop w:val="0"/>
          <w:marBottom w:val="0"/>
          <w:divBdr>
            <w:top w:val="none" w:sz="0" w:space="0" w:color="auto"/>
            <w:left w:val="none" w:sz="0" w:space="0" w:color="auto"/>
            <w:bottom w:val="none" w:sz="0" w:space="0" w:color="auto"/>
            <w:right w:val="none" w:sz="0" w:space="0" w:color="auto"/>
          </w:divBdr>
        </w:div>
        <w:div w:id="1594439643">
          <w:marLeft w:val="0"/>
          <w:marRight w:val="0"/>
          <w:marTop w:val="0"/>
          <w:marBottom w:val="0"/>
          <w:divBdr>
            <w:top w:val="none" w:sz="0" w:space="0" w:color="auto"/>
            <w:left w:val="none" w:sz="0" w:space="0" w:color="auto"/>
            <w:bottom w:val="none" w:sz="0" w:space="0" w:color="auto"/>
            <w:right w:val="none" w:sz="0" w:space="0" w:color="auto"/>
          </w:divBdr>
        </w:div>
        <w:div w:id="1677228499">
          <w:marLeft w:val="0"/>
          <w:marRight w:val="0"/>
          <w:marTop w:val="0"/>
          <w:marBottom w:val="0"/>
          <w:divBdr>
            <w:top w:val="none" w:sz="0" w:space="0" w:color="auto"/>
            <w:left w:val="none" w:sz="0" w:space="0" w:color="auto"/>
            <w:bottom w:val="none" w:sz="0" w:space="0" w:color="auto"/>
            <w:right w:val="none" w:sz="0" w:space="0" w:color="auto"/>
          </w:divBdr>
        </w:div>
        <w:div w:id="841775475">
          <w:marLeft w:val="0"/>
          <w:marRight w:val="0"/>
          <w:marTop w:val="0"/>
          <w:marBottom w:val="0"/>
          <w:divBdr>
            <w:top w:val="none" w:sz="0" w:space="0" w:color="auto"/>
            <w:left w:val="none" w:sz="0" w:space="0" w:color="auto"/>
            <w:bottom w:val="none" w:sz="0" w:space="0" w:color="auto"/>
            <w:right w:val="none" w:sz="0" w:space="0" w:color="auto"/>
          </w:divBdr>
        </w:div>
      </w:divsChild>
    </w:div>
    <w:div w:id="1333292462">
      <w:bodyDiv w:val="1"/>
      <w:marLeft w:val="0"/>
      <w:marRight w:val="0"/>
      <w:marTop w:val="0"/>
      <w:marBottom w:val="0"/>
      <w:divBdr>
        <w:top w:val="none" w:sz="0" w:space="0" w:color="auto"/>
        <w:left w:val="none" w:sz="0" w:space="0" w:color="auto"/>
        <w:bottom w:val="none" w:sz="0" w:space="0" w:color="auto"/>
        <w:right w:val="none" w:sz="0" w:space="0" w:color="auto"/>
      </w:divBdr>
    </w:div>
    <w:div w:id="1542284504">
      <w:bodyDiv w:val="1"/>
      <w:marLeft w:val="0"/>
      <w:marRight w:val="0"/>
      <w:marTop w:val="0"/>
      <w:marBottom w:val="0"/>
      <w:divBdr>
        <w:top w:val="none" w:sz="0" w:space="0" w:color="auto"/>
        <w:left w:val="none" w:sz="0" w:space="0" w:color="auto"/>
        <w:bottom w:val="none" w:sz="0" w:space="0" w:color="auto"/>
        <w:right w:val="none" w:sz="0" w:space="0" w:color="auto"/>
      </w:divBdr>
      <w:divsChild>
        <w:div w:id="758601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270386">
              <w:marLeft w:val="0"/>
              <w:marRight w:val="0"/>
              <w:marTop w:val="0"/>
              <w:marBottom w:val="0"/>
              <w:divBdr>
                <w:top w:val="none" w:sz="0" w:space="0" w:color="auto"/>
                <w:left w:val="none" w:sz="0" w:space="0" w:color="auto"/>
                <w:bottom w:val="none" w:sz="0" w:space="0" w:color="auto"/>
                <w:right w:val="none" w:sz="0" w:space="0" w:color="auto"/>
              </w:divBdr>
              <w:divsChild>
                <w:div w:id="8255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138702">
      <w:bodyDiv w:val="1"/>
      <w:marLeft w:val="0"/>
      <w:marRight w:val="0"/>
      <w:marTop w:val="0"/>
      <w:marBottom w:val="0"/>
      <w:divBdr>
        <w:top w:val="none" w:sz="0" w:space="0" w:color="auto"/>
        <w:left w:val="none" w:sz="0" w:space="0" w:color="auto"/>
        <w:bottom w:val="none" w:sz="0" w:space="0" w:color="auto"/>
        <w:right w:val="none" w:sz="0" w:space="0" w:color="auto"/>
      </w:divBdr>
      <w:divsChild>
        <w:div w:id="1804732813">
          <w:marLeft w:val="0"/>
          <w:marRight w:val="0"/>
          <w:marTop w:val="0"/>
          <w:marBottom w:val="0"/>
          <w:divBdr>
            <w:top w:val="none" w:sz="0" w:space="0" w:color="auto"/>
            <w:left w:val="none" w:sz="0" w:space="0" w:color="auto"/>
            <w:bottom w:val="none" w:sz="0" w:space="0" w:color="auto"/>
            <w:right w:val="none" w:sz="0" w:space="0" w:color="auto"/>
          </w:divBdr>
        </w:div>
        <w:div w:id="1705400122">
          <w:marLeft w:val="0"/>
          <w:marRight w:val="0"/>
          <w:marTop w:val="0"/>
          <w:marBottom w:val="0"/>
          <w:divBdr>
            <w:top w:val="none" w:sz="0" w:space="0" w:color="auto"/>
            <w:left w:val="none" w:sz="0" w:space="0" w:color="auto"/>
            <w:bottom w:val="none" w:sz="0" w:space="0" w:color="auto"/>
            <w:right w:val="none" w:sz="0" w:space="0" w:color="auto"/>
          </w:divBdr>
        </w:div>
        <w:div w:id="15690994">
          <w:marLeft w:val="0"/>
          <w:marRight w:val="0"/>
          <w:marTop w:val="0"/>
          <w:marBottom w:val="0"/>
          <w:divBdr>
            <w:top w:val="none" w:sz="0" w:space="0" w:color="auto"/>
            <w:left w:val="none" w:sz="0" w:space="0" w:color="auto"/>
            <w:bottom w:val="none" w:sz="0" w:space="0" w:color="auto"/>
            <w:right w:val="none" w:sz="0" w:space="0" w:color="auto"/>
          </w:divBdr>
        </w:div>
        <w:div w:id="894926275">
          <w:marLeft w:val="0"/>
          <w:marRight w:val="0"/>
          <w:marTop w:val="0"/>
          <w:marBottom w:val="0"/>
          <w:divBdr>
            <w:top w:val="none" w:sz="0" w:space="0" w:color="auto"/>
            <w:left w:val="none" w:sz="0" w:space="0" w:color="auto"/>
            <w:bottom w:val="none" w:sz="0" w:space="0" w:color="auto"/>
            <w:right w:val="none" w:sz="0" w:space="0" w:color="auto"/>
          </w:divBdr>
        </w:div>
        <w:div w:id="1602837745">
          <w:marLeft w:val="0"/>
          <w:marRight w:val="0"/>
          <w:marTop w:val="0"/>
          <w:marBottom w:val="0"/>
          <w:divBdr>
            <w:top w:val="none" w:sz="0" w:space="0" w:color="auto"/>
            <w:left w:val="none" w:sz="0" w:space="0" w:color="auto"/>
            <w:bottom w:val="none" w:sz="0" w:space="0" w:color="auto"/>
            <w:right w:val="none" w:sz="0" w:space="0" w:color="auto"/>
          </w:divBdr>
        </w:div>
        <w:div w:id="875318386">
          <w:marLeft w:val="0"/>
          <w:marRight w:val="0"/>
          <w:marTop w:val="0"/>
          <w:marBottom w:val="0"/>
          <w:divBdr>
            <w:top w:val="none" w:sz="0" w:space="0" w:color="auto"/>
            <w:left w:val="none" w:sz="0" w:space="0" w:color="auto"/>
            <w:bottom w:val="none" w:sz="0" w:space="0" w:color="auto"/>
            <w:right w:val="none" w:sz="0" w:space="0" w:color="auto"/>
          </w:divBdr>
        </w:div>
        <w:div w:id="1294168422">
          <w:marLeft w:val="0"/>
          <w:marRight w:val="0"/>
          <w:marTop w:val="0"/>
          <w:marBottom w:val="0"/>
          <w:divBdr>
            <w:top w:val="none" w:sz="0" w:space="0" w:color="auto"/>
            <w:left w:val="none" w:sz="0" w:space="0" w:color="auto"/>
            <w:bottom w:val="none" w:sz="0" w:space="0" w:color="auto"/>
            <w:right w:val="none" w:sz="0" w:space="0" w:color="auto"/>
          </w:divBdr>
        </w:div>
        <w:div w:id="225338978">
          <w:marLeft w:val="0"/>
          <w:marRight w:val="0"/>
          <w:marTop w:val="0"/>
          <w:marBottom w:val="0"/>
          <w:divBdr>
            <w:top w:val="none" w:sz="0" w:space="0" w:color="auto"/>
            <w:left w:val="none" w:sz="0" w:space="0" w:color="auto"/>
            <w:bottom w:val="none" w:sz="0" w:space="0" w:color="auto"/>
            <w:right w:val="none" w:sz="0" w:space="0" w:color="auto"/>
          </w:divBdr>
        </w:div>
        <w:div w:id="1834754106">
          <w:marLeft w:val="0"/>
          <w:marRight w:val="0"/>
          <w:marTop w:val="0"/>
          <w:marBottom w:val="0"/>
          <w:divBdr>
            <w:top w:val="none" w:sz="0" w:space="0" w:color="auto"/>
            <w:left w:val="none" w:sz="0" w:space="0" w:color="auto"/>
            <w:bottom w:val="none" w:sz="0" w:space="0" w:color="auto"/>
            <w:right w:val="none" w:sz="0" w:space="0" w:color="auto"/>
          </w:divBdr>
        </w:div>
        <w:div w:id="1925265778">
          <w:marLeft w:val="0"/>
          <w:marRight w:val="0"/>
          <w:marTop w:val="0"/>
          <w:marBottom w:val="0"/>
          <w:divBdr>
            <w:top w:val="none" w:sz="0" w:space="0" w:color="auto"/>
            <w:left w:val="none" w:sz="0" w:space="0" w:color="auto"/>
            <w:bottom w:val="none" w:sz="0" w:space="0" w:color="auto"/>
            <w:right w:val="none" w:sz="0" w:space="0" w:color="auto"/>
          </w:divBdr>
        </w:div>
      </w:divsChild>
    </w:div>
    <w:div w:id="1627542262">
      <w:bodyDiv w:val="1"/>
      <w:marLeft w:val="0"/>
      <w:marRight w:val="0"/>
      <w:marTop w:val="0"/>
      <w:marBottom w:val="0"/>
      <w:divBdr>
        <w:top w:val="none" w:sz="0" w:space="0" w:color="auto"/>
        <w:left w:val="none" w:sz="0" w:space="0" w:color="auto"/>
        <w:bottom w:val="none" w:sz="0" w:space="0" w:color="auto"/>
        <w:right w:val="none" w:sz="0" w:space="0" w:color="auto"/>
      </w:divBdr>
    </w:div>
    <w:div w:id="1738357559">
      <w:bodyDiv w:val="1"/>
      <w:marLeft w:val="0"/>
      <w:marRight w:val="0"/>
      <w:marTop w:val="0"/>
      <w:marBottom w:val="0"/>
      <w:divBdr>
        <w:top w:val="none" w:sz="0" w:space="0" w:color="auto"/>
        <w:left w:val="none" w:sz="0" w:space="0" w:color="auto"/>
        <w:bottom w:val="none" w:sz="0" w:space="0" w:color="auto"/>
        <w:right w:val="none" w:sz="0" w:space="0" w:color="auto"/>
      </w:divBdr>
    </w:div>
    <w:div w:id="1768500363">
      <w:bodyDiv w:val="1"/>
      <w:marLeft w:val="0"/>
      <w:marRight w:val="0"/>
      <w:marTop w:val="0"/>
      <w:marBottom w:val="0"/>
      <w:divBdr>
        <w:top w:val="none" w:sz="0" w:space="0" w:color="auto"/>
        <w:left w:val="none" w:sz="0" w:space="0" w:color="auto"/>
        <w:bottom w:val="none" w:sz="0" w:space="0" w:color="auto"/>
        <w:right w:val="none" w:sz="0" w:space="0" w:color="auto"/>
      </w:divBdr>
      <w:divsChild>
        <w:div w:id="130411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957539">
              <w:marLeft w:val="0"/>
              <w:marRight w:val="0"/>
              <w:marTop w:val="0"/>
              <w:marBottom w:val="0"/>
              <w:divBdr>
                <w:top w:val="none" w:sz="0" w:space="0" w:color="auto"/>
                <w:left w:val="none" w:sz="0" w:space="0" w:color="auto"/>
                <w:bottom w:val="none" w:sz="0" w:space="0" w:color="auto"/>
                <w:right w:val="none" w:sz="0" w:space="0" w:color="auto"/>
              </w:divBdr>
              <w:divsChild>
                <w:div w:id="963541523">
                  <w:marLeft w:val="0"/>
                  <w:marRight w:val="0"/>
                  <w:marTop w:val="0"/>
                  <w:marBottom w:val="0"/>
                  <w:divBdr>
                    <w:top w:val="none" w:sz="0" w:space="0" w:color="auto"/>
                    <w:left w:val="none" w:sz="0" w:space="0" w:color="auto"/>
                    <w:bottom w:val="none" w:sz="0" w:space="0" w:color="auto"/>
                    <w:right w:val="none" w:sz="0" w:space="0" w:color="auto"/>
                  </w:divBdr>
                  <w:divsChild>
                    <w:div w:id="10977969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3936468">
                          <w:marLeft w:val="0"/>
                          <w:marRight w:val="0"/>
                          <w:marTop w:val="0"/>
                          <w:marBottom w:val="0"/>
                          <w:divBdr>
                            <w:top w:val="none" w:sz="0" w:space="0" w:color="auto"/>
                            <w:left w:val="none" w:sz="0" w:space="0" w:color="auto"/>
                            <w:bottom w:val="none" w:sz="0" w:space="0" w:color="auto"/>
                            <w:right w:val="none" w:sz="0" w:space="0" w:color="auto"/>
                          </w:divBdr>
                          <w:divsChild>
                            <w:div w:id="1310673665">
                              <w:marLeft w:val="0"/>
                              <w:marRight w:val="0"/>
                              <w:marTop w:val="0"/>
                              <w:marBottom w:val="0"/>
                              <w:divBdr>
                                <w:top w:val="none" w:sz="0" w:space="0" w:color="auto"/>
                                <w:left w:val="none" w:sz="0" w:space="0" w:color="auto"/>
                                <w:bottom w:val="none" w:sz="0" w:space="0" w:color="auto"/>
                                <w:right w:val="none" w:sz="0" w:space="0" w:color="auto"/>
                              </w:divBdr>
                              <w:divsChild>
                                <w:div w:id="1214850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88966">
                                      <w:marLeft w:val="0"/>
                                      <w:marRight w:val="0"/>
                                      <w:marTop w:val="0"/>
                                      <w:marBottom w:val="0"/>
                                      <w:divBdr>
                                        <w:top w:val="none" w:sz="0" w:space="0" w:color="auto"/>
                                        <w:left w:val="none" w:sz="0" w:space="0" w:color="auto"/>
                                        <w:bottom w:val="none" w:sz="0" w:space="0" w:color="auto"/>
                                        <w:right w:val="none" w:sz="0" w:space="0" w:color="auto"/>
                                      </w:divBdr>
                                      <w:divsChild>
                                        <w:div w:id="2069498591">
                                          <w:marLeft w:val="0"/>
                                          <w:marRight w:val="0"/>
                                          <w:marTop w:val="0"/>
                                          <w:marBottom w:val="0"/>
                                          <w:divBdr>
                                            <w:top w:val="none" w:sz="0" w:space="0" w:color="auto"/>
                                            <w:left w:val="none" w:sz="0" w:space="0" w:color="auto"/>
                                            <w:bottom w:val="none" w:sz="0" w:space="0" w:color="auto"/>
                                            <w:right w:val="none" w:sz="0" w:space="0" w:color="auto"/>
                                          </w:divBdr>
                                          <w:divsChild>
                                            <w:div w:id="19031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773478">
      <w:bodyDiv w:val="1"/>
      <w:marLeft w:val="0"/>
      <w:marRight w:val="0"/>
      <w:marTop w:val="0"/>
      <w:marBottom w:val="0"/>
      <w:divBdr>
        <w:top w:val="none" w:sz="0" w:space="0" w:color="auto"/>
        <w:left w:val="none" w:sz="0" w:space="0" w:color="auto"/>
        <w:bottom w:val="none" w:sz="0" w:space="0" w:color="auto"/>
        <w:right w:val="none" w:sz="0" w:space="0" w:color="auto"/>
      </w:divBdr>
      <w:divsChild>
        <w:div w:id="86922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642722">
              <w:marLeft w:val="0"/>
              <w:marRight w:val="0"/>
              <w:marTop w:val="0"/>
              <w:marBottom w:val="0"/>
              <w:divBdr>
                <w:top w:val="none" w:sz="0" w:space="0" w:color="auto"/>
                <w:left w:val="none" w:sz="0" w:space="0" w:color="auto"/>
                <w:bottom w:val="none" w:sz="0" w:space="0" w:color="auto"/>
                <w:right w:val="none" w:sz="0" w:space="0" w:color="auto"/>
              </w:divBdr>
              <w:divsChild>
                <w:div w:id="6554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93141">
      <w:bodyDiv w:val="1"/>
      <w:marLeft w:val="0"/>
      <w:marRight w:val="0"/>
      <w:marTop w:val="0"/>
      <w:marBottom w:val="0"/>
      <w:divBdr>
        <w:top w:val="none" w:sz="0" w:space="0" w:color="auto"/>
        <w:left w:val="none" w:sz="0" w:space="0" w:color="auto"/>
        <w:bottom w:val="none" w:sz="0" w:space="0" w:color="auto"/>
        <w:right w:val="none" w:sz="0" w:space="0" w:color="auto"/>
      </w:divBdr>
      <w:divsChild>
        <w:div w:id="1229460488">
          <w:marLeft w:val="0"/>
          <w:marRight w:val="0"/>
          <w:marTop w:val="0"/>
          <w:marBottom w:val="0"/>
          <w:divBdr>
            <w:top w:val="none" w:sz="0" w:space="0" w:color="auto"/>
            <w:left w:val="none" w:sz="0" w:space="0" w:color="auto"/>
            <w:bottom w:val="none" w:sz="0" w:space="0" w:color="auto"/>
            <w:right w:val="none" w:sz="0" w:space="0" w:color="auto"/>
          </w:divBdr>
        </w:div>
        <w:div w:id="2137984757">
          <w:marLeft w:val="0"/>
          <w:marRight w:val="0"/>
          <w:marTop w:val="0"/>
          <w:marBottom w:val="0"/>
          <w:divBdr>
            <w:top w:val="none" w:sz="0" w:space="0" w:color="auto"/>
            <w:left w:val="none" w:sz="0" w:space="0" w:color="auto"/>
            <w:bottom w:val="none" w:sz="0" w:space="0" w:color="auto"/>
            <w:right w:val="none" w:sz="0" w:space="0" w:color="auto"/>
          </w:divBdr>
        </w:div>
        <w:div w:id="1624652437">
          <w:marLeft w:val="0"/>
          <w:marRight w:val="0"/>
          <w:marTop w:val="0"/>
          <w:marBottom w:val="0"/>
          <w:divBdr>
            <w:top w:val="none" w:sz="0" w:space="0" w:color="auto"/>
            <w:left w:val="none" w:sz="0" w:space="0" w:color="auto"/>
            <w:bottom w:val="none" w:sz="0" w:space="0" w:color="auto"/>
            <w:right w:val="none" w:sz="0" w:space="0" w:color="auto"/>
          </w:divBdr>
        </w:div>
        <w:div w:id="304315157">
          <w:marLeft w:val="0"/>
          <w:marRight w:val="0"/>
          <w:marTop w:val="0"/>
          <w:marBottom w:val="0"/>
          <w:divBdr>
            <w:top w:val="none" w:sz="0" w:space="0" w:color="auto"/>
            <w:left w:val="none" w:sz="0" w:space="0" w:color="auto"/>
            <w:bottom w:val="none" w:sz="0" w:space="0" w:color="auto"/>
            <w:right w:val="none" w:sz="0" w:space="0" w:color="auto"/>
          </w:divBdr>
        </w:div>
      </w:divsChild>
    </w:div>
    <w:div w:id="1948461032">
      <w:bodyDiv w:val="1"/>
      <w:marLeft w:val="0"/>
      <w:marRight w:val="0"/>
      <w:marTop w:val="0"/>
      <w:marBottom w:val="0"/>
      <w:divBdr>
        <w:top w:val="none" w:sz="0" w:space="0" w:color="auto"/>
        <w:left w:val="none" w:sz="0" w:space="0" w:color="auto"/>
        <w:bottom w:val="none" w:sz="0" w:space="0" w:color="auto"/>
        <w:right w:val="none" w:sz="0" w:space="0" w:color="auto"/>
      </w:divBdr>
      <w:divsChild>
        <w:div w:id="1203323908">
          <w:marLeft w:val="0"/>
          <w:marRight w:val="0"/>
          <w:marTop w:val="0"/>
          <w:marBottom w:val="0"/>
          <w:divBdr>
            <w:top w:val="none" w:sz="0" w:space="0" w:color="auto"/>
            <w:left w:val="none" w:sz="0" w:space="0" w:color="auto"/>
            <w:bottom w:val="none" w:sz="0" w:space="0" w:color="auto"/>
            <w:right w:val="none" w:sz="0" w:space="0" w:color="auto"/>
          </w:divBdr>
          <w:divsChild>
            <w:div w:id="2078285394">
              <w:marLeft w:val="0"/>
              <w:marRight w:val="0"/>
              <w:marTop w:val="0"/>
              <w:marBottom w:val="0"/>
              <w:divBdr>
                <w:top w:val="none" w:sz="0" w:space="0" w:color="auto"/>
                <w:left w:val="none" w:sz="0" w:space="0" w:color="auto"/>
                <w:bottom w:val="none" w:sz="0" w:space="0" w:color="auto"/>
                <w:right w:val="none" w:sz="0" w:space="0" w:color="auto"/>
              </w:divBdr>
              <w:divsChild>
                <w:div w:id="8678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98263">
      <w:bodyDiv w:val="1"/>
      <w:marLeft w:val="0"/>
      <w:marRight w:val="0"/>
      <w:marTop w:val="0"/>
      <w:marBottom w:val="0"/>
      <w:divBdr>
        <w:top w:val="none" w:sz="0" w:space="0" w:color="auto"/>
        <w:left w:val="none" w:sz="0" w:space="0" w:color="auto"/>
        <w:bottom w:val="none" w:sz="0" w:space="0" w:color="auto"/>
        <w:right w:val="none" w:sz="0" w:space="0" w:color="auto"/>
      </w:divBdr>
    </w:div>
    <w:div w:id="20218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penjurist.org/799/f2d/137/united-states-v-city-of-cambridge-maryland" TargetMode="External"/><Relationship Id="rId3" Type="http://schemas.openxmlformats.org/officeDocument/2006/relationships/settings" Target="settings.xml"/><Relationship Id="rId7" Type="http://schemas.openxmlformats.org/officeDocument/2006/relationships/hyperlink" Target="https://www.dorchesterhistory.com/freedom-shr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Tom Puglisi</cp:lastModifiedBy>
  <cp:revision>3</cp:revision>
  <cp:lastPrinted>2023-01-22T18:51:00Z</cp:lastPrinted>
  <dcterms:created xsi:type="dcterms:W3CDTF">2023-02-25T16:16:00Z</dcterms:created>
  <dcterms:modified xsi:type="dcterms:W3CDTF">2023-02-28T17:26:00Z</dcterms:modified>
</cp:coreProperties>
</file>