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01" w14:textId="7946FFCA" w:rsidR="00501F5D" w:rsidRDefault="00E830F2" w:rsidP="00E830F2">
      <w:pPr>
        <w:spacing w:line="240" w:lineRule="auto"/>
        <w:jc w:val="center"/>
        <w:rPr>
          <w:b/>
          <w:sz w:val="36"/>
          <w:szCs w:val="36"/>
        </w:rPr>
      </w:pPr>
      <w:r>
        <w:rPr>
          <w:b/>
          <w:sz w:val="36"/>
          <w:szCs w:val="36"/>
        </w:rPr>
        <w:t>CAN Summary o</w:t>
      </w:r>
      <w:r w:rsidR="00584F27">
        <w:rPr>
          <w:b/>
          <w:sz w:val="36"/>
          <w:szCs w:val="36"/>
        </w:rPr>
        <w:t>f</w:t>
      </w:r>
      <w:r>
        <w:rPr>
          <w:b/>
          <w:sz w:val="36"/>
          <w:szCs w:val="36"/>
        </w:rPr>
        <w:t xml:space="preserve"> the </w:t>
      </w:r>
    </w:p>
    <w:p w14:paraId="47DAB67E" w14:textId="77777777" w:rsidR="00E830F2" w:rsidRDefault="00E830F2" w:rsidP="00E830F2">
      <w:pPr>
        <w:spacing w:line="240" w:lineRule="auto"/>
        <w:jc w:val="center"/>
        <w:rPr>
          <w:b/>
          <w:sz w:val="36"/>
          <w:szCs w:val="36"/>
        </w:rPr>
      </w:pPr>
      <w:r>
        <w:rPr>
          <w:b/>
          <w:sz w:val="36"/>
          <w:szCs w:val="36"/>
        </w:rPr>
        <w:t>Cambridge 2024 Proposed Budget</w:t>
      </w:r>
    </w:p>
    <w:p w14:paraId="2C97C83B" w14:textId="77777777" w:rsidR="00E830F2" w:rsidRDefault="00E830F2" w:rsidP="00E830F2">
      <w:pPr>
        <w:spacing w:line="240" w:lineRule="auto"/>
        <w:rPr>
          <w:sz w:val="28"/>
          <w:szCs w:val="28"/>
        </w:rPr>
      </w:pPr>
    </w:p>
    <w:p w14:paraId="55E94BB6" w14:textId="77777777" w:rsidR="00E830F2" w:rsidRDefault="00E830F2" w:rsidP="00E830F2">
      <w:pPr>
        <w:spacing w:line="240" w:lineRule="auto"/>
        <w:rPr>
          <w:sz w:val="28"/>
          <w:szCs w:val="28"/>
        </w:rPr>
      </w:pPr>
      <w:r>
        <w:rPr>
          <w:sz w:val="28"/>
          <w:szCs w:val="28"/>
        </w:rPr>
        <w:t>On April 24</w:t>
      </w:r>
      <w:r w:rsidRPr="00E830F2">
        <w:rPr>
          <w:sz w:val="28"/>
          <w:szCs w:val="28"/>
          <w:vertAlign w:val="superscript"/>
        </w:rPr>
        <w:t>th</w:t>
      </w:r>
      <w:r>
        <w:rPr>
          <w:sz w:val="28"/>
          <w:szCs w:val="28"/>
        </w:rPr>
        <w:t>, the City released its proposed budget for Fiscal year 2024 which starts</w:t>
      </w:r>
      <w:r w:rsidR="00135B71">
        <w:rPr>
          <w:sz w:val="28"/>
          <w:szCs w:val="28"/>
        </w:rPr>
        <w:t xml:space="preserve"> on</w:t>
      </w:r>
      <w:r>
        <w:rPr>
          <w:sz w:val="28"/>
          <w:szCs w:val="28"/>
        </w:rPr>
        <w:t xml:space="preserve"> July1, 2023.  The budget is available on the City’s website.  The first public discussion of the budget will be on May 8</w:t>
      </w:r>
      <w:r w:rsidRPr="00E830F2">
        <w:rPr>
          <w:sz w:val="28"/>
          <w:szCs w:val="28"/>
          <w:vertAlign w:val="superscript"/>
        </w:rPr>
        <w:t>th</w:t>
      </w:r>
      <w:r>
        <w:rPr>
          <w:sz w:val="28"/>
          <w:szCs w:val="28"/>
        </w:rPr>
        <w:t xml:space="preserve"> at </w:t>
      </w:r>
      <w:r w:rsidRPr="00135B71">
        <w:rPr>
          <w:b/>
          <w:sz w:val="28"/>
          <w:szCs w:val="28"/>
        </w:rPr>
        <w:t>5pm</w:t>
      </w:r>
      <w:r>
        <w:rPr>
          <w:sz w:val="28"/>
          <w:szCs w:val="28"/>
        </w:rPr>
        <w:t xml:space="preserve"> at the Council Chambers and a second, if needed, will be held May 22</w:t>
      </w:r>
      <w:r w:rsidRPr="00E830F2">
        <w:rPr>
          <w:sz w:val="28"/>
          <w:szCs w:val="28"/>
          <w:vertAlign w:val="superscript"/>
        </w:rPr>
        <w:t>nd</w:t>
      </w:r>
      <w:r>
        <w:rPr>
          <w:sz w:val="28"/>
          <w:szCs w:val="28"/>
        </w:rPr>
        <w:t xml:space="preserve"> at 5pm.  The Council may add more sessions, if necessary.</w:t>
      </w:r>
    </w:p>
    <w:p w14:paraId="720A5B82" w14:textId="77777777" w:rsidR="00FB6130" w:rsidRDefault="00FB6130" w:rsidP="00E830F2">
      <w:pPr>
        <w:spacing w:line="240" w:lineRule="auto"/>
        <w:rPr>
          <w:sz w:val="28"/>
          <w:szCs w:val="28"/>
        </w:rPr>
      </w:pPr>
      <w:r>
        <w:rPr>
          <w:sz w:val="28"/>
          <w:szCs w:val="28"/>
        </w:rPr>
        <w:t xml:space="preserve">The City Manager, Tom Carroll, and the City’s Finance Director, Deborah Cooper, have made significant improvements to the budget and administration of the City’s resources.  </w:t>
      </w:r>
      <w:r w:rsidR="006D3292">
        <w:rPr>
          <w:sz w:val="28"/>
          <w:szCs w:val="28"/>
        </w:rPr>
        <w:t>These i</w:t>
      </w:r>
      <w:r w:rsidR="00135B71">
        <w:rPr>
          <w:sz w:val="28"/>
          <w:szCs w:val="28"/>
        </w:rPr>
        <w:t>mprovements include</w:t>
      </w:r>
      <w:r>
        <w:rPr>
          <w:sz w:val="28"/>
          <w:szCs w:val="28"/>
        </w:rPr>
        <w:t xml:space="preserve"> workload data and performance measures, graphic presentations and standardizing the salary system though out the City staffs.  The budget which is some 80 pages is tough to summarize, but here goes my effort:</w:t>
      </w:r>
    </w:p>
    <w:p w14:paraId="126574A1" w14:textId="77777777" w:rsidR="00FB6130" w:rsidRDefault="00FB6130" w:rsidP="00E830F2">
      <w:pPr>
        <w:spacing w:line="240" w:lineRule="auto"/>
        <w:rPr>
          <w:sz w:val="28"/>
          <w:szCs w:val="28"/>
        </w:rPr>
      </w:pPr>
      <w:r>
        <w:rPr>
          <w:b/>
          <w:sz w:val="28"/>
          <w:szCs w:val="28"/>
          <w:u w:val="single"/>
        </w:rPr>
        <w:t>Revenue:</w:t>
      </w:r>
    </w:p>
    <w:p w14:paraId="5937F544" w14:textId="77777777" w:rsidR="00FB6130" w:rsidRDefault="00FB6130" w:rsidP="00FB6130">
      <w:pPr>
        <w:pStyle w:val="ListParagraph"/>
        <w:numPr>
          <w:ilvl w:val="0"/>
          <w:numId w:val="1"/>
        </w:numPr>
        <w:spacing w:line="240" w:lineRule="auto"/>
        <w:rPr>
          <w:sz w:val="28"/>
          <w:szCs w:val="28"/>
        </w:rPr>
      </w:pPr>
      <w:r>
        <w:rPr>
          <w:sz w:val="28"/>
          <w:szCs w:val="28"/>
        </w:rPr>
        <w:t xml:space="preserve">The Council </w:t>
      </w:r>
      <w:r w:rsidRPr="00135B71">
        <w:rPr>
          <w:b/>
          <w:sz w:val="28"/>
          <w:szCs w:val="28"/>
        </w:rPr>
        <w:t>did not</w:t>
      </w:r>
      <w:r>
        <w:rPr>
          <w:sz w:val="28"/>
          <w:szCs w:val="28"/>
        </w:rPr>
        <w:t xml:space="preserve"> raise the property tax rate of $</w:t>
      </w:r>
      <w:r w:rsidR="000B03A6">
        <w:rPr>
          <w:sz w:val="28"/>
          <w:szCs w:val="28"/>
        </w:rPr>
        <w:t>0.8096/$100 of assessed value of the property.</w:t>
      </w:r>
    </w:p>
    <w:p w14:paraId="52C9150F" w14:textId="77777777" w:rsidR="000B03A6" w:rsidRDefault="000B03A6" w:rsidP="00FB6130">
      <w:pPr>
        <w:pStyle w:val="ListParagraph"/>
        <w:numPr>
          <w:ilvl w:val="0"/>
          <w:numId w:val="1"/>
        </w:numPr>
        <w:spacing w:line="240" w:lineRule="auto"/>
        <w:rPr>
          <w:sz w:val="28"/>
          <w:szCs w:val="28"/>
        </w:rPr>
      </w:pPr>
      <w:r>
        <w:rPr>
          <w:sz w:val="28"/>
          <w:szCs w:val="28"/>
        </w:rPr>
        <w:t xml:space="preserve">The Council </w:t>
      </w:r>
      <w:r w:rsidRPr="00135B71">
        <w:rPr>
          <w:b/>
          <w:sz w:val="28"/>
          <w:szCs w:val="28"/>
        </w:rPr>
        <w:t>did</w:t>
      </w:r>
      <w:r>
        <w:rPr>
          <w:sz w:val="28"/>
          <w:szCs w:val="28"/>
        </w:rPr>
        <w:t xml:space="preserve"> raise the water and sewer rates for the first time in ten years to help offset the cost of the major capital investments needed.</w:t>
      </w:r>
    </w:p>
    <w:p w14:paraId="0739B4BF" w14:textId="77777777" w:rsidR="000B03A6" w:rsidRDefault="000B03A6" w:rsidP="00FB6130">
      <w:pPr>
        <w:pStyle w:val="ListParagraph"/>
        <w:numPr>
          <w:ilvl w:val="0"/>
          <w:numId w:val="1"/>
        </w:numPr>
        <w:spacing w:line="240" w:lineRule="auto"/>
        <w:rPr>
          <w:sz w:val="28"/>
          <w:szCs w:val="28"/>
        </w:rPr>
      </w:pPr>
      <w:r>
        <w:rPr>
          <w:sz w:val="28"/>
          <w:szCs w:val="28"/>
        </w:rPr>
        <w:t>The budget for</w:t>
      </w:r>
      <w:r w:rsidR="00A12A8C">
        <w:rPr>
          <w:sz w:val="28"/>
          <w:szCs w:val="28"/>
        </w:rPr>
        <w:t xml:space="preserve"> the general fund is $14,635,000</w:t>
      </w:r>
      <w:r>
        <w:rPr>
          <w:sz w:val="28"/>
          <w:szCs w:val="28"/>
        </w:rPr>
        <w:t xml:space="preserve"> wit</w:t>
      </w:r>
      <w:r w:rsidR="00A12A8C">
        <w:rPr>
          <w:sz w:val="28"/>
          <w:szCs w:val="28"/>
        </w:rPr>
        <w:t>h revenue income of $14,636, 000</w:t>
      </w:r>
      <w:r>
        <w:rPr>
          <w:sz w:val="28"/>
          <w:szCs w:val="28"/>
        </w:rPr>
        <w:t xml:space="preserve"> </w:t>
      </w:r>
      <w:r w:rsidRPr="00A12A8C">
        <w:rPr>
          <w:b/>
          <w:sz w:val="28"/>
          <w:szCs w:val="28"/>
        </w:rPr>
        <w:t>– a balanced budget</w:t>
      </w:r>
      <w:r>
        <w:rPr>
          <w:sz w:val="28"/>
          <w:szCs w:val="28"/>
        </w:rPr>
        <w:t>.</w:t>
      </w:r>
    </w:p>
    <w:p w14:paraId="4BD7C420" w14:textId="77777777" w:rsidR="000B03A6" w:rsidRDefault="000B03A6" w:rsidP="00FB6130">
      <w:pPr>
        <w:pStyle w:val="ListParagraph"/>
        <w:numPr>
          <w:ilvl w:val="0"/>
          <w:numId w:val="1"/>
        </w:numPr>
        <w:spacing w:line="240" w:lineRule="auto"/>
        <w:rPr>
          <w:sz w:val="28"/>
          <w:szCs w:val="28"/>
        </w:rPr>
      </w:pPr>
      <w:r>
        <w:rPr>
          <w:sz w:val="28"/>
          <w:szCs w:val="28"/>
        </w:rPr>
        <w:t>The City will end this fiscal year, 2023 with a projected $3 million surplus.  The Council will need to decide whether to keep that in reserve or to apply all or some to the 2024 budget.</w:t>
      </w:r>
    </w:p>
    <w:p w14:paraId="2F8BD711" w14:textId="77777777" w:rsidR="000B03A6" w:rsidRDefault="000B03A6" w:rsidP="00FB6130">
      <w:pPr>
        <w:pStyle w:val="ListParagraph"/>
        <w:numPr>
          <w:ilvl w:val="0"/>
          <w:numId w:val="1"/>
        </w:numPr>
        <w:spacing w:line="240" w:lineRule="auto"/>
        <w:rPr>
          <w:sz w:val="28"/>
          <w:szCs w:val="28"/>
        </w:rPr>
      </w:pPr>
      <w:r>
        <w:rPr>
          <w:sz w:val="28"/>
          <w:szCs w:val="28"/>
        </w:rPr>
        <w:t xml:space="preserve">In addition to the year </w:t>
      </w:r>
      <w:r w:rsidR="00A12A8C">
        <w:rPr>
          <w:sz w:val="28"/>
          <w:szCs w:val="28"/>
        </w:rPr>
        <w:t xml:space="preserve">of </w:t>
      </w:r>
      <w:r>
        <w:rPr>
          <w:sz w:val="28"/>
          <w:szCs w:val="28"/>
        </w:rPr>
        <w:t>end reserve, the City has four other reserves:</w:t>
      </w:r>
      <w:r w:rsidR="00135B71">
        <w:rPr>
          <w:sz w:val="28"/>
          <w:szCs w:val="28"/>
        </w:rPr>
        <w:t xml:space="preserve"> a</w:t>
      </w:r>
      <w:r>
        <w:rPr>
          <w:sz w:val="28"/>
          <w:szCs w:val="28"/>
        </w:rPr>
        <w:t xml:space="preserve"> </w:t>
      </w:r>
      <w:r w:rsidR="00135B71">
        <w:rPr>
          <w:sz w:val="28"/>
          <w:szCs w:val="28"/>
        </w:rPr>
        <w:t xml:space="preserve">$2.4 million </w:t>
      </w:r>
      <w:r w:rsidR="00A12A8C">
        <w:rPr>
          <w:sz w:val="28"/>
          <w:szCs w:val="28"/>
        </w:rPr>
        <w:t xml:space="preserve">Rainy Day reserve; a $1 million Debt reserve; </w:t>
      </w:r>
      <w:r w:rsidR="00135B71">
        <w:rPr>
          <w:sz w:val="28"/>
          <w:szCs w:val="28"/>
        </w:rPr>
        <w:t xml:space="preserve">a </w:t>
      </w:r>
      <w:r w:rsidR="00A12A8C">
        <w:rPr>
          <w:sz w:val="28"/>
          <w:szCs w:val="28"/>
        </w:rPr>
        <w:t xml:space="preserve">$900,000 Shoreline </w:t>
      </w:r>
      <w:r w:rsidR="006D3292">
        <w:rPr>
          <w:sz w:val="28"/>
          <w:szCs w:val="28"/>
        </w:rPr>
        <w:t>Resiliency</w:t>
      </w:r>
      <w:r w:rsidR="00A12A8C">
        <w:rPr>
          <w:sz w:val="28"/>
          <w:szCs w:val="28"/>
        </w:rPr>
        <w:t xml:space="preserve"> reserve and a $107,000 Art in Public Places reserve.</w:t>
      </w:r>
    </w:p>
    <w:p w14:paraId="22C6800B" w14:textId="77777777" w:rsidR="00D71CBB" w:rsidRDefault="00D71CBB" w:rsidP="00FB6130">
      <w:pPr>
        <w:pStyle w:val="ListParagraph"/>
        <w:numPr>
          <w:ilvl w:val="0"/>
          <w:numId w:val="1"/>
        </w:numPr>
        <w:spacing w:line="240" w:lineRule="auto"/>
        <w:rPr>
          <w:sz w:val="28"/>
          <w:szCs w:val="28"/>
        </w:rPr>
      </w:pPr>
      <w:r>
        <w:rPr>
          <w:sz w:val="28"/>
          <w:szCs w:val="28"/>
        </w:rPr>
        <w:t>The City also receives funding from the three</w:t>
      </w:r>
      <w:r w:rsidR="00C300F0">
        <w:rPr>
          <w:sz w:val="28"/>
          <w:szCs w:val="28"/>
        </w:rPr>
        <w:t xml:space="preserve"> Enterprise funds as follows: The Sanitary Sewer fund, $5.1 million in sewer charges</w:t>
      </w:r>
      <w:r w:rsidR="00135B71">
        <w:rPr>
          <w:sz w:val="28"/>
          <w:szCs w:val="28"/>
        </w:rPr>
        <w:t xml:space="preserve">; </w:t>
      </w:r>
      <w:r w:rsidR="00C300F0">
        <w:rPr>
          <w:sz w:val="28"/>
          <w:szCs w:val="28"/>
        </w:rPr>
        <w:t>$7.1 million in grants; The Water Utilities fund, $2.</w:t>
      </w:r>
      <w:r w:rsidR="00DA205A">
        <w:rPr>
          <w:sz w:val="28"/>
          <w:szCs w:val="28"/>
        </w:rPr>
        <w:t>4 million and the Marina fund, $771,000.</w:t>
      </w:r>
      <w:r w:rsidR="007437ED">
        <w:rPr>
          <w:sz w:val="28"/>
          <w:szCs w:val="28"/>
        </w:rPr>
        <w:t xml:space="preserve">  </w:t>
      </w:r>
    </w:p>
    <w:p w14:paraId="342AE9CF" w14:textId="77777777" w:rsidR="00DA205A" w:rsidRPr="00DA205A" w:rsidRDefault="00DA205A" w:rsidP="00DA205A">
      <w:pPr>
        <w:spacing w:line="240" w:lineRule="auto"/>
        <w:rPr>
          <w:sz w:val="28"/>
          <w:szCs w:val="28"/>
        </w:rPr>
      </w:pPr>
    </w:p>
    <w:p w14:paraId="6D586C6F" w14:textId="77777777" w:rsidR="00A12A8C" w:rsidRDefault="00A12A8C" w:rsidP="00A12A8C">
      <w:pPr>
        <w:spacing w:line="240" w:lineRule="auto"/>
        <w:rPr>
          <w:sz w:val="28"/>
          <w:szCs w:val="28"/>
        </w:rPr>
      </w:pPr>
      <w:r>
        <w:rPr>
          <w:b/>
          <w:sz w:val="28"/>
          <w:szCs w:val="28"/>
          <w:u w:val="single"/>
        </w:rPr>
        <w:lastRenderedPageBreak/>
        <w:t>Expenses:</w:t>
      </w:r>
    </w:p>
    <w:p w14:paraId="7444CE0A" w14:textId="77777777" w:rsidR="00A12A8C" w:rsidRDefault="00A12A8C" w:rsidP="00A12A8C">
      <w:pPr>
        <w:pStyle w:val="ListParagraph"/>
        <w:numPr>
          <w:ilvl w:val="0"/>
          <w:numId w:val="2"/>
        </w:numPr>
        <w:spacing w:line="240" w:lineRule="auto"/>
        <w:rPr>
          <w:sz w:val="28"/>
          <w:szCs w:val="28"/>
        </w:rPr>
      </w:pPr>
      <w:r>
        <w:rPr>
          <w:sz w:val="28"/>
          <w:szCs w:val="28"/>
        </w:rPr>
        <w:t>The City will fund 126 employees at a new rate s</w:t>
      </w:r>
      <w:r w:rsidR="006D3292">
        <w:rPr>
          <w:sz w:val="28"/>
          <w:szCs w:val="28"/>
        </w:rPr>
        <w:t xml:space="preserve">ystem that standardizes </w:t>
      </w:r>
      <w:r w:rsidR="007437ED">
        <w:rPr>
          <w:sz w:val="28"/>
          <w:szCs w:val="28"/>
        </w:rPr>
        <w:t xml:space="preserve">and increases </w:t>
      </w:r>
      <w:r w:rsidR="006D3292">
        <w:rPr>
          <w:sz w:val="28"/>
          <w:szCs w:val="28"/>
        </w:rPr>
        <w:t>salaries</w:t>
      </w:r>
      <w:r>
        <w:rPr>
          <w:sz w:val="28"/>
          <w:szCs w:val="28"/>
        </w:rPr>
        <w:t xml:space="preserve"> though out the organization.  </w:t>
      </w:r>
    </w:p>
    <w:p w14:paraId="0EA14F3F" w14:textId="77777777" w:rsidR="00A12A8C" w:rsidRDefault="00A12A8C" w:rsidP="00A12A8C">
      <w:pPr>
        <w:pStyle w:val="ListParagraph"/>
        <w:numPr>
          <w:ilvl w:val="0"/>
          <w:numId w:val="2"/>
        </w:numPr>
        <w:spacing w:line="240" w:lineRule="auto"/>
        <w:rPr>
          <w:sz w:val="28"/>
          <w:szCs w:val="28"/>
        </w:rPr>
      </w:pPr>
      <w:r>
        <w:rPr>
          <w:sz w:val="28"/>
          <w:szCs w:val="28"/>
        </w:rPr>
        <w:t xml:space="preserve">The West End Sewer Project and Trenton St. </w:t>
      </w:r>
      <w:r w:rsidR="007A482F">
        <w:rPr>
          <w:sz w:val="28"/>
          <w:szCs w:val="28"/>
        </w:rPr>
        <w:t xml:space="preserve">Pump St. Replacement project are funded at $7 million a substantial investment to improve our </w:t>
      </w:r>
      <w:r w:rsidR="00E343CF">
        <w:rPr>
          <w:sz w:val="28"/>
          <w:szCs w:val="28"/>
        </w:rPr>
        <w:t>infrastructure</w:t>
      </w:r>
      <w:r w:rsidR="007A482F">
        <w:rPr>
          <w:sz w:val="28"/>
          <w:szCs w:val="28"/>
        </w:rPr>
        <w:t>.</w:t>
      </w:r>
      <w:r w:rsidR="00E343CF">
        <w:rPr>
          <w:sz w:val="28"/>
          <w:szCs w:val="28"/>
        </w:rPr>
        <w:t xml:space="preserve">  This is a start to a $20 million effort over the next few years.</w:t>
      </w:r>
    </w:p>
    <w:p w14:paraId="5D69CFDE" w14:textId="77777777" w:rsidR="007A482F" w:rsidRDefault="00E343CF" w:rsidP="00A12A8C">
      <w:pPr>
        <w:pStyle w:val="ListParagraph"/>
        <w:numPr>
          <w:ilvl w:val="0"/>
          <w:numId w:val="2"/>
        </w:numPr>
        <w:spacing w:line="240" w:lineRule="auto"/>
        <w:rPr>
          <w:sz w:val="28"/>
          <w:szCs w:val="28"/>
        </w:rPr>
      </w:pPr>
      <w:r>
        <w:rPr>
          <w:sz w:val="28"/>
          <w:szCs w:val="28"/>
        </w:rPr>
        <w:t>Establishes a $1 million “Land Bank” fund to purchase and rehabilitation of old, vacant houses though out the City.</w:t>
      </w:r>
    </w:p>
    <w:p w14:paraId="3F586964" w14:textId="77777777" w:rsidR="00833256" w:rsidRDefault="00E343CF" w:rsidP="00A12A8C">
      <w:pPr>
        <w:pStyle w:val="ListParagraph"/>
        <w:numPr>
          <w:ilvl w:val="0"/>
          <w:numId w:val="2"/>
        </w:numPr>
        <w:spacing w:line="240" w:lineRule="auto"/>
        <w:rPr>
          <w:sz w:val="28"/>
          <w:szCs w:val="28"/>
        </w:rPr>
      </w:pPr>
      <w:r>
        <w:rPr>
          <w:sz w:val="28"/>
          <w:szCs w:val="28"/>
        </w:rPr>
        <w:t xml:space="preserve">$600,000 </w:t>
      </w:r>
      <w:r w:rsidR="00833256">
        <w:rPr>
          <w:sz w:val="28"/>
          <w:szCs w:val="28"/>
        </w:rPr>
        <w:t xml:space="preserve">to start the </w:t>
      </w:r>
      <w:r>
        <w:rPr>
          <w:sz w:val="28"/>
          <w:szCs w:val="28"/>
        </w:rPr>
        <w:t xml:space="preserve">Shoreline Resiliency </w:t>
      </w:r>
      <w:r w:rsidR="00833256">
        <w:rPr>
          <w:sz w:val="28"/>
          <w:szCs w:val="28"/>
        </w:rPr>
        <w:t>project which is estimated to cost $18 million when completed.  Funding is mostly though State grants.</w:t>
      </w:r>
    </w:p>
    <w:p w14:paraId="3DCFF0D4" w14:textId="77777777" w:rsidR="00E343CF" w:rsidRDefault="00833256" w:rsidP="00A12A8C">
      <w:pPr>
        <w:pStyle w:val="ListParagraph"/>
        <w:numPr>
          <w:ilvl w:val="0"/>
          <w:numId w:val="2"/>
        </w:numPr>
        <w:spacing w:line="240" w:lineRule="auto"/>
        <w:rPr>
          <w:sz w:val="28"/>
          <w:szCs w:val="28"/>
        </w:rPr>
      </w:pPr>
      <w:r>
        <w:rPr>
          <w:sz w:val="28"/>
          <w:szCs w:val="28"/>
        </w:rPr>
        <w:t xml:space="preserve">$430,000 grant to study how to reduce the wave action in the City Marina. </w:t>
      </w:r>
    </w:p>
    <w:p w14:paraId="6D56C423" w14:textId="77777777" w:rsidR="00E343CF" w:rsidRDefault="00E343CF" w:rsidP="00A12A8C">
      <w:pPr>
        <w:pStyle w:val="ListParagraph"/>
        <w:numPr>
          <w:ilvl w:val="0"/>
          <w:numId w:val="2"/>
        </w:numPr>
        <w:spacing w:line="240" w:lineRule="auto"/>
        <w:rPr>
          <w:sz w:val="28"/>
          <w:szCs w:val="28"/>
        </w:rPr>
      </w:pPr>
      <w:r>
        <w:rPr>
          <w:sz w:val="28"/>
          <w:szCs w:val="28"/>
        </w:rPr>
        <w:t>$800,000 to stabilize the old City Hall building</w:t>
      </w:r>
    </w:p>
    <w:p w14:paraId="34AF6BBA" w14:textId="77777777" w:rsidR="00833256" w:rsidRDefault="00833256" w:rsidP="00A12A8C">
      <w:pPr>
        <w:pStyle w:val="ListParagraph"/>
        <w:numPr>
          <w:ilvl w:val="0"/>
          <w:numId w:val="2"/>
        </w:numPr>
        <w:spacing w:line="240" w:lineRule="auto"/>
        <w:rPr>
          <w:sz w:val="28"/>
          <w:szCs w:val="28"/>
        </w:rPr>
      </w:pPr>
      <w:r>
        <w:rPr>
          <w:sz w:val="28"/>
          <w:szCs w:val="28"/>
        </w:rPr>
        <w:t>$450,000 in a multiyear effort for youth employment and transportation.</w:t>
      </w:r>
    </w:p>
    <w:p w14:paraId="48C47F88" w14:textId="77777777" w:rsidR="00D71CBB" w:rsidRPr="00135B71" w:rsidRDefault="00D71CBB" w:rsidP="00135B71">
      <w:pPr>
        <w:pStyle w:val="ListParagraph"/>
        <w:numPr>
          <w:ilvl w:val="0"/>
          <w:numId w:val="2"/>
        </w:numPr>
        <w:spacing w:line="240" w:lineRule="auto"/>
        <w:rPr>
          <w:sz w:val="28"/>
          <w:szCs w:val="28"/>
        </w:rPr>
      </w:pPr>
      <w:r>
        <w:rPr>
          <w:sz w:val="28"/>
          <w:szCs w:val="28"/>
        </w:rPr>
        <w:t xml:space="preserve">$230,000 for computer </w:t>
      </w:r>
      <w:r w:rsidR="006D3292">
        <w:rPr>
          <w:sz w:val="28"/>
          <w:szCs w:val="28"/>
        </w:rPr>
        <w:t>upgrades</w:t>
      </w:r>
      <w:r>
        <w:rPr>
          <w:sz w:val="28"/>
          <w:szCs w:val="28"/>
        </w:rPr>
        <w:t xml:space="preserve"> for the City</w:t>
      </w:r>
    </w:p>
    <w:p w14:paraId="355D70C1" w14:textId="77777777" w:rsidR="00D71CBB" w:rsidRDefault="00D71CBB" w:rsidP="00A12A8C">
      <w:pPr>
        <w:pStyle w:val="ListParagraph"/>
        <w:numPr>
          <w:ilvl w:val="0"/>
          <w:numId w:val="2"/>
        </w:numPr>
        <w:spacing w:line="240" w:lineRule="auto"/>
        <w:rPr>
          <w:sz w:val="28"/>
          <w:szCs w:val="28"/>
        </w:rPr>
      </w:pPr>
      <w:r>
        <w:rPr>
          <w:sz w:val="28"/>
          <w:szCs w:val="28"/>
        </w:rPr>
        <w:t>$162,000 for Cedar St. Culvert replacement to stabilized the street.</w:t>
      </w:r>
    </w:p>
    <w:p w14:paraId="5CBB689D" w14:textId="77777777" w:rsidR="00D71CBB" w:rsidRDefault="00D71CBB" w:rsidP="00A12A8C">
      <w:pPr>
        <w:pStyle w:val="ListParagraph"/>
        <w:numPr>
          <w:ilvl w:val="0"/>
          <w:numId w:val="2"/>
        </w:numPr>
        <w:spacing w:line="240" w:lineRule="auto"/>
        <w:rPr>
          <w:sz w:val="28"/>
          <w:szCs w:val="28"/>
        </w:rPr>
      </w:pPr>
      <w:r>
        <w:rPr>
          <w:sz w:val="28"/>
          <w:szCs w:val="28"/>
        </w:rPr>
        <w:t>$300,000 for Water meter, equipment and truck replacement</w:t>
      </w:r>
    </w:p>
    <w:p w14:paraId="1CA93A56" w14:textId="77777777" w:rsidR="00BB0578" w:rsidRDefault="00BB0578" w:rsidP="00A12A8C">
      <w:pPr>
        <w:pStyle w:val="ListParagraph"/>
        <w:numPr>
          <w:ilvl w:val="0"/>
          <w:numId w:val="2"/>
        </w:numPr>
        <w:spacing w:line="240" w:lineRule="auto"/>
        <w:rPr>
          <w:sz w:val="28"/>
          <w:szCs w:val="28"/>
        </w:rPr>
      </w:pPr>
      <w:r>
        <w:rPr>
          <w:sz w:val="28"/>
          <w:szCs w:val="28"/>
        </w:rPr>
        <w:t>$886,000 in support of the Voluntary Fire and Rescue Co.</w:t>
      </w:r>
    </w:p>
    <w:p w14:paraId="232FACEA" w14:textId="77777777" w:rsidR="00BB0578" w:rsidRPr="00BB0578" w:rsidRDefault="00BB0578" w:rsidP="00BB0578">
      <w:pPr>
        <w:pStyle w:val="ListParagraph"/>
        <w:numPr>
          <w:ilvl w:val="0"/>
          <w:numId w:val="2"/>
        </w:numPr>
        <w:spacing w:line="240" w:lineRule="auto"/>
        <w:rPr>
          <w:sz w:val="28"/>
          <w:szCs w:val="28"/>
        </w:rPr>
      </w:pPr>
      <w:r>
        <w:rPr>
          <w:sz w:val="28"/>
          <w:szCs w:val="28"/>
        </w:rPr>
        <w:t>$7 million for our Police Department</w:t>
      </w:r>
    </w:p>
    <w:p w14:paraId="77096545" w14:textId="77777777" w:rsidR="00DA205A" w:rsidRDefault="00DA205A" w:rsidP="00DA205A">
      <w:pPr>
        <w:spacing w:line="240" w:lineRule="auto"/>
        <w:rPr>
          <w:sz w:val="28"/>
          <w:szCs w:val="28"/>
        </w:rPr>
      </w:pPr>
      <w:r>
        <w:rPr>
          <w:sz w:val="28"/>
          <w:szCs w:val="28"/>
        </w:rPr>
        <w:t xml:space="preserve">This is just a short summary of the major items in the budget.  I am sure the Council will do a detailed review of all the items in the budget during the review process.  </w:t>
      </w:r>
    </w:p>
    <w:p w14:paraId="3E7F0738" w14:textId="1CE5821D" w:rsidR="006D3292" w:rsidRDefault="00DA205A" w:rsidP="00DA205A">
      <w:pPr>
        <w:spacing w:line="240" w:lineRule="auto"/>
        <w:rPr>
          <w:sz w:val="28"/>
          <w:szCs w:val="28"/>
        </w:rPr>
      </w:pPr>
      <w:r>
        <w:rPr>
          <w:sz w:val="28"/>
          <w:szCs w:val="28"/>
        </w:rPr>
        <w:t xml:space="preserve">Cambridge now has little over 13,000 residences in 6,803 </w:t>
      </w:r>
      <w:r w:rsidR="006D3292">
        <w:rPr>
          <w:sz w:val="28"/>
          <w:szCs w:val="28"/>
        </w:rPr>
        <w:t>acres.</w:t>
      </w:r>
      <w:r>
        <w:rPr>
          <w:sz w:val="28"/>
          <w:szCs w:val="28"/>
        </w:rPr>
        <w:t xml:space="preserve">  Our population is growing in the City by 6.2% over the last census while the Cou</w:t>
      </w:r>
      <w:r w:rsidR="006D3292">
        <w:rPr>
          <w:sz w:val="28"/>
          <w:szCs w:val="28"/>
        </w:rPr>
        <w:t>nty lost a small number of people.  We are 47% Black, 38% white, 8% Hispani</w:t>
      </w:r>
      <w:r w:rsidR="007437ED">
        <w:rPr>
          <w:sz w:val="28"/>
          <w:szCs w:val="28"/>
        </w:rPr>
        <w:t>c and 2%</w:t>
      </w:r>
      <w:r w:rsidR="00750A1D">
        <w:rPr>
          <w:sz w:val="28"/>
          <w:szCs w:val="28"/>
        </w:rPr>
        <w:t xml:space="preserve"> </w:t>
      </w:r>
      <w:r w:rsidR="007437ED">
        <w:rPr>
          <w:sz w:val="28"/>
          <w:szCs w:val="28"/>
        </w:rPr>
        <w:t>Asian.  We are almost 20</w:t>
      </w:r>
      <w:r w:rsidR="006D3292">
        <w:rPr>
          <w:sz w:val="28"/>
          <w:szCs w:val="28"/>
        </w:rPr>
        <w:t>% 65 years or older, a very important number to me.  Our home ownership is 45.2% and we have about 6,500 houses.  All these fun facts are in the budget, take a look.</w:t>
      </w:r>
    </w:p>
    <w:p w14:paraId="2A44D2A0" w14:textId="77777777" w:rsidR="006D3292" w:rsidRDefault="006D3292" w:rsidP="00DA205A">
      <w:pPr>
        <w:spacing w:line="240" w:lineRule="auto"/>
        <w:rPr>
          <w:sz w:val="28"/>
          <w:szCs w:val="28"/>
        </w:rPr>
      </w:pPr>
      <w:r>
        <w:rPr>
          <w:sz w:val="28"/>
          <w:szCs w:val="28"/>
        </w:rPr>
        <w:t>Charles McFadden,</w:t>
      </w:r>
    </w:p>
    <w:p w14:paraId="2D511174" w14:textId="77777777" w:rsidR="006D3292" w:rsidRPr="00DA205A" w:rsidRDefault="006D3292" w:rsidP="00DA205A">
      <w:pPr>
        <w:spacing w:line="240" w:lineRule="auto"/>
        <w:rPr>
          <w:sz w:val="28"/>
          <w:szCs w:val="28"/>
        </w:rPr>
      </w:pPr>
      <w:r>
        <w:rPr>
          <w:sz w:val="28"/>
          <w:szCs w:val="28"/>
        </w:rPr>
        <w:t>President, CAN</w:t>
      </w:r>
    </w:p>
    <w:sectPr w:rsidR="006D3292" w:rsidRPr="00DA205A" w:rsidSect="0050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6020"/>
    <w:multiLevelType w:val="hybridMultilevel"/>
    <w:tmpl w:val="47F0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2394A"/>
    <w:multiLevelType w:val="hybridMultilevel"/>
    <w:tmpl w:val="1B6E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7024">
    <w:abstractNumId w:val="1"/>
  </w:num>
  <w:num w:numId="2" w16cid:durableId="6862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30F2"/>
    <w:rsid w:val="000B03A6"/>
    <w:rsid w:val="00135B71"/>
    <w:rsid w:val="00501F5D"/>
    <w:rsid w:val="00584F27"/>
    <w:rsid w:val="006D3292"/>
    <w:rsid w:val="007437ED"/>
    <w:rsid w:val="00750A1D"/>
    <w:rsid w:val="007A482F"/>
    <w:rsid w:val="00833256"/>
    <w:rsid w:val="00A12A8C"/>
    <w:rsid w:val="00B6675E"/>
    <w:rsid w:val="00BB0578"/>
    <w:rsid w:val="00C300F0"/>
    <w:rsid w:val="00D71CBB"/>
    <w:rsid w:val="00DA205A"/>
    <w:rsid w:val="00E343CF"/>
    <w:rsid w:val="00E830F2"/>
    <w:rsid w:val="00FB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5B12"/>
  <w15:docId w15:val="{578BC722-1339-C24D-9C43-34B4CD76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2023-05-01T20:13:00Z</dcterms:created>
  <dcterms:modified xsi:type="dcterms:W3CDTF">2023-05-01T20:15:00Z</dcterms:modified>
</cp:coreProperties>
</file>