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FBC7" w14:textId="77777777" w:rsidR="004F0DB1" w:rsidRPr="00D760E8" w:rsidRDefault="004F0DB1" w:rsidP="00AE73F5">
      <w:pPr>
        <w:pStyle w:val="BodyText"/>
        <w:rPr>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Submitted by Tom Puglisi</w:t>
      </w:r>
    </w:p>
    <w:p w14:paraId="71FE236F" w14:textId="7C573B69" w:rsidR="00C8434A" w:rsidRPr="00D760E8" w:rsidRDefault="00944665" w:rsidP="00A314BE">
      <w:pPr>
        <w:pStyle w:val="BodyText"/>
        <w:ind w:right="-490"/>
        <w:rPr>
          <w:rStyle w:val="Hyperlink"/>
          <w:rFonts w:asciiTheme="minorHAnsi" w:hAnsiTheme="minorHAnsi" w:cstheme="minorHAnsi"/>
          <w:b w:val="0"/>
          <w:bCs w:val="0"/>
          <w:i/>
          <w:iCs/>
          <w:sz w:val="20"/>
          <w:szCs w:val="20"/>
        </w:rPr>
      </w:pPr>
      <w:r w:rsidRPr="00D760E8">
        <w:rPr>
          <w:rFonts w:asciiTheme="minorHAnsi" w:hAnsiTheme="minorHAnsi" w:cstheme="minorHAnsi"/>
          <w:b w:val="0"/>
          <w:bCs w:val="0"/>
          <w:i/>
          <w:iCs/>
          <w:sz w:val="20"/>
          <w:szCs w:val="20"/>
        </w:rPr>
        <w:t xml:space="preserve">Note: Supporting documents may be found on the DCPS Board Docs website at </w:t>
      </w:r>
      <w:hyperlink r:id="rId7" w:history="1">
        <w:r w:rsidRPr="00D760E8">
          <w:rPr>
            <w:rStyle w:val="Hyperlink"/>
            <w:rFonts w:asciiTheme="minorHAnsi" w:hAnsiTheme="minorHAnsi" w:cstheme="minorHAnsi"/>
            <w:b w:val="0"/>
            <w:bCs w:val="0"/>
            <w:i/>
            <w:iCs/>
            <w:sz w:val="20"/>
            <w:szCs w:val="20"/>
          </w:rPr>
          <w:t>https://go.boarddocs.com/mabe/dcps/Board.nsf/Public</w:t>
        </w:r>
      </w:hyperlink>
    </w:p>
    <w:p w14:paraId="53156549" w14:textId="77777777" w:rsidR="00615284" w:rsidRDefault="00615284" w:rsidP="00B341AD">
      <w:pPr>
        <w:pStyle w:val="BodyText"/>
        <w:spacing w:before="5"/>
        <w:ind w:right="-220"/>
        <w:rPr>
          <w:rFonts w:asciiTheme="minorHAnsi" w:hAnsiTheme="minorHAnsi" w:cstheme="minorHAnsi"/>
          <w:b w:val="0"/>
          <w:bCs w:val="0"/>
          <w:sz w:val="24"/>
          <w:szCs w:val="24"/>
        </w:rPr>
      </w:pPr>
    </w:p>
    <w:p w14:paraId="4F753236" w14:textId="77777777" w:rsidR="00D03BF9" w:rsidRDefault="00D03BF9" w:rsidP="00BA1157">
      <w:pPr>
        <w:pStyle w:val="BodyText"/>
        <w:rPr>
          <w:rFonts w:asciiTheme="minorHAnsi" w:hAnsiTheme="minorHAnsi" w:cstheme="minorHAnsi"/>
          <w:b w:val="0"/>
          <w:bCs w:val="0"/>
          <w:sz w:val="24"/>
          <w:szCs w:val="24"/>
        </w:rPr>
      </w:pPr>
    </w:p>
    <w:p w14:paraId="48287E3D" w14:textId="237FB511" w:rsidR="00D03BF9" w:rsidRDefault="00D03BF9" w:rsidP="00BA1157">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Board President Susan Morgan opened the </w:t>
      </w:r>
      <w:r>
        <w:rPr>
          <w:rFonts w:asciiTheme="minorHAnsi" w:hAnsiTheme="minorHAnsi" w:cstheme="minorHAnsi"/>
          <w:b w:val="0"/>
          <w:bCs w:val="0"/>
          <w:sz w:val="24"/>
          <w:szCs w:val="24"/>
        </w:rPr>
        <w:t>P</w:t>
      </w:r>
      <w:r w:rsidRPr="000D2C0A">
        <w:rPr>
          <w:rFonts w:asciiTheme="minorHAnsi" w:hAnsiTheme="minorHAnsi" w:cstheme="minorHAnsi"/>
          <w:b w:val="0"/>
          <w:bCs w:val="0"/>
          <w:sz w:val="24"/>
          <w:szCs w:val="24"/>
        </w:rPr>
        <w:t xml:space="preserve">ublic </w:t>
      </w:r>
      <w:r>
        <w:rPr>
          <w:rFonts w:asciiTheme="minorHAnsi" w:hAnsiTheme="minorHAnsi" w:cstheme="minorHAnsi"/>
          <w:b w:val="0"/>
          <w:bCs w:val="0"/>
          <w:sz w:val="24"/>
          <w:szCs w:val="24"/>
        </w:rPr>
        <w:t>Work Session</w:t>
      </w:r>
      <w:r w:rsidRPr="000D2C0A">
        <w:rPr>
          <w:rFonts w:asciiTheme="minorHAnsi" w:hAnsiTheme="minorHAnsi" w:cstheme="minorHAnsi"/>
          <w:b w:val="0"/>
          <w:bCs w:val="0"/>
          <w:sz w:val="24"/>
          <w:szCs w:val="24"/>
        </w:rPr>
        <w:t xml:space="preserve"> at</w:t>
      </w:r>
      <w:r>
        <w:rPr>
          <w:rFonts w:asciiTheme="minorHAnsi" w:hAnsiTheme="minorHAnsi" w:cstheme="minorHAnsi"/>
          <w:b w:val="0"/>
          <w:bCs w:val="0"/>
          <w:sz w:val="24"/>
          <w:szCs w:val="24"/>
        </w:rPr>
        <w:t xml:space="preserve"> 5:15</w:t>
      </w:r>
      <w:r w:rsidRPr="000D2C0A">
        <w:rPr>
          <w:rFonts w:asciiTheme="minorHAnsi" w:hAnsiTheme="minorHAnsi" w:cstheme="minorHAnsi"/>
          <w:b w:val="0"/>
          <w:bCs w:val="0"/>
          <w:sz w:val="24"/>
          <w:szCs w:val="24"/>
        </w:rPr>
        <w:t xml:space="preserve"> pm</w:t>
      </w:r>
      <w:r>
        <w:rPr>
          <w:rFonts w:asciiTheme="minorHAnsi" w:hAnsiTheme="minorHAnsi" w:cstheme="minorHAnsi"/>
          <w:b w:val="0"/>
          <w:bCs w:val="0"/>
          <w:sz w:val="24"/>
          <w:szCs w:val="24"/>
        </w:rPr>
        <w:t>.</w:t>
      </w:r>
    </w:p>
    <w:p w14:paraId="681A9F61" w14:textId="77777777" w:rsidR="00D03BF9" w:rsidRDefault="00D03BF9" w:rsidP="00BA1157">
      <w:pPr>
        <w:pStyle w:val="BodyText"/>
        <w:rPr>
          <w:rFonts w:asciiTheme="minorHAnsi" w:hAnsiTheme="minorHAnsi" w:cstheme="minorHAnsi"/>
          <w:b w:val="0"/>
          <w:bCs w:val="0"/>
          <w:sz w:val="24"/>
          <w:szCs w:val="24"/>
        </w:rPr>
      </w:pPr>
    </w:p>
    <w:p w14:paraId="0B7A0DDF" w14:textId="3AD99566" w:rsidR="00D03BF9" w:rsidRDefault="00D03BF9" w:rsidP="00BA1157">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Mr. Christopher </w:t>
      </w:r>
      <w:r w:rsidR="00CB15C2">
        <w:rPr>
          <w:rFonts w:asciiTheme="minorHAnsi" w:hAnsiTheme="minorHAnsi" w:cstheme="minorHAnsi"/>
          <w:b w:val="0"/>
          <w:bCs w:val="0"/>
          <w:sz w:val="24"/>
          <w:szCs w:val="24"/>
        </w:rPr>
        <w:t>Wheedleton</w:t>
      </w:r>
      <w:r>
        <w:rPr>
          <w:rFonts w:asciiTheme="minorHAnsi" w:hAnsiTheme="minorHAnsi" w:cstheme="minorHAnsi"/>
          <w:b w:val="0"/>
          <w:bCs w:val="0"/>
          <w:sz w:val="24"/>
          <w:szCs w:val="24"/>
        </w:rPr>
        <w:t xml:space="preserve"> was sworn in as Board Member for Councilmanic District 5 by Amy J. Craig, Clerk of Court, Maryland Circuit Court for Dorchester County.</w:t>
      </w:r>
    </w:p>
    <w:p w14:paraId="78A62C34" w14:textId="77777777" w:rsidR="00D03BF9" w:rsidRDefault="00D03BF9" w:rsidP="00BA1157">
      <w:pPr>
        <w:pStyle w:val="BodyText"/>
        <w:rPr>
          <w:rFonts w:asciiTheme="minorHAnsi" w:hAnsiTheme="minorHAnsi" w:cstheme="minorHAnsi"/>
          <w:b w:val="0"/>
          <w:bCs w:val="0"/>
          <w:sz w:val="24"/>
          <w:szCs w:val="24"/>
        </w:rPr>
      </w:pPr>
    </w:p>
    <w:p w14:paraId="4D695A5E" w14:textId="5018CD37" w:rsidR="00BA1157" w:rsidRDefault="00E53D8D" w:rsidP="00BA1157">
      <w:pPr>
        <w:pStyle w:val="BodyText"/>
        <w:rPr>
          <w:rFonts w:asciiTheme="minorHAnsi" w:hAnsiTheme="minorHAnsi" w:cstheme="minorHAnsi"/>
          <w:b w:val="0"/>
          <w:bCs w:val="0"/>
          <w:sz w:val="24"/>
          <w:szCs w:val="24"/>
        </w:rPr>
      </w:pPr>
      <w:r w:rsidRPr="000D2C0A">
        <w:rPr>
          <w:rFonts w:asciiTheme="minorHAnsi" w:hAnsiTheme="minorHAnsi" w:cstheme="minorHAnsi"/>
          <w:b w:val="0"/>
          <w:bCs w:val="0"/>
          <w:sz w:val="24"/>
          <w:szCs w:val="24"/>
        </w:rPr>
        <w:t xml:space="preserve">The Board went into </w:t>
      </w:r>
      <w:r w:rsidR="00E31039">
        <w:rPr>
          <w:rFonts w:asciiTheme="minorHAnsi" w:hAnsiTheme="minorHAnsi" w:cstheme="minorHAnsi"/>
          <w:b w:val="0"/>
          <w:bCs w:val="0"/>
          <w:sz w:val="24"/>
          <w:szCs w:val="24"/>
        </w:rPr>
        <w:t>c</w:t>
      </w:r>
      <w:r w:rsidRPr="000D2C0A">
        <w:rPr>
          <w:rFonts w:asciiTheme="minorHAnsi" w:hAnsiTheme="minorHAnsi" w:cstheme="minorHAnsi"/>
          <w:b w:val="0"/>
          <w:bCs w:val="0"/>
          <w:sz w:val="24"/>
          <w:szCs w:val="24"/>
        </w:rPr>
        <w:t xml:space="preserve">losed </w:t>
      </w:r>
      <w:r>
        <w:rPr>
          <w:rFonts w:asciiTheme="minorHAnsi" w:hAnsiTheme="minorHAnsi" w:cstheme="minorHAnsi"/>
          <w:b w:val="0"/>
          <w:bCs w:val="0"/>
          <w:sz w:val="24"/>
          <w:szCs w:val="24"/>
        </w:rPr>
        <w:t xml:space="preserve">Executive </w:t>
      </w:r>
      <w:r w:rsidRPr="000D2C0A">
        <w:rPr>
          <w:rFonts w:asciiTheme="minorHAnsi" w:hAnsiTheme="minorHAnsi" w:cstheme="minorHAnsi"/>
          <w:b w:val="0"/>
          <w:bCs w:val="0"/>
          <w:sz w:val="24"/>
          <w:szCs w:val="24"/>
        </w:rPr>
        <w:t xml:space="preserve">Session at </w:t>
      </w:r>
      <w:r w:rsidR="0024794B">
        <w:rPr>
          <w:rFonts w:asciiTheme="minorHAnsi" w:hAnsiTheme="minorHAnsi" w:cstheme="minorHAnsi"/>
          <w:b w:val="0"/>
          <w:bCs w:val="0"/>
          <w:sz w:val="24"/>
          <w:szCs w:val="24"/>
        </w:rPr>
        <w:t>5</w:t>
      </w:r>
      <w:r w:rsidRPr="000D2C0A">
        <w:rPr>
          <w:rFonts w:asciiTheme="minorHAnsi" w:hAnsiTheme="minorHAnsi" w:cstheme="minorHAnsi"/>
          <w:b w:val="0"/>
          <w:bCs w:val="0"/>
          <w:sz w:val="24"/>
          <w:szCs w:val="24"/>
        </w:rPr>
        <w:t>:</w:t>
      </w:r>
      <w:r w:rsidR="008B3F9E">
        <w:rPr>
          <w:rFonts w:asciiTheme="minorHAnsi" w:hAnsiTheme="minorHAnsi" w:cstheme="minorHAnsi"/>
          <w:b w:val="0"/>
          <w:bCs w:val="0"/>
          <w:sz w:val="24"/>
          <w:szCs w:val="24"/>
        </w:rPr>
        <w:t>30</w:t>
      </w:r>
      <w:r w:rsidRPr="000D2C0A">
        <w:rPr>
          <w:rFonts w:asciiTheme="minorHAnsi" w:hAnsiTheme="minorHAnsi" w:cstheme="minorHAnsi"/>
          <w:b w:val="0"/>
          <w:bCs w:val="0"/>
          <w:sz w:val="24"/>
          <w:szCs w:val="24"/>
        </w:rPr>
        <w:t xml:space="preserve"> pm to discuss personnel, negotiations, legal matters, and administrative functions.</w:t>
      </w:r>
      <w:r>
        <w:rPr>
          <w:rFonts w:asciiTheme="minorHAnsi" w:hAnsiTheme="minorHAnsi" w:cstheme="minorHAnsi"/>
          <w:b w:val="0"/>
          <w:bCs w:val="0"/>
          <w:sz w:val="24"/>
          <w:szCs w:val="24"/>
        </w:rPr>
        <w:t xml:space="preserve">  </w:t>
      </w:r>
      <w:r w:rsidR="00D03BF9">
        <w:rPr>
          <w:rFonts w:asciiTheme="minorHAnsi" w:hAnsiTheme="minorHAnsi" w:cstheme="minorHAnsi"/>
          <w:b w:val="0"/>
          <w:bCs w:val="0"/>
          <w:sz w:val="24"/>
          <w:szCs w:val="24"/>
        </w:rPr>
        <w:t>The Public Work Session resumed at 7:10 pm.</w:t>
      </w:r>
    </w:p>
    <w:p w14:paraId="61223010" w14:textId="77777777" w:rsidR="00D03BF9" w:rsidRDefault="00D03BF9" w:rsidP="00BA1157">
      <w:pPr>
        <w:pStyle w:val="BodyText"/>
        <w:rPr>
          <w:rFonts w:asciiTheme="minorHAnsi" w:hAnsiTheme="minorHAnsi" w:cstheme="minorHAnsi"/>
          <w:b w:val="0"/>
          <w:bCs w:val="0"/>
          <w:sz w:val="24"/>
          <w:szCs w:val="24"/>
        </w:rPr>
      </w:pPr>
    </w:p>
    <w:p w14:paraId="450D9B4C" w14:textId="7EEBAED7" w:rsidR="00D03BF9" w:rsidRPr="00D03BF9" w:rsidRDefault="00B932AF" w:rsidP="00D03BF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Board approved b</w:t>
      </w:r>
      <w:r w:rsidR="00D03BF9" w:rsidRPr="00D03BF9">
        <w:rPr>
          <w:rFonts w:asciiTheme="minorHAnsi" w:hAnsiTheme="minorHAnsi" w:cstheme="minorHAnsi"/>
          <w:b w:val="0"/>
          <w:bCs w:val="0"/>
          <w:sz w:val="24"/>
          <w:szCs w:val="24"/>
        </w:rPr>
        <w:t>onuses of $5000 per year for certified teacher</w:t>
      </w:r>
      <w:r>
        <w:rPr>
          <w:rFonts w:asciiTheme="minorHAnsi" w:hAnsiTheme="minorHAnsi" w:cstheme="minorHAnsi"/>
          <w:b w:val="0"/>
          <w:bCs w:val="0"/>
          <w:sz w:val="24"/>
          <w:szCs w:val="24"/>
        </w:rPr>
        <w:t>s</w:t>
      </w:r>
      <w:r w:rsidR="00D03BF9" w:rsidRPr="00D03BF9">
        <w:rPr>
          <w:rFonts w:asciiTheme="minorHAnsi" w:hAnsiTheme="minorHAnsi" w:cstheme="minorHAnsi"/>
          <w:b w:val="0"/>
          <w:bCs w:val="0"/>
          <w:sz w:val="24"/>
          <w:szCs w:val="24"/>
        </w:rPr>
        <w:t xml:space="preserve"> and $2500 </w:t>
      </w:r>
      <w:r>
        <w:rPr>
          <w:rFonts w:asciiTheme="minorHAnsi" w:hAnsiTheme="minorHAnsi" w:cstheme="minorHAnsi"/>
          <w:b w:val="0"/>
          <w:bCs w:val="0"/>
          <w:sz w:val="24"/>
          <w:szCs w:val="24"/>
        </w:rPr>
        <w:t xml:space="preserve">for </w:t>
      </w:r>
      <w:r w:rsidR="00D03BF9" w:rsidRPr="00D03BF9">
        <w:rPr>
          <w:rFonts w:asciiTheme="minorHAnsi" w:hAnsiTheme="minorHAnsi" w:cstheme="minorHAnsi"/>
          <w:b w:val="0"/>
          <w:bCs w:val="0"/>
          <w:sz w:val="24"/>
          <w:szCs w:val="24"/>
        </w:rPr>
        <w:t xml:space="preserve">per year for </w:t>
      </w:r>
      <w:r>
        <w:rPr>
          <w:rFonts w:asciiTheme="minorHAnsi" w:hAnsiTheme="minorHAnsi" w:cstheme="minorHAnsi"/>
          <w:b w:val="0"/>
          <w:bCs w:val="0"/>
          <w:sz w:val="24"/>
          <w:szCs w:val="24"/>
        </w:rPr>
        <w:t xml:space="preserve">other personnel at </w:t>
      </w:r>
      <w:r w:rsidR="00D03BF9" w:rsidRPr="00D03BF9">
        <w:rPr>
          <w:rFonts w:asciiTheme="minorHAnsi" w:hAnsiTheme="minorHAnsi" w:cstheme="minorHAnsi"/>
          <w:b w:val="0"/>
          <w:bCs w:val="0"/>
          <w:sz w:val="24"/>
          <w:szCs w:val="24"/>
        </w:rPr>
        <w:t>Choptank ES and Maces Lane MS</w:t>
      </w:r>
      <w:r>
        <w:rPr>
          <w:rFonts w:asciiTheme="minorHAnsi" w:hAnsiTheme="minorHAnsi" w:cstheme="minorHAnsi"/>
          <w:b w:val="0"/>
          <w:bCs w:val="0"/>
          <w:sz w:val="24"/>
          <w:szCs w:val="24"/>
        </w:rPr>
        <w:t xml:space="preserve"> by a vote of</w:t>
      </w:r>
      <w:r w:rsidR="00D03BF9" w:rsidRPr="00D03BF9">
        <w:rPr>
          <w:rFonts w:asciiTheme="minorHAnsi" w:hAnsiTheme="minorHAnsi" w:cstheme="minorHAnsi"/>
          <w:b w:val="0"/>
          <w:bCs w:val="0"/>
          <w:sz w:val="24"/>
          <w:szCs w:val="24"/>
        </w:rPr>
        <w:t xml:space="preserve"> 4-1.  The dissenting </w:t>
      </w:r>
      <w:r>
        <w:rPr>
          <w:rFonts w:asciiTheme="minorHAnsi" w:hAnsiTheme="minorHAnsi" w:cstheme="minorHAnsi"/>
          <w:b w:val="0"/>
          <w:bCs w:val="0"/>
          <w:sz w:val="24"/>
          <w:szCs w:val="24"/>
        </w:rPr>
        <w:t>Member</w:t>
      </w:r>
      <w:r w:rsidR="00D03BF9" w:rsidRPr="00D03BF9">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indicated that larger bonuses are warranted for these employees</w:t>
      </w:r>
    </w:p>
    <w:p w14:paraId="360B9A16" w14:textId="77777777" w:rsidR="00D03BF9" w:rsidRPr="00D03BF9" w:rsidRDefault="00D03BF9" w:rsidP="00D03BF9">
      <w:pPr>
        <w:pStyle w:val="BodyText"/>
        <w:rPr>
          <w:rFonts w:asciiTheme="minorHAnsi" w:hAnsiTheme="minorHAnsi" w:cstheme="minorHAnsi"/>
          <w:b w:val="0"/>
          <w:bCs w:val="0"/>
          <w:sz w:val="24"/>
          <w:szCs w:val="24"/>
        </w:rPr>
      </w:pPr>
    </w:p>
    <w:p w14:paraId="3A730245" w14:textId="07EAEF9D" w:rsidR="00D03BF9" w:rsidRDefault="00B932AF" w:rsidP="00D03BF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Board unanimously approved </w:t>
      </w:r>
      <w:r w:rsidR="00532477">
        <w:rPr>
          <w:rFonts w:asciiTheme="minorHAnsi" w:hAnsiTheme="minorHAnsi" w:cstheme="minorHAnsi"/>
          <w:b w:val="0"/>
          <w:bCs w:val="0"/>
          <w:sz w:val="24"/>
          <w:szCs w:val="24"/>
        </w:rPr>
        <w:t xml:space="preserve">three individuals </w:t>
      </w:r>
      <w:r w:rsidR="008B3F9E">
        <w:rPr>
          <w:rFonts w:asciiTheme="minorHAnsi" w:hAnsiTheme="minorHAnsi" w:cstheme="minorHAnsi"/>
          <w:b w:val="0"/>
          <w:bCs w:val="0"/>
          <w:sz w:val="24"/>
          <w:szCs w:val="24"/>
        </w:rPr>
        <w:t xml:space="preserve">for administrative positions as </w:t>
      </w:r>
      <w:r w:rsidR="00532477">
        <w:rPr>
          <w:rFonts w:asciiTheme="minorHAnsi" w:hAnsiTheme="minorHAnsi" w:cstheme="minorHAnsi"/>
          <w:b w:val="0"/>
          <w:bCs w:val="0"/>
          <w:sz w:val="24"/>
          <w:szCs w:val="24"/>
        </w:rPr>
        <w:t xml:space="preserve">recommended by </w:t>
      </w:r>
      <w:r>
        <w:rPr>
          <w:rFonts w:asciiTheme="minorHAnsi" w:hAnsiTheme="minorHAnsi" w:cstheme="minorHAnsi"/>
          <w:b w:val="0"/>
          <w:bCs w:val="0"/>
          <w:sz w:val="24"/>
          <w:szCs w:val="24"/>
        </w:rPr>
        <w:t>the Superintenden</w:t>
      </w:r>
      <w:r w:rsidR="00532477">
        <w:rPr>
          <w:rFonts w:asciiTheme="minorHAnsi" w:hAnsiTheme="minorHAnsi" w:cstheme="minorHAnsi"/>
          <w:b w:val="0"/>
          <w:bCs w:val="0"/>
          <w:sz w:val="24"/>
          <w:szCs w:val="24"/>
        </w:rPr>
        <w:t>t</w:t>
      </w:r>
    </w:p>
    <w:p w14:paraId="20AB010B" w14:textId="77777777" w:rsidR="00532477" w:rsidRPr="00D03BF9" w:rsidRDefault="00532477" w:rsidP="00D03BF9">
      <w:pPr>
        <w:pStyle w:val="BodyText"/>
        <w:rPr>
          <w:rFonts w:asciiTheme="minorHAnsi" w:hAnsiTheme="minorHAnsi" w:cstheme="minorHAnsi"/>
          <w:b w:val="0"/>
          <w:bCs w:val="0"/>
          <w:sz w:val="24"/>
          <w:szCs w:val="24"/>
        </w:rPr>
      </w:pPr>
    </w:p>
    <w:p w14:paraId="150E263B" w14:textId="0A905442" w:rsidR="008B3F9E" w:rsidRDefault="00D03BF9" w:rsidP="008B3F9E">
      <w:pPr>
        <w:pStyle w:val="BodyText"/>
        <w:rPr>
          <w:rFonts w:asciiTheme="minorHAnsi" w:hAnsiTheme="minorHAnsi" w:cstheme="minorHAnsi"/>
          <w:b w:val="0"/>
          <w:bCs w:val="0"/>
          <w:sz w:val="24"/>
          <w:szCs w:val="24"/>
        </w:rPr>
      </w:pPr>
      <w:r w:rsidRPr="00D03BF9">
        <w:rPr>
          <w:rFonts w:asciiTheme="minorHAnsi" w:hAnsiTheme="minorHAnsi" w:cstheme="minorHAnsi"/>
          <w:b w:val="0"/>
          <w:bCs w:val="0"/>
          <w:sz w:val="24"/>
          <w:szCs w:val="24"/>
        </w:rPr>
        <w:t xml:space="preserve">The Board discussed expenditure of unobligated ESSER III funds in the approximate amount of $2M.  </w:t>
      </w:r>
      <w:r w:rsidR="008B3F9E">
        <w:rPr>
          <w:rFonts w:asciiTheme="minorHAnsi" w:hAnsiTheme="minorHAnsi" w:cstheme="minorHAnsi"/>
          <w:b w:val="0"/>
          <w:bCs w:val="0"/>
          <w:sz w:val="24"/>
          <w:szCs w:val="24"/>
        </w:rPr>
        <w:t>U</w:t>
      </w:r>
      <w:r w:rsidR="008B3F9E" w:rsidRPr="00D03BF9">
        <w:rPr>
          <w:rFonts w:asciiTheme="minorHAnsi" w:hAnsiTheme="minorHAnsi" w:cstheme="minorHAnsi"/>
          <w:b w:val="0"/>
          <w:bCs w:val="0"/>
          <w:sz w:val="24"/>
          <w:szCs w:val="24"/>
        </w:rPr>
        <w:t xml:space="preserve">se of the remaining </w:t>
      </w:r>
      <w:r w:rsidR="008B3F9E">
        <w:rPr>
          <w:rFonts w:asciiTheme="minorHAnsi" w:hAnsiTheme="minorHAnsi" w:cstheme="minorHAnsi"/>
          <w:b w:val="0"/>
          <w:bCs w:val="0"/>
          <w:sz w:val="24"/>
          <w:szCs w:val="24"/>
        </w:rPr>
        <w:t xml:space="preserve">ESSERT III </w:t>
      </w:r>
      <w:r w:rsidR="008B3F9E" w:rsidRPr="00D03BF9">
        <w:rPr>
          <w:rFonts w:asciiTheme="minorHAnsi" w:hAnsiTheme="minorHAnsi" w:cstheme="minorHAnsi"/>
          <w:b w:val="0"/>
          <w:bCs w:val="0"/>
          <w:sz w:val="24"/>
          <w:szCs w:val="24"/>
        </w:rPr>
        <w:t xml:space="preserve">funds will be determined at next </w:t>
      </w:r>
      <w:r w:rsidR="008B3F9E">
        <w:rPr>
          <w:rFonts w:asciiTheme="minorHAnsi" w:hAnsiTheme="minorHAnsi" w:cstheme="minorHAnsi"/>
          <w:b w:val="0"/>
          <w:bCs w:val="0"/>
          <w:sz w:val="24"/>
          <w:szCs w:val="24"/>
        </w:rPr>
        <w:t>schedule Board meeting.</w:t>
      </w:r>
    </w:p>
    <w:p w14:paraId="0F28799A" w14:textId="77777777" w:rsidR="008B3F9E" w:rsidRPr="00D03BF9" w:rsidRDefault="008B3F9E" w:rsidP="008B3F9E">
      <w:pPr>
        <w:pStyle w:val="BodyText"/>
        <w:rPr>
          <w:rFonts w:asciiTheme="minorHAnsi" w:hAnsiTheme="minorHAnsi" w:cstheme="minorHAnsi"/>
          <w:b w:val="0"/>
          <w:bCs w:val="0"/>
          <w:sz w:val="24"/>
          <w:szCs w:val="24"/>
        </w:rPr>
      </w:pPr>
    </w:p>
    <w:p w14:paraId="692AD6D3" w14:textId="3806A570" w:rsidR="00D03BF9" w:rsidRPr="00D03BF9" w:rsidRDefault="008B3F9E" w:rsidP="00D03BF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Board was informed</w:t>
      </w:r>
      <w:r w:rsidR="00AA7E55">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that</w:t>
      </w:r>
      <w:r w:rsidR="00AA7E55">
        <w:rPr>
          <w:rFonts w:asciiTheme="minorHAnsi" w:hAnsiTheme="minorHAnsi" w:cstheme="minorHAnsi"/>
          <w:b w:val="0"/>
          <w:bCs w:val="0"/>
          <w:sz w:val="24"/>
          <w:szCs w:val="24"/>
        </w:rPr>
        <w:t>, going forward,</w:t>
      </w:r>
      <w:r>
        <w:rPr>
          <w:rFonts w:asciiTheme="minorHAnsi" w:hAnsiTheme="minorHAnsi" w:cstheme="minorHAnsi"/>
          <w:b w:val="0"/>
          <w:bCs w:val="0"/>
          <w:sz w:val="24"/>
          <w:szCs w:val="24"/>
        </w:rPr>
        <w:t xml:space="preserve"> w</w:t>
      </w:r>
      <w:r w:rsidR="00D03BF9" w:rsidRPr="00D03BF9">
        <w:rPr>
          <w:rFonts w:asciiTheme="minorHAnsi" w:hAnsiTheme="minorHAnsi" w:cstheme="minorHAnsi"/>
          <w:b w:val="0"/>
          <w:bCs w:val="0"/>
          <w:sz w:val="24"/>
          <w:szCs w:val="24"/>
        </w:rPr>
        <w:t>eapons detection systems will have to be leased</w:t>
      </w:r>
      <w:r w:rsidR="00AA7E55">
        <w:rPr>
          <w:rFonts w:asciiTheme="minorHAnsi" w:hAnsiTheme="minorHAnsi" w:cstheme="minorHAnsi"/>
          <w:b w:val="0"/>
          <w:bCs w:val="0"/>
          <w:sz w:val="24"/>
          <w:szCs w:val="24"/>
        </w:rPr>
        <w:t xml:space="preserve"> from vendors because vendors have determined that l</w:t>
      </w:r>
      <w:r w:rsidR="00D03BF9" w:rsidRPr="00D03BF9">
        <w:rPr>
          <w:rFonts w:asciiTheme="minorHAnsi" w:hAnsiTheme="minorHAnsi" w:cstheme="minorHAnsi"/>
          <w:b w:val="0"/>
          <w:bCs w:val="0"/>
          <w:sz w:val="24"/>
          <w:szCs w:val="24"/>
        </w:rPr>
        <w:t>easing the</w:t>
      </w:r>
      <w:r w:rsidR="00AA7E55">
        <w:rPr>
          <w:rFonts w:asciiTheme="minorHAnsi" w:hAnsiTheme="minorHAnsi" w:cstheme="minorHAnsi"/>
          <w:b w:val="0"/>
          <w:bCs w:val="0"/>
          <w:sz w:val="24"/>
          <w:szCs w:val="24"/>
        </w:rPr>
        <w:t>se systems</w:t>
      </w:r>
      <w:r w:rsidR="00D03BF9" w:rsidRPr="00D03BF9">
        <w:rPr>
          <w:rFonts w:asciiTheme="minorHAnsi" w:hAnsiTheme="minorHAnsi" w:cstheme="minorHAnsi"/>
          <w:b w:val="0"/>
          <w:bCs w:val="0"/>
          <w:sz w:val="24"/>
          <w:szCs w:val="24"/>
        </w:rPr>
        <w:t xml:space="preserve"> is </w:t>
      </w:r>
      <w:r w:rsidR="00AA7E55">
        <w:rPr>
          <w:rFonts w:asciiTheme="minorHAnsi" w:hAnsiTheme="minorHAnsi" w:cstheme="minorHAnsi"/>
          <w:b w:val="0"/>
          <w:bCs w:val="0"/>
          <w:sz w:val="24"/>
          <w:szCs w:val="24"/>
        </w:rPr>
        <w:t xml:space="preserve">more </w:t>
      </w:r>
      <w:r w:rsidR="00D03BF9" w:rsidRPr="00D03BF9">
        <w:rPr>
          <w:rFonts w:asciiTheme="minorHAnsi" w:hAnsiTheme="minorHAnsi" w:cstheme="minorHAnsi"/>
          <w:b w:val="0"/>
          <w:bCs w:val="0"/>
          <w:sz w:val="24"/>
          <w:szCs w:val="24"/>
        </w:rPr>
        <w:t xml:space="preserve">beneficial to </w:t>
      </w:r>
      <w:r w:rsidR="00AA7E55">
        <w:rPr>
          <w:rFonts w:asciiTheme="minorHAnsi" w:hAnsiTheme="minorHAnsi" w:cstheme="minorHAnsi"/>
          <w:b w:val="0"/>
          <w:bCs w:val="0"/>
          <w:sz w:val="24"/>
          <w:szCs w:val="24"/>
        </w:rPr>
        <w:t>them than selling it</w:t>
      </w:r>
      <w:r w:rsidR="00D03BF9" w:rsidRPr="00D03BF9">
        <w:rPr>
          <w:rFonts w:asciiTheme="minorHAnsi" w:hAnsiTheme="minorHAnsi" w:cstheme="minorHAnsi"/>
          <w:b w:val="0"/>
          <w:bCs w:val="0"/>
          <w:sz w:val="24"/>
          <w:szCs w:val="24"/>
        </w:rPr>
        <w:t xml:space="preserve">. </w:t>
      </w:r>
      <w:r w:rsidR="00AA7E55" w:rsidRPr="00D03BF9">
        <w:rPr>
          <w:rFonts w:asciiTheme="minorHAnsi" w:hAnsiTheme="minorHAnsi" w:cstheme="minorHAnsi"/>
          <w:b w:val="0"/>
          <w:bCs w:val="0"/>
          <w:sz w:val="24"/>
          <w:szCs w:val="24"/>
        </w:rPr>
        <w:t>DCPS Capital funding is available for purchas</w:t>
      </w:r>
      <w:r w:rsidR="00AA7E55">
        <w:rPr>
          <w:rFonts w:asciiTheme="minorHAnsi" w:hAnsiTheme="minorHAnsi" w:cstheme="minorHAnsi"/>
          <w:b w:val="0"/>
          <w:bCs w:val="0"/>
          <w:sz w:val="24"/>
          <w:szCs w:val="24"/>
        </w:rPr>
        <w:t>ing</w:t>
      </w:r>
      <w:r w:rsidR="00AA7E55" w:rsidRPr="00D03BF9">
        <w:rPr>
          <w:rFonts w:asciiTheme="minorHAnsi" w:hAnsiTheme="minorHAnsi" w:cstheme="minorHAnsi"/>
          <w:b w:val="0"/>
          <w:bCs w:val="0"/>
          <w:sz w:val="24"/>
          <w:szCs w:val="24"/>
        </w:rPr>
        <w:t xml:space="preserve"> </w:t>
      </w:r>
      <w:r w:rsidR="00AA7E55">
        <w:rPr>
          <w:rFonts w:asciiTheme="minorHAnsi" w:hAnsiTheme="minorHAnsi" w:cstheme="minorHAnsi"/>
          <w:b w:val="0"/>
          <w:bCs w:val="0"/>
          <w:sz w:val="24"/>
          <w:szCs w:val="24"/>
        </w:rPr>
        <w:t>w</w:t>
      </w:r>
      <w:r w:rsidR="00AA7E55" w:rsidRPr="00D03BF9">
        <w:rPr>
          <w:rFonts w:asciiTheme="minorHAnsi" w:hAnsiTheme="minorHAnsi" w:cstheme="minorHAnsi"/>
          <w:b w:val="0"/>
          <w:bCs w:val="0"/>
          <w:sz w:val="24"/>
          <w:szCs w:val="24"/>
        </w:rPr>
        <w:t>eapons detection system</w:t>
      </w:r>
      <w:r w:rsidR="00AA7E55">
        <w:rPr>
          <w:rFonts w:asciiTheme="minorHAnsi" w:hAnsiTheme="minorHAnsi" w:cstheme="minorHAnsi"/>
          <w:b w:val="0"/>
          <w:bCs w:val="0"/>
          <w:sz w:val="24"/>
          <w:szCs w:val="24"/>
        </w:rPr>
        <w:t>s,</w:t>
      </w:r>
      <w:r w:rsidR="00AA7E55" w:rsidRPr="00D03BF9">
        <w:rPr>
          <w:rFonts w:asciiTheme="minorHAnsi" w:hAnsiTheme="minorHAnsi" w:cstheme="minorHAnsi"/>
          <w:b w:val="0"/>
          <w:bCs w:val="0"/>
          <w:sz w:val="24"/>
          <w:szCs w:val="24"/>
        </w:rPr>
        <w:t xml:space="preserve"> but not for leasin</w:t>
      </w:r>
      <w:r w:rsidR="00AA7E55">
        <w:rPr>
          <w:rFonts w:asciiTheme="minorHAnsi" w:hAnsiTheme="minorHAnsi" w:cstheme="minorHAnsi"/>
          <w:b w:val="0"/>
          <w:bCs w:val="0"/>
          <w:sz w:val="24"/>
          <w:szCs w:val="24"/>
        </w:rPr>
        <w:t>g it</w:t>
      </w:r>
      <w:r w:rsidR="00AA7E55" w:rsidRPr="00D03BF9">
        <w:rPr>
          <w:rFonts w:asciiTheme="minorHAnsi" w:hAnsiTheme="minorHAnsi" w:cstheme="minorHAnsi"/>
          <w:b w:val="0"/>
          <w:bCs w:val="0"/>
          <w:sz w:val="24"/>
          <w:szCs w:val="24"/>
        </w:rPr>
        <w:t>.</w:t>
      </w:r>
      <w:r w:rsidR="00AA7E55">
        <w:rPr>
          <w:rFonts w:asciiTheme="minorHAnsi" w:hAnsiTheme="minorHAnsi" w:cstheme="minorHAnsi"/>
          <w:b w:val="0"/>
          <w:bCs w:val="0"/>
          <w:sz w:val="24"/>
          <w:szCs w:val="24"/>
        </w:rPr>
        <w:t xml:space="preserve">  Consequently, the current vendor has agreed to sell DCPS the weapons systems needed to cover its seven elementary schools.  </w:t>
      </w:r>
      <w:r w:rsidR="00D03BF9" w:rsidRPr="00D03BF9">
        <w:rPr>
          <w:rFonts w:asciiTheme="minorHAnsi" w:hAnsiTheme="minorHAnsi" w:cstheme="minorHAnsi"/>
          <w:b w:val="0"/>
          <w:bCs w:val="0"/>
          <w:sz w:val="24"/>
          <w:szCs w:val="24"/>
        </w:rPr>
        <w:t>Purchase of the equipment</w:t>
      </w:r>
      <w:r>
        <w:rPr>
          <w:rFonts w:asciiTheme="minorHAnsi" w:hAnsiTheme="minorHAnsi" w:cstheme="minorHAnsi"/>
          <w:b w:val="0"/>
          <w:bCs w:val="0"/>
          <w:sz w:val="24"/>
          <w:szCs w:val="24"/>
        </w:rPr>
        <w:t xml:space="preserve"> and security vestibules</w:t>
      </w:r>
      <w:r w:rsidR="00D03BF9" w:rsidRPr="00D03BF9">
        <w:rPr>
          <w:rFonts w:asciiTheme="minorHAnsi" w:hAnsiTheme="minorHAnsi" w:cstheme="minorHAnsi"/>
          <w:b w:val="0"/>
          <w:bCs w:val="0"/>
          <w:sz w:val="24"/>
          <w:szCs w:val="24"/>
        </w:rPr>
        <w:t xml:space="preserve"> for three elementary schools </w:t>
      </w:r>
      <w:r w:rsidRPr="00D03BF9">
        <w:rPr>
          <w:rFonts w:asciiTheme="minorHAnsi" w:hAnsiTheme="minorHAnsi" w:cstheme="minorHAnsi"/>
          <w:b w:val="0"/>
          <w:bCs w:val="0"/>
          <w:sz w:val="24"/>
          <w:szCs w:val="24"/>
        </w:rPr>
        <w:t>(Sandy Hill ES, Choptank ES, and Maple ES)</w:t>
      </w:r>
      <w:r>
        <w:rPr>
          <w:rFonts w:asciiTheme="minorHAnsi" w:hAnsiTheme="minorHAnsi" w:cstheme="minorHAnsi"/>
          <w:b w:val="0"/>
          <w:bCs w:val="0"/>
          <w:sz w:val="24"/>
          <w:szCs w:val="24"/>
        </w:rPr>
        <w:t xml:space="preserve"> </w:t>
      </w:r>
      <w:r w:rsidR="00D03BF9" w:rsidRPr="00D03BF9">
        <w:rPr>
          <w:rFonts w:asciiTheme="minorHAnsi" w:hAnsiTheme="minorHAnsi" w:cstheme="minorHAnsi"/>
          <w:b w:val="0"/>
          <w:bCs w:val="0"/>
          <w:sz w:val="24"/>
          <w:szCs w:val="24"/>
        </w:rPr>
        <w:t>ha</w:t>
      </w:r>
      <w:r w:rsidR="00AA7E55">
        <w:rPr>
          <w:rFonts w:asciiTheme="minorHAnsi" w:hAnsiTheme="minorHAnsi" w:cstheme="minorHAnsi"/>
          <w:b w:val="0"/>
          <w:bCs w:val="0"/>
          <w:sz w:val="24"/>
          <w:szCs w:val="24"/>
        </w:rPr>
        <w:t>s</w:t>
      </w:r>
      <w:r w:rsidR="00D03BF9" w:rsidRPr="00D03BF9">
        <w:rPr>
          <w:rFonts w:asciiTheme="minorHAnsi" w:hAnsiTheme="minorHAnsi" w:cstheme="minorHAnsi"/>
          <w:b w:val="0"/>
          <w:bCs w:val="0"/>
          <w:sz w:val="24"/>
          <w:szCs w:val="24"/>
        </w:rPr>
        <w:t xml:space="preserve"> already been included in the State-approved capital budget.  </w:t>
      </w:r>
      <w:r w:rsidR="00AA7E55">
        <w:rPr>
          <w:rFonts w:asciiTheme="minorHAnsi" w:hAnsiTheme="minorHAnsi" w:cstheme="minorHAnsi"/>
          <w:b w:val="0"/>
          <w:bCs w:val="0"/>
          <w:sz w:val="24"/>
          <w:szCs w:val="24"/>
        </w:rPr>
        <w:t xml:space="preserve">DCPS will need allocate funds to purchase </w:t>
      </w:r>
      <w:r w:rsidR="00D03BF9" w:rsidRPr="00D03BF9">
        <w:rPr>
          <w:rFonts w:asciiTheme="minorHAnsi" w:hAnsiTheme="minorHAnsi" w:cstheme="minorHAnsi"/>
          <w:b w:val="0"/>
          <w:bCs w:val="0"/>
          <w:sz w:val="24"/>
          <w:szCs w:val="24"/>
        </w:rPr>
        <w:t xml:space="preserve">weapons detections systems </w:t>
      </w:r>
      <w:r w:rsidR="00AA7E55">
        <w:rPr>
          <w:rFonts w:asciiTheme="minorHAnsi" w:hAnsiTheme="minorHAnsi" w:cstheme="minorHAnsi"/>
          <w:b w:val="0"/>
          <w:bCs w:val="0"/>
          <w:sz w:val="24"/>
          <w:szCs w:val="24"/>
        </w:rPr>
        <w:t>for its four remaining elementary schools.</w:t>
      </w:r>
    </w:p>
    <w:p w14:paraId="2B803A9D" w14:textId="77777777" w:rsidR="00D03BF9" w:rsidRPr="00D03BF9" w:rsidRDefault="00D03BF9" w:rsidP="00D03BF9">
      <w:pPr>
        <w:pStyle w:val="BodyText"/>
        <w:rPr>
          <w:rFonts w:asciiTheme="minorHAnsi" w:hAnsiTheme="minorHAnsi" w:cstheme="minorHAnsi"/>
          <w:b w:val="0"/>
          <w:bCs w:val="0"/>
          <w:sz w:val="24"/>
          <w:szCs w:val="24"/>
        </w:rPr>
      </w:pPr>
    </w:p>
    <w:p w14:paraId="71556A54" w14:textId="0FAB4410" w:rsidR="00D03BF9" w:rsidRPr="00D03BF9" w:rsidRDefault="00AA7E55" w:rsidP="00D03BF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Superintendent indicated that all </w:t>
      </w:r>
      <w:r w:rsidR="00D03BF9" w:rsidRPr="00D03BF9">
        <w:rPr>
          <w:rFonts w:asciiTheme="minorHAnsi" w:hAnsiTheme="minorHAnsi" w:cstheme="minorHAnsi"/>
          <w:b w:val="0"/>
          <w:bCs w:val="0"/>
          <w:sz w:val="24"/>
          <w:szCs w:val="24"/>
        </w:rPr>
        <w:t>Master Plan</w:t>
      </w:r>
      <w:r>
        <w:rPr>
          <w:rFonts w:asciiTheme="minorHAnsi" w:hAnsiTheme="minorHAnsi" w:cstheme="minorHAnsi"/>
          <w:b w:val="0"/>
          <w:bCs w:val="0"/>
          <w:sz w:val="24"/>
          <w:szCs w:val="24"/>
        </w:rPr>
        <w:t>ning</w:t>
      </w:r>
      <w:r w:rsidR="00D03BF9" w:rsidRPr="00D03BF9">
        <w:rPr>
          <w:rFonts w:asciiTheme="minorHAnsi" w:hAnsiTheme="minorHAnsi" w:cstheme="minorHAnsi"/>
          <w:b w:val="0"/>
          <w:bCs w:val="0"/>
          <w:sz w:val="24"/>
          <w:szCs w:val="24"/>
        </w:rPr>
        <w:t xml:space="preserve"> and </w:t>
      </w:r>
      <w:r>
        <w:rPr>
          <w:rFonts w:asciiTheme="minorHAnsi" w:hAnsiTheme="minorHAnsi" w:cstheme="minorHAnsi"/>
          <w:b w:val="0"/>
          <w:bCs w:val="0"/>
          <w:sz w:val="24"/>
          <w:szCs w:val="24"/>
        </w:rPr>
        <w:t>Feasibility</w:t>
      </w:r>
      <w:r w:rsidR="00D03BF9" w:rsidRPr="00D03BF9">
        <w:rPr>
          <w:rFonts w:asciiTheme="minorHAnsi" w:hAnsiTheme="minorHAnsi" w:cstheme="minorHAnsi"/>
          <w:b w:val="0"/>
          <w:bCs w:val="0"/>
          <w:sz w:val="24"/>
          <w:szCs w:val="24"/>
        </w:rPr>
        <w:t xml:space="preserve"> work completed to date is to be placed on the DCPS website for comment throughout the Summer, after which a plan for going forward will be developed. </w:t>
      </w:r>
      <w:r w:rsidR="00543EAF">
        <w:rPr>
          <w:rFonts w:asciiTheme="minorHAnsi" w:hAnsiTheme="minorHAnsi" w:cstheme="minorHAnsi"/>
          <w:b w:val="0"/>
          <w:bCs w:val="0"/>
          <w:sz w:val="24"/>
          <w:szCs w:val="24"/>
        </w:rPr>
        <w:t>Mr. Haig indicate</w:t>
      </w:r>
      <w:r w:rsidR="00543EAF">
        <w:rPr>
          <w:rFonts w:asciiTheme="minorHAnsi" w:hAnsiTheme="minorHAnsi" w:cstheme="minorHAnsi"/>
          <w:b w:val="0"/>
          <w:bCs w:val="0"/>
          <w:sz w:val="24"/>
          <w:szCs w:val="24"/>
        </w:rPr>
        <w:t>d</w:t>
      </w:r>
      <w:r w:rsidR="00543EAF">
        <w:rPr>
          <w:rFonts w:asciiTheme="minorHAnsi" w:hAnsiTheme="minorHAnsi" w:cstheme="minorHAnsi"/>
          <w:b w:val="0"/>
          <w:bCs w:val="0"/>
          <w:sz w:val="24"/>
          <w:szCs w:val="24"/>
        </w:rPr>
        <w:t xml:space="preserve"> that it</w:t>
      </w:r>
      <w:r w:rsidR="00543EAF" w:rsidRPr="00D03BF9">
        <w:rPr>
          <w:rFonts w:asciiTheme="minorHAnsi" w:hAnsiTheme="minorHAnsi" w:cstheme="minorHAnsi"/>
          <w:b w:val="0"/>
          <w:bCs w:val="0"/>
          <w:sz w:val="24"/>
          <w:szCs w:val="24"/>
        </w:rPr>
        <w:t xml:space="preserve"> would take $3M-$10M to renovate the existing </w:t>
      </w:r>
      <w:r w:rsidR="00543EAF">
        <w:rPr>
          <w:rFonts w:asciiTheme="minorHAnsi" w:hAnsiTheme="minorHAnsi" w:cstheme="minorHAnsi"/>
          <w:b w:val="0"/>
          <w:bCs w:val="0"/>
          <w:sz w:val="24"/>
          <w:szCs w:val="24"/>
        </w:rPr>
        <w:t>C</w:t>
      </w:r>
      <w:r w:rsidR="00543EAF" w:rsidRPr="00D03BF9">
        <w:rPr>
          <w:rFonts w:asciiTheme="minorHAnsi" w:hAnsiTheme="minorHAnsi" w:cstheme="minorHAnsi"/>
          <w:b w:val="0"/>
          <w:bCs w:val="0"/>
          <w:sz w:val="24"/>
          <w:szCs w:val="24"/>
        </w:rPr>
        <w:t xml:space="preserve">entral </w:t>
      </w:r>
      <w:r w:rsidR="00543EAF">
        <w:rPr>
          <w:rFonts w:asciiTheme="minorHAnsi" w:hAnsiTheme="minorHAnsi" w:cstheme="minorHAnsi"/>
          <w:b w:val="0"/>
          <w:bCs w:val="0"/>
          <w:sz w:val="24"/>
          <w:szCs w:val="24"/>
        </w:rPr>
        <w:t>O</w:t>
      </w:r>
      <w:r w:rsidR="00543EAF" w:rsidRPr="00D03BF9">
        <w:rPr>
          <w:rFonts w:asciiTheme="minorHAnsi" w:hAnsiTheme="minorHAnsi" w:cstheme="minorHAnsi"/>
          <w:b w:val="0"/>
          <w:bCs w:val="0"/>
          <w:sz w:val="24"/>
          <w:szCs w:val="24"/>
        </w:rPr>
        <w:t xml:space="preserve">ffice </w:t>
      </w:r>
      <w:r w:rsidR="00543EAF">
        <w:rPr>
          <w:rFonts w:asciiTheme="minorHAnsi" w:hAnsiTheme="minorHAnsi" w:cstheme="minorHAnsi"/>
          <w:b w:val="0"/>
          <w:bCs w:val="0"/>
          <w:sz w:val="24"/>
          <w:szCs w:val="24"/>
        </w:rPr>
        <w:t xml:space="preserve">building, and that </w:t>
      </w:r>
      <w:r w:rsidR="00543EAF" w:rsidRPr="00D03BF9">
        <w:rPr>
          <w:rFonts w:asciiTheme="minorHAnsi" w:hAnsiTheme="minorHAnsi" w:cstheme="minorHAnsi"/>
          <w:b w:val="0"/>
          <w:bCs w:val="0"/>
          <w:sz w:val="24"/>
          <w:szCs w:val="24"/>
        </w:rPr>
        <w:t>60-90 days would be needed to develop a comprehensive plan</w:t>
      </w:r>
      <w:r w:rsidR="00543EAF" w:rsidRPr="00D03BF9">
        <w:rPr>
          <w:rFonts w:asciiTheme="minorHAnsi" w:hAnsiTheme="minorHAnsi" w:cstheme="minorHAnsi"/>
          <w:b w:val="0"/>
          <w:bCs w:val="0"/>
          <w:sz w:val="24"/>
          <w:szCs w:val="24"/>
        </w:rPr>
        <w:t xml:space="preserve"> </w:t>
      </w:r>
      <w:r w:rsidR="00543EAF">
        <w:rPr>
          <w:rFonts w:asciiTheme="minorHAnsi" w:hAnsiTheme="minorHAnsi" w:cstheme="minorHAnsi"/>
          <w:b w:val="0"/>
          <w:bCs w:val="0"/>
          <w:sz w:val="24"/>
          <w:szCs w:val="24"/>
        </w:rPr>
        <w:t xml:space="preserve">for relocation to the </w:t>
      </w:r>
      <w:r w:rsidR="00D03BF9" w:rsidRPr="00D03BF9">
        <w:rPr>
          <w:rFonts w:asciiTheme="minorHAnsi" w:hAnsiTheme="minorHAnsi" w:cstheme="minorHAnsi"/>
          <w:b w:val="0"/>
          <w:bCs w:val="0"/>
          <w:sz w:val="24"/>
          <w:szCs w:val="24"/>
        </w:rPr>
        <w:t>NDLA/Operations building and</w:t>
      </w:r>
      <w:r w:rsidR="00543EAF">
        <w:rPr>
          <w:rFonts w:asciiTheme="minorHAnsi" w:hAnsiTheme="minorHAnsi" w:cstheme="minorHAnsi"/>
          <w:b w:val="0"/>
          <w:bCs w:val="0"/>
          <w:sz w:val="24"/>
          <w:szCs w:val="24"/>
        </w:rPr>
        <w:t>/or</w:t>
      </w:r>
      <w:r w:rsidR="00D03BF9" w:rsidRPr="00D03BF9">
        <w:rPr>
          <w:rFonts w:asciiTheme="minorHAnsi" w:hAnsiTheme="minorHAnsi" w:cstheme="minorHAnsi"/>
          <w:b w:val="0"/>
          <w:bCs w:val="0"/>
          <w:sz w:val="24"/>
          <w:szCs w:val="24"/>
        </w:rPr>
        <w:t xml:space="preserve"> the </w:t>
      </w:r>
      <w:r w:rsidR="00543EAF">
        <w:rPr>
          <w:rFonts w:asciiTheme="minorHAnsi" w:hAnsiTheme="minorHAnsi" w:cstheme="minorHAnsi"/>
          <w:b w:val="0"/>
          <w:bCs w:val="0"/>
          <w:sz w:val="24"/>
          <w:szCs w:val="24"/>
        </w:rPr>
        <w:t>former Judy Center building on Glasgow Avenue</w:t>
      </w:r>
      <w:r w:rsidR="00D03BF9" w:rsidRPr="00D03BF9">
        <w:rPr>
          <w:rFonts w:asciiTheme="minorHAnsi" w:hAnsiTheme="minorHAnsi" w:cstheme="minorHAnsi"/>
          <w:b w:val="0"/>
          <w:bCs w:val="0"/>
          <w:sz w:val="24"/>
          <w:szCs w:val="24"/>
        </w:rPr>
        <w:t xml:space="preserve">. Mr. Haig agreed to </w:t>
      </w:r>
      <w:r w:rsidR="00543EAF">
        <w:rPr>
          <w:rFonts w:asciiTheme="minorHAnsi" w:hAnsiTheme="minorHAnsi" w:cstheme="minorHAnsi"/>
          <w:b w:val="0"/>
          <w:bCs w:val="0"/>
          <w:sz w:val="24"/>
          <w:szCs w:val="24"/>
        </w:rPr>
        <w:t xml:space="preserve">provide </w:t>
      </w:r>
      <w:r w:rsidR="00CB15C2">
        <w:rPr>
          <w:rFonts w:asciiTheme="minorHAnsi" w:hAnsiTheme="minorHAnsi" w:cstheme="minorHAnsi"/>
          <w:b w:val="0"/>
          <w:bCs w:val="0"/>
          <w:sz w:val="24"/>
          <w:szCs w:val="24"/>
        </w:rPr>
        <w:t xml:space="preserve">an </w:t>
      </w:r>
      <w:r w:rsidR="00543EAF">
        <w:rPr>
          <w:rFonts w:asciiTheme="minorHAnsi" w:hAnsiTheme="minorHAnsi" w:cstheme="minorHAnsi"/>
          <w:b w:val="0"/>
          <w:bCs w:val="0"/>
          <w:sz w:val="24"/>
          <w:szCs w:val="24"/>
        </w:rPr>
        <w:t>estima</w:t>
      </w:r>
      <w:r w:rsidR="00CB15C2">
        <w:rPr>
          <w:rFonts w:asciiTheme="minorHAnsi" w:hAnsiTheme="minorHAnsi" w:cstheme="minorHAnsi"/>
          <w:b w:val="0"/>
          <w:bCs w:val="0"/>
          <w:sz w:val="24"/>
          <w:szCs w:val="24"/>
        </w:rPr>
        <w:t>t</w:t>
      </w:r>
      <w:r w:rsidR="00543EAF">
        <w:rPr>
          <w:rFonts w:asciiTheme="minorHAnsi" w:hAnsiTheme="minorHAnsi" w:cstheme="minorHAnsi"/>
          <w:b w:val="0"/>
          <w:bCs w:val="0"/>
          <w:sz w:val="24"/>
          <w:szCs w:val="24"/>
        </w:rPr>
        <w:t xml:space="preserve">e as soon as possible of </w:t>
      </w:r>
      <w:r w:rsidR="00D03BF9" w:rsidRPr="00D03BF9">
        <w:rPr>
          <w:rFonts w:asciiTheme="minorHAnsi" w:hAnsiTheme="minorHAnsi" w:cstheme="minorHAnsi"/>
          <w:b w:val="0"/>
          <w:bCs w:val="0"/>
          <w:sz w:val="24"/>
          <w:szCs w:val="24"/>
        </w:rPr>
        <w:t xml:space="preserve">how many offices could be placed in the </w:t>
      </w:r>
      <w:r w:rsidR="00543EAF">
        <w:rPr>
          <w:rFonts w:asciiTheme="minorHAnsi" w:hAnsiTheme="minorHAnsi" w:cstheme="minorHAnsi"/>
          <w:b w:val="0"/>
          <w:bCs w:val="0"/>
          <w:sz w:val="24"/>
          <w:szCs w:val="24"/>
        </w:rPr>
        <w:t>latter building</w:t>
      </w:r>
    </w:p>
    <w:p w14:paraId="74DD1BC9" w14:textId="77777777" w:rsidR="00D03BF9" w:rsidRPr="00D03BF9" w:rsidRDefault="00D03BF9" w:rsidP="00D03BF9">
      <w:pPr>
        <w:pStyle w:val="BodyText"/>
        <w:rPr>
          <w:rFonts w:asciiTheme="minorHAnsi" w:hAnsiTheme="minorHAnsi" w:cstheme="minorHAnsi"/>
          <w:b w:val="0"/>
          <w:bCs w:val="0"/>
          <w:sz w:val="24"/>
          <w:szCs w:val="24"/>
        </w:rPr>
      </w:pPr>
    </w:p>
    <w:p w14:paraId="05FAD834" w14:textId="63B39736" w:rsidR="00D03BF9" w:rsidRDefault="00D03BF9" w:rsidP="00D03BF9">
      <w:pPr>
        <w:pStyle w:val="BodyText"/>
        <w:rPr>
          <w:rFonts w:asciiTheme="minorHAnsi" w:hAnsiTheme="minorHAnsi" w:cstheme="minorHAnsi"/>
          <w:b w:val="0"/>
          <w:bCs w:val="0"/>
          <w:sz w:val="24"/>
          <w:szCs w:val="24"/>
        </w:rPr>
      </w:pPr>
      <w:r w:rsidRPr="00D03BF9">
        <w:rPr>
          <w:rFonts w:asciiTheme="minorHAnsi" w:hAnsiTheme="minorHAnsi" w:cstheme="minorHAnsi"/>
          <w:b w:val="0"/>
          <w:bCs w:val="0"/>
          <w:sz w:val="24"/>
          <w:szCs w:val="24"/>
        </w:rPr>
        <w:t xml:space="preserve">The Board discussed options for a reorganization of </w:t>
      </w:r>
      <w:r w:rsidR="00543EAF">
        <w:rPr>
          <w:rFonts w:asciiTheme="minorHAnsi" w:hAnsiTheme="minorHAnsi" w:cstheme="minorHAnsi"/>
          <w:b w:val="0"/>
          <w:bCs w:val="0"/>
          <w:sz w:val="24"/>
          <w:szCs w:val="24"/>
        </w:rPr>
        <w:t>C</w:t>
      </w:r>
      <w:r w:rsidRPr="00D03BF9">
        <w:rPr>
          <w:rFonts w:asciiTheme="minorHAnsi" w:hAnsiTheme="minorHAnsi" w:cstheme="minorHAnsi"/>
          <w:b w:val="0"/>
          <w:bCs w:val="0"/>
          <w:sz w:val="24"/>
          <w:szCs w:val="24"/>
        </w:rPr>
        <w:t xml:space="preserve">entral </w:t>
      </w:r>
      <w:r w:rsidR="00543EAF">
        <w:rPr>
          <w:rFonts w:asciiTheme="minorHAnsi" w:hAnsiTheme="minorHAnsi" w:cstheme="minorHAnsi"/>
          <w:b w:val="0"/>
          <w:bCs w:val="0"/>
          <w:sz w:val="24"/>
          <w:szCs w:val="24"/>
        </w:rPr>
        <w:t>O</w:t>
      </w:r>
      <w:r w:rsidRPr="00D03BF9">
        <w:rPr>
          <w:rFonts w:asciiTheme="minorHAnsi" w:hAnsiTheme="minorHAnsi" w:cstheme="minorHAnsi"/>
          <w:b w:val="0"/>
          <w:bCs w:val="0"/>
          <w:sz w:val="24"/>
          <w:szCs w:val="24"/>
        </w:rPr>
        <w:t xml:space="preserve">ffice staff.  The Superintendent </w:t>
      </w:r>
      <w:r w:rsidR="00543EAF">
        <w:rPr>
          <w:rFonts w:asciiTheme="minorHAnsi" w:hAnsiTheme="minorHAnsi" w:cstheme="minorHAnsi"/>
          <w:b w:val="0"/>
          <w:bCs w:val="0"/>
          <w:sz w:val="24"/>
          <w:szCs w:val="24"/>
        </w:rPr>
        <w:t xml:space="preserve">indicated that he </w:t>
      </w:r>
      <w:r w:rsidRPr="00D03BF9">
        <w:rPr>
          <w:rFonts w:asciiTheme="minorHAnsi" w:hAnsiTheme="minorHAnsi" w:cstheme="minorHAnsi"/>
          <w:b w:val="0"/>
          <w:bCs w:val="0"/>
          <w:sz w:val="24"/>
          <w:szCs w:val="24"/>
        </w:rPr>
        <w:t>does not want to do a major reorganization at this time</w:t>
      </w:r>
      <w:r w:rsidR="00543EAF">
        <w:rPr>
          <w:rFonts w:asciiTheme="minorHAnsi" w:hAnsiTheme="minorHAnsi" w:cstheme="minorHAnsi"/>
          <w:b w:val="0"/>
          <w:bCs w:val="0"/>
          <w:sz w:val="24"/>
          <w:szCs w:val="24"/>
        </w:rPr>
        <w:t>.  The Board attorney indicated that it is the Superintendent’s responsibility to provide the Board with any recommendation for reorganization and the Board’s responsibility to approve or decline to approve that recommendation.</w:t>
      </w:r>
    </w:p>
    <w:p w14:paraId="14E57737" w14:textId="77777777" w:rsidR="00543EAF" w:rsidRDefault="00543EAF" w:rsidP="00D03BF9">
      <w:pPr>
        <w:pStyle w:val="BodyText"/>
        <w:rPr>
          <w:rFonts w:asciiTheme="minorHAnsi" w:hAnsiTheme="minorHAnsi" w:cstheme="minorHAnsi"/>
          <w:b w:val="0"/>
          <w:bCs w:val="0"/>
          <w:sz w:val="24"/>
          <w:szCs w:val="24"/>
        </w:rPr>
      </w:pPr>
    </w:p>
    <w:p w14:paraId="26AAE002" w14:textId="00277ADC" w:rsidR="00543EAF" w:rsidRDefault="00543EAF" w:rsidP="00D03BF9">
      <w:pPr>
        <w:pStyle w:val="BodyText"/>
        <w:rPr>
          <w:rFonts w:asciiTheme="minorHAnsi" w:hAnsiTheme="minorHAnsi" w:cstheme="minorHAnsi"/>
          <w:b w:val="0"/>
          <w:bCs w:val="0"/>
          <w:sz w:val="24"/>
          <w:szCs w:val="24"/>
        </w:rPr>
      </w:pPr>
      <w:r>
        <w:rPr>
          <w:rFonts w:asciiTheme="minorHAnsi" w:hAnsiTheme="minorHAnsi" w:cstheme="minorHAnsi"/>
          <w:b w:val="0"/>
          <w:bCs w:val="0"/>
          <w:sz w:val="24"/>
          <w:szCs w:val="24"/>
        </w:rPr>
        <w:t>The meeting adjourned at 8:</w:t>
      </w:r>
      <w:r w:rsidR="00514576">
        <w:rPr>
          <w:rFonts w:asciiTheme="minorHAnsi" w:hAnsiTheme="minorHAnsi" w:cstheme="minorHAnsi"/>
          <w:b w:val="0"/>
          <w:bCs w:val="0"/>
          <w:sz w:val="24"/>
          <w:szCs w:val="24"/>
        </w:rPr>
        <w:t>42</w:t>
      </w:r>
      <w:r>
        <w:rPr>
          <w:rFonts w:asciiTheme="minorHAnsi" w:hAnsiTheme="minorHAnsi" w:cstheme="minorHAnsi"/>
          <w:b w:val="0"/>
          <w:bCs w:val="0"/>
          <w:sz w:val="24"/>
          <w:szCs w:val="24"/>
        </w:rPr>
        <w:t xml:space="preserve"> pm.</w:t>
      </w:r>
    </w:p>
    <w:p w14:paraId="582A822C" w14:textId="77777777" w:rsidR="00B932AF" w:rsidRDefault="00B932AF" w:rsidP="00D03BF9">
      <w:pPr>
        <w:pStyle w:val="BodyText"/>
        <w:rPr>
          <w:rFonts w:asciiTheme="minorHAnsi" w:hAnsiTheme="minorHAnsi" w:cstheme="minorHAnsi"/>
          <w:b w:val="0"/>
          <w:bCs w:val="0"/>
          <w:sz w:val="24"/>
          <w:szCs w:val="24"/>
        </w:rPr>
      </w:pPr>
    </w:p>
    <w:p w14:paraId="26A82F37" w14:textId="77777777" w:rsidR="00BA1157" w:rsidRDefault="00BA1157" w:rsidP="00E53D8D">
      <w:pPr>
        <w:pStyle w:val="BodyText"/>
        <w:spacing w:before="5"/>
        <w:rPr>
          <w:rFonts w:asciiTheme="minorHAnsi" w:hAnsiTheme="minorHAnsi" w:cstheme="minorHAnsi"/>
          <w:b w:val="0"/>
          <w:bCs w:val="0"/>
          <w:sz w:val="24"/>
          <w:szCs w:val="24"/>
        </w:rPr>
      </w:pPr>
    </w:p>
    <w:sectPr w:rsidR="00BA1157" w:rsidSect="00F906D0">
      <w:headerReference w:type="default" r:id="rId8"/>
      <w:footerReference w:type="even" r:id="rId9"/>
      <w:footerReference w:type="default" r:id="rId10"/>
      <w:pgSz w:w="12240" w:h="15840"/>
      <w:pgMar w:top="800" w:right="1040" w:bottom="577" w:left="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889F" w14:textId="77777777" w:rsidR="002F3C8C" w:rsidRDefault="002F3C8C">
      <w:r>
        <w:separator/>
      </w:r>
    </w:p>
  </w:endnote>
  <w:endnote w:type="continuationSeparator" w:id="0">
    <w:p w14:paraId="2EF74B88" w14:textId="77777777" w:rsidR="002F3C8C" w:rsidRDefault="002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21490"/>
      <w:docPartObj>
        <w:docPartGallery w:val="Page Numbers (Bottom of Page)"/>
        <w:docPartUnique/>
      </w:docPartObj>
    </w:sdtPr>
    <w:sdtContent>
      <w:p w14:paraId="2EF23C26" w14:textId="2765ED99" w:rsidR="008724EE" w:rsidRDefault="008724EE" w:rsidP="00D15E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9A0FB" w14:textId="77777777" w:rsidR="008724EE" w:rsidRDefault="0087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C52" w14:textId="17B1411A" w:rsidR="00642388" w:rsidRDefault="00642388">
    <w:pPr>
      <w:pStyle w:val="BodyText"/>
      <w:spacing w:line="14" w:lineRule="auto"/>
      <w:rPr>
        <w:b w:val="0"/>
        <w:sz w:val="20"/>
      </w:rPr>
    </w:pPr>
  </w:p>
  <w:sdt>
    <w:sdtPr>
      <w:rPr>
        <w:rStyle w:val="PageNumber"/>
      </w:rPr>
      <w:id w:val="1587191713"/>
      <w:docPartObj>
        <w:docPartGallery w:val="Page Numbers (Bottom of Page)"/>
        <w:docPartUnique/>
      </w:docPartObj>
    </w:sdtPr>
    <w:sdtEndPr>
      <w:rPr>
        <w:rStyle w:val="PageNumber"/>
        <w:rFonts w:asciiTheme="minorHAnsi" w:hAnsiTheme="minorHAnsi" w:cstheme="minorHAnsi"/>
      </w:rPr>
    </w:sdtEndPr>
    <w:sdtContent>
      <w:p w14:paraId="42779BFF" w14:textId="77777777" w:rsidR="008B0354" w:rsidRPr="00D15E3E" w:rsidRDefault="008B0354" w:rsidP="008B0354">
        <w:pPr>
          <w:pStyle w:val="Footer"/>
          <w:framePr w:wrap="none" w:vAnchor="text" w:hAnchor="margin" w:xAlign="center" w:y="253"/>
          <w:rPr>
            <w:rStyle w:val="PageNumber"/>
            <w:rFonts w:asciiTheme="minorHAnsi" w:hAnsiTheme="minorHAnsi" w:cstheme="minorHAnsi"/>
          </w:rPr>
        </w:pPr>
        <w:r w:rsidRPr="00D15E3E">
          <w:rPr>
            <w:rStyle w:val="PageNumber"/>
            <w:rFonts w:asciiTheme="minorHAnsi" w:hAnsiTheme="minorHAnsi" w:cstheme="minorHAnsi"/>
          </w:rPr>
          <w:fldChar w:fldCharType="begin"/>
        </w:r>
        <w:r w:rsidRPr="00D15E3E">
          <w:rPr>
            <w:rStyle w:val="PageNumber"/>
            <w:rFonts w:asciiTheme="minorHAnsi" w:hAnsiTheme="minorHAnsi" w:cstheme="minorHAnsi"/>
          </w:rPr>
          <w:instrText xml:space="preserve"> PAGE </w:instrText>
        </w:r>
        <w:r w:rsidRPr="00D15E3E">
          <w:rPr>
            <w:rStyle w:val="PageNumber"/>
            <w:rFonts w:asciiTheme="minorHAnsi" w:hAnsiTheme="minorHAnsi" w:cstheme="minorHAnsi"/>
          </w:rPr>
          <w:fldChar w:fldCharType="separate"/>
        </w:r>
        <w:r w:rsidRPr="00D15E3E">
          <w:rPr>
            <w:rStyle w:val="PageNumber"/>
            <w:rFonts w:asciiTheme="minorHAnsi" w:hAnsiTheme="minorHAnsi" w:cstheme="minorHAnsi"/>
            <w:noProof/>
          </w:rPr>
          <w:t>1</w:t>
        </w:r>
        <w:r w:rsidRPr="00D15E3E">
          <w:rPr>
            <w:rStyle w:val="PageNumber"/>
            <w:rFonts w:asciiTheme="minorHAnsi" w:hAnsiTheme="minorHAnsi" w:cstheme="minorHAnsi"/>
          </w:rPr>
          <w:fldChar w:fldCharType="end"/>
        </w:r>
      </w:p>
    </w:sdtContent>
  </w:sdt>
  <w:p w14:paraId="47B8C451" w14:textId="77777777" w:rsidR="008B0354" w:rsidRDefault="008B03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1B10" w14:textId="77777777" w:rsidR="002F3C8C" w:rsidRDefault="002F3C8C">
      <w:r>
        <w:separator/>
      </w:r>
    </w:p>
  </w:footnote>
  <w:footnote w:type="continuationSeparator" w:id="0">
    <w:p w14:paraId="55A0B850" w14:textId="77777777" w:rsidR="002F3C8C" w:rsidRDefault="002F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1CB" w14:textId="77777777" w:rsidR="00D760E8" w:rsidRDefault="00D760E8" w:rsidP="00C22975">
    <w:pPr>
      <w:pStyle w:val="Title"/>
      <w:spacing w:before="0"/>
      <w:ind w:left="0" w:right="43" w:firstLine="0"/>
      <w:jc w:val="center"/>
      <w:rPr>
        <w:rFonts w:cstheme="minorHAnsi"/>
        <w:sz w:val="20"/>
        <w:szCs w:val="20"/>
      </w:rPr>
    </w:pPr>
  </w:p>
  <w:p w14:paraId="09C2A843" w14:textId="14B5E7C0" w:rsidR="00E97D1B" w:rsidRDefault="00B03D20" w:rsidP="00F906D0">
    <w:pPr>
      <w:pStyle w:val="Title"/>
      <w:spacing w:before="0"/>
      <w:ind w:left="0" w:right="43" w:firstLine="0"/>
      <w:jc w:val="center"/>
      <w:rPr>
        <w:rFonts w:cstheme="minorHAnsi"/>
        <w:sz w:val="20"/>
        <w:szCs w:val="20"/>
      </w:rPr>
    </w:pPr>
    <w:r>
      <w:rPr>
        <w:rFonts w:cstheme="minorHAnsi"/>
        <w:sz w:val="20"/>
        <w:szCs w:val="20"/>
      </w:rPr>
      <w:t xml:space="preserve">  </w:t>
    </w:r>
  </w:p>
  <w:p w14:paraId="7F81A6B8" w14:textId="0BBDC897" w:rsidR="00C22975" w:rsidRPr="000D2C0A" w:rsidRDefault="00C22975" w:rsidP="00C22975">
    <w:pPr>
      <w:pStyle w:val="Title"/>
      <w:spacing w:before="0"/>
      <w:ind w:left="0" w:right="43" w:firstLine="0"/>
      <w:jc w:val="center"/>
      <w:rPr>
        <w:rFonts w:asciiTheme="minorHAnsi" w:hAnsiTheme="minorHAnsi" w:cstheme="minorHAnsi"/>
      </w:rPr>
    </w:pPr>
    <w:r w:rsidRPr="000D2C0A">
      <w:rPr>
        <w:rFonts w:asciiTheme="minorHAnsi" w:hAnsiTheme="minorHAnsi" w:cstheme="minorHAnsi"/>
      </w:rPr>
      <w:t>Cambridge Association of Neighborhoods (CAN)</w:t>
    </w:r>
  </w:p>
  <w:p w14:paraId="2BE5E47F" w14:textId="273437C9" w:rsidR="00C22975" w:rsidRPr="000D2C0A" w:rsidRDefault="00C22975" w:rsidP="00C22975">
    <w:pPr>
      <w:pStyle w:val="Title"/>
      <w:spacing w:before="0"/>
      <w:ind w:left="86" w:right="43" w:firstLine="0"/>
      <w:jc w:val="center"/>
      <w:rPr>
        <w:rFonts w:asciiTheme="minorHAnsi" w:hAnsiTheme="minorHAnsi" w:cstheme="minorHAnsi"/>
      </w:rPr>
    </w:pPr>
    <w:r w:rsidRPr="000D2C0A">
      <w:rPr>
        <w:rFonts w:asciiTheme="minorHAnsi" w:hAnsiTheme="minorHAnsi" w:cstheme="minorHAnsi"/>
      </w:rPr>
      <w:t>Unofficial Notes on Dorchester County Board of Education</w:t>
    </w:r>
  </w:p>
  <w:p w14:paraId="4CA4AACF" w14:textId="2D92B2C6" w:rsidR="001E6930" w:rsidRDefault="00D03BF9" w:rsidP="00D03BF9">
    <w:pPr>
      <w:pStyle w:val="Header"/>
      <w:jc w:val="center"/>
      <w:rPr>
        <w:rFonts w:asciiTheme="minorHAnsi" w:hAnsiTheme="minorHAnsi" w:cstheme="minorHAnsi"/>
        <w:b/>
        <w:bCs/>
      </w:rPr>
    </w:pPr>
    <w:r>
      <w:rPr>
        <w:rFonts w:asciiTheme="minorHAnsi" w:hAnsiTheme="minorHAnsi" w:cstheme="minorHAnsi"/>
        <w:b/>
        <w:bCs/>
      </w:rPr>
      <w:t>Work Session</w:t>
    </w:r>
    <w:r w:rsidR="00C22975" w:rsidRPr="000D2C0A">
      <w:rPr>
        <w:rFonts w:asciiTheme="minorHAnsi" w:hAnsiTheme="minorHAnsi" w:cstheme="minorHAnsi"/>
        <w:b/>
        <w:bCs/>
      </w:rPr>
      <w:t xml:space="preserve">, </w:t>
    </w:r>
    <w:r w:rsidR="00E97D1B" w:rsidRPr="000D2C0A">
      <w:rPr>
        <w:rFonts w:asciiTheme="minorHAnsi" w:hAnsiTheme="minorHAnsi" w:cstheme="minorHAnsi"/>
        <w:b/>
        <w:bCs/>
      </w:rPr>
      <w:t>Thursday</w:t>
    </w:r>
    <w:r w:rsidR="00C22975" w:rsidRPr="000D2C0A">
      <w:rPr>
        <w:rFonts w:asciiTheme="minorHAnsi" w:hAnsiTheme="minorHAnsi" w:cstheme="minorHAnsi"/>
        <w:b/>
        <w:bCs/>
      </w:rPr>
      <w:t>,</w:t>
    </w:r>
    <w:r w:rsidR="00B927A9" w:rsidRPr="000D2C0A">
      <w:rPr>
        <w:rFonts w:asciiTheme="minorHAnsi" w:hAnsiTheme="minorHAnsi" w:cstheme="minorHAnsi"/>
        <w:b/>
        <w:bCs/>
      </w:rPr>
      <w:t xml:space="preserve"> </w:t>
    </w:r>
    <w:r>
      <w:rPr>
        <w:rFonts w:asciiTheme="minorHAnsi" w:hAnsiTheme="minorHAnsi" w:cstheme="minorHAnsi"/>
        <w:b/>
        <w:bCs/>
      </w:rPr>
      <w:t>June 9</w:t>
    </w:r>
    <w:r w:rsidR="00C22975" w:rsidRPr="000D2C0A">
      <w:rPr>
        <w:rFonts w:asciiTheme="minorHAnsi" w:hAnsiTheme="minorHAnsi" w:cstheme="minorHAnsi"/>
        <w:b/>
        <w:bCs/>
      </w:rPr>
      <w:t>, 202</w:t>
    </w:r>
    <w:r w:rsidR="00447343">
      <w:rPr>
        <w:rFonts w:asciiTheme="minorHAnsi" w:hAnsiTheme="minorHAnsi" w:cstheme="minorHAnsi"/>
        <w:b/>
        <w:bCs/>
      </w:rPr>
      <w:t>3</w:t>
    </w:r>
    <w:r w:rsidR="00F906D0">
      <w:rPr>
        <w:rFonts w:asciiTheme="minorHAnsi" w:hAnsiTheme="minorHAnsi" w:cstheme="minorHAnsi"/>
        <w:b/>
        <w:bCs/>
      </w:rPr>
      <w:t xml:space="preserve"> </w:t>
    </w:r>
    <w:r>
      <w:rPr>
        <w:rFonts w:asciiTheme="minorHAnsi" w:hAnsiTheme="minorHAnsi" w:cstheme="minorHAnsi"/>
        <w:b/>
        <w:bCs/>
      </w:rPr>
      <w:t>–</w:t>
    </w:r>
    <w:r w:rsidR="00F906D0">
      <w:rPr>
        <w:rFonts w:asciiTheme="minorHAnsi" w:hAnsiTheme="minorHAnsi" w:cstheme="minorHAnsi"/>
        <w:b/>
        <w:bCs/>
      </w:rPr>
      <w:t xml:space="preserve"> </w:t>
    </w:r>
    <w:r>
      <w:rPr>
        <w:rFonts w:asciiTheme="minorHAnsi" w:hAnsiTheme="minorHAnsi" w:cstheme="minorHAnsi"/>
        <w:b/>
        <w:bCs/>
      </w:rPr>
      <w:t>DCPS Central Office</w:t>
    </w:r>
  </w:p>
  <w:p w14:paraId="1C05FA7A" w14:textId="52D3180B" w:rsidR="00272D1E" w:rsidRDefault="00272D1E" w:rsidP="00F906D0">
    <w:pPr>
      <w:pStyle w:val="Title"/>
      <w:spacing w:before="0"/>
      <w:ind w:left="0" w:right="43" w:firstLine="0"/>
      <w:rPr>
        <w:rFonts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E25"/>
    <w:multiLevelType w:val="hybridMultilevel"/>
    <w:tmpl w:val="12825A4C"/>
    <w:lvl w:ilvl="0" w:tplc="87147E44">
      <w:start w:val="1"/>
      <w:numFmt w:val="bullet"/>
      <w:lvlText w:val="•"/>
      <w:lvlJc w:val="left"/>
      <w:pPr>
        <w:tabs>
          <w:tab w:val="num" w:pos="720"/>
        </w:tabs>
        <w:ind w:left="720" w:hanging="360"/>
      </w:pPr>
      <w:rPr>
        <w:rFonts w:ascii="Arial" w:hAnsi="Arial" w:hint="default"/>
      </w:rPr>
    </w:lvl>
    <w:lvl w:ilvl="1" w:tplc="7076ED90" w:tentative="1">
      <w:start w:val="1"/>
      <w:numFmt w:val="bullet"/>
      <w:lvlText w:val="•"/>
      <w:lvlJc w:val="left"/>
      <w:pPr>
        <w:tabs>
          <w:tab w:val="num" w:pos="1440"/>
        </w:tabs>
        <w:ind w:left="1440" w:hanging="360"/>
      </w:pPr>
      <w:rPr>
        <w:rFonts w:ascii="Arial" w:hAnsi="Arial" w:hint="default"/>
      </w:rPr>
    </w:lvl>
    <w:lvl w:ilvl="2" w:tplc="69B23BF2" w:tentative="1">
      <w:start w:val="1"/>
      <w:numFmt w:val="bullet"/>
      <w:lvlText w:val="•"/>
      <w:lvlJc w:val="left"/>
      <w:pPr>
        <w:tabs>
          <w:tab w:val="num" w:pos="2160"/>
        </w:tabs>
        <w:ind w:left="2160" w:hanging="360"/>
      </w:pPr>
      <w:rPr>
        <w:rFonts w:ascii="Arial" w:hAnsi="Arial" w:hint="default"/>
      </w:rPr>
    </w:lvl>
    <w:lvl w:ilvl="3" w:tplc="382C457E" w:tentative="1">
      <w:start w:val="1"/>
      <w:numFmt w:val="bullet"/>
      <w:lvlText w:val="•"/>
      <w:lvlJc w:val="left"/>
      <w:pPr>
        <w:tabs>
          <w:tab w:val="num" w:pos="2880"/>
        </w:tabs>
        <w:ind w:left="2880" w:hanging="360"/>
      </w:pPr>
      <w:rPr>
        <w:rFonts w:ascii="Arial" w:hAnsi="Arial" w:hint="default"/>
      </w:rPr>
    </w:lvl>
    <w:lvl w:ilvl="4" w:tplc="8884C2E4" w:tentative="1">
      <w:start w:val="1"/>
      <w:numFmt w:val="bullet"/>
      <w:lvlText w:val="•"/>
      <w:lvlJc w:val="left"/>
      <w:pPr>
        <w:tabs>
          <w:tab w:val="num" w:pos="3600"/>
        </w:tabs>
        <w:ind w:left="3600" w:hanging="360"/>
      </w:pPr>
      <w:rPr>
        <w:rFonts w:ascii="Arial" w:hAnsi="Arial" w:hint="default"/>
      </w:rPr>
    </w:lvl>
    <w:lvl w:ilvl="5" w:tplc="159A0158" w:tentative="1">
      <w:start w:val="1"/>
      <w:numFmt w:val="bullet"/>
      <w:lvlText w:val="•"/>
      <w:lvlJc w:val="left"/>
      <w:pPr>
        <w:tabs>
          <w:tab w:val="num" w:pos="4320"/>
        </w:tabs>
        <w:ind w:left="4320" w:hanging="360"/>
      </w:pPr>
      <w:rPr>
        <w:rFonts w:ascii="Arial" w:hAnsi="Arial" w:hint="default"/>
      </w:rPr>
    </w:lvl>
    <w:lvl w:ilvl="6" w:tplc="EA4C0E00" w:tentative="1">
      <w:start w:val="1"/>
      <w:numFmt w:val="bullet"/>
      <w:lvlText w:val="•"/>
      <w:lvlJc w:val="left"/>
      <w:pPr>
        <w:tabs>
          <w:tab w:val="num" w:pos="5040"/>
        </w:tabs>
        <w:ind w:left="5040" w:hanging="360"/>
      </w:pPr>
      <w:rPr>
        <w:rFonts w:ascii="Arial" w:hAnsi="Arial" w:hint="default"/>
      </w:rPr>
    </w:lvl>
    <w:lvl w:ilvl="7" w:tplc="5B02F0C0" w:tentative="1">
      <w:start w:val="1"/>
      <w:numFmt w:val="bullet"/>
      <w:lvlText w:val="•"/>
      <w:lvlJc w:val="left"/>
      <w:pPr>
        <w:tabs>
          <w:tab w:val="num" w:pos="5760"/>
        </w:tabs>
        <w:ind w:left="5760" w:hanging="360"/>
      </w:pPr>
      <w:rPr>
        <w:rFonts w:ascii="Arial" w:hAnsi="Arial" w:hint="default"/>
      </w:rPr>
    </w:lvl>
    <w:lvl w:ilvl="8" w:tplc="7ABE6A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33E6D"/>
    <w:multiLevelType w:val="multilevel"/>
    <w:tmpl w:val="FD10120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20" w:hanging="473"/>
      </w:pPr>
      <w:rPr>
        <w:rFonts w:hint="default"/>
        <w:lang w:val="en-US" w:eastAsia="en-US" w:bidi="ar-SA"/>
      </w:rPr>
    </w:lvl>
    <w:lvl w:ilvl="3">
      <w:numFmt w:val="bullet"/>
      <w:lvlText w:val="•"/>
      <w:lvlJc w:val="left"/>
      <w:pPr>
        <w:ind w:left="2860" w:hanging="473"/>
      </w:pPr>
      <w:rPr>
        <w:rFonts w:hint="default"/>
        <w:lang w:val="en-US" w:eastAsia="en-US" w:bidi="ar-SA"/>
      </w:rPr>
    </w:lvl>
    <w:lvl w:ilvl="4">
      <w:numFmt w:val="bullet"/>
      <w:lvlText w:val="•"/>
      <w:lvlJc w:val="left"/>
      <w:pPr>
        <w:ind w:left="4000" w:hanging="473"/>
      </w:pPr>
      <w:rPr>
        <w:rFonts w:hint="default"/>
        <w:lang w:val="en-US" w:eastAsia="en-US" w:bidi="ar-SA"/>
      </w:rPr>
    </w:lvl>
    <w:lvl w:ilvl="5">
      <w:numFmt w:val="bullet"/>
      <w:lvlText w:val="•"/>
      <w:lvlJc w:val="left"/>
      <w:pPr>
        <w:ind w:left="5140" w:hanging="473"/>
      </w:pPr>
      <w:rPr>
        <w:rFonts w:hint="default"/>
        <w:lang w:val="en-US" w:eastAsia="en-US" w:bidi="ar-SA"/>
      </w:rPr>
    </w:lvl>
    <w:lvl w:ilvl="6">
      <w:numFmt w:val="bullet"/>
      <w:lvlText w:val="•"/>
      <w:lvlJc w:val="left"/>
      <w:pPr>
        <w:ind w:left="6280" w:hanging="473"/>
      </w:pPr>
      <w:rPr>
        <w:rFonts w:hint="default"/>
        <w:lang w:val="en-US" w:eastAsia="en-US" w:bidi="ar-SA"/>
      </w:rPr>
    </w:lvl>
    <w:lvl w:ilvl="7">
      <w:numFmt w:val="bullet"/>
      <w:lvlText w:val="•"/>
      <w:lvlJc w:val="left"/>
      <w:pPr>
        <w:ind w:left="7420" w:hanging="473"/>
      </w:pPr>
      <w:rPr>
        <w:rFonts w:hint="default"/>
        <w:lang w:val="en-US" w:eastAsia="en-US" w:bidi="ar-SA"/>
      </w:rPr>
    </w:lvl>
    <w:lvl w:ilvl="8">
      <w:numFmt w:val="bullet"/>
      <w:lvlText w:val="•"/>
      <w:lvlJc w:val="left"/>
      <w:pPr>
        <w:ind w:left="8560" w:hanging="473"/>
      </w:pPr>
      <w:rPr>
        <w:rFonts w:hint="default"/>
        <w:lang w:val="en-US" w:eastAsia="en-US" w:bidi="ar-SA"/>
      </w:rPr>
    </w:lvl>
  </w:abstractNum>
  <w:abstractNum w:abstractNumId="2" w15:restartNumberingAfterBreak="0">
    <w:nsid w:val="1DE059EC"/>
    <w:multiLevelType w:val="hybridMultilevel"/>
    <w:tmpl w:val="066255BC"/>
    <w:lvl w:ilvl="0" w:tplc="95706ECC">
      <w:start w:val="1"/>
      <w:numFmt w:val="bullet"/>
      <w:lvlText w:val="•"/>
      <w:lvlJc w:val="left"/>
      <w:pPr>
        <w:tabs>
          <w:tab w:val="num" w:pos="720"/>
        </w:tabs>
        <w:ind w:left="720" w:hanging="360"/>
      </w:pPr>
      <w:rPr>
        <w:rFonts w:ascii="Arial" w:hAnsi="Arial" w:hint="default"/>
      </w:rPr>
    </w:lvl>
    <w:lvl w:ilvl="1" w:tplc="F7A28AD6" w:tentative="1">
      <w:start w:val="1"/>
      <w:numFmt w:val="bullet"/>
      <w:lvlText w:val="•"/>
      <w:lvlJc w:val="left"/>
      <w:pPr>
        <w:tabs>
          <w:tab w:val="num" w:pos="1440"/>
        </w:tabs>
        <w:ind w:left="1440" w:hanging="360"/>
      </w:pPr>
      <w:rPr>
        <w:rFonts w:ascii="Arial" w:hAnsi="Arial" w:hint="default"/>
      </w:rPr>
    </w:lvl>
    <w:lvl w:ilvl="2" w:tplc="BAFCE7F8" w:tentative="1">
      <w:start w:val="1"/>
      <w:numFmt w:val="bullet"/>
      <w:lvlText w:val="•"/>
      <w:lvlJc w:val="left"/>
      <w:pPr>
        <w:tabs>
          <w:tab w:val="num" w:pos="2160"/>
        </w:tabs>
        <w:ind w:left="2160" w:hanging="360"/>
      </w:pPr>
      <w:rPr>
        <w:rFonts w:ascii="Arial" w:hAnsi="Arial" w:hint="default"/>
      </w:rPr>
    </w:lvl>
    <w:lvl w:ilvl="3" w:tplc="B2A84C54" w:tentative="1">
      <w:start w:val="1"/>
      <w:numFmt w:val="bullet"/>
      <w:lvlText w:val="•"/>
      <w:lvlJc w:val="left"/>
      <w:pPr>
        <w:tabs>
          <w:tab w:val="num" w:pos="2880"/>
        </w:tabs>
        <w:ind w:left="2880" w:hanging="360"/>
      </w:pPr>
      <w:rPr>
        <w:rFonts w:ascii="Arial" w:hAnsi="Arial" w:hint="default"/>
      </w:rPr>
    </w:lvl>
    <w:lvl w:ilvl="4" w:tplc="95881A6C" w:tentative="1">
      <w:start w:val="1"/>
      <w:numFmt w:val="bullet"/>
      <w:lvlText w:val="•"/>
      <w:lvlJc w:val="left"/>
      <w:pPr>
        <w:tabs>
          <w:tab w:val="num" w:pos="3600"/>
        </w:tabs>
        <w:ind w:left="3600" w:hanging="360"/>
      </w:pPr>
      <w:rPr>
        <w:rFonts w:ascii="Arial" w:hAnsi="Arial" w:hint="default"/>
      </w:rPr>
    </w:lvl>
    <w:lvl w:ilvl="5" w:tplc="009E1FB6" w:tentative="1">
      <w:start w:val="1"/>
      <w:numFmt w:val="bullet"/>
      <w:lvlText w:val="•"/>
      <w:lvlJc w:val="left"/>
      <w:pPr>
        <w:tabs>
          <w:tab w:val="num" w:pos="4320"/>
        </w:tabs>
        <w:ind w:left="4320" w:hanging="360"/>
      </w:pPr>
      <w:rPr>
        <w:rFonts w:ascii="Arial" w:hAnsi="Arial" w:hint="default"/>
      </w:rPr>
    </w:lvl>
    <w:lvl w:ilvl="6" w:tplc="F6C235D8" w:tentative="1">
      <w:start w:val="1"/>
      <w:numFmt w:val="bullet"/>
      <w:lvlText w:val="•"/>
      <w:lvlJc w:val="left"/>
      <w:pPr>
        <w:tabs>
          <w:tab w:val="num" w:pos="5040"/>
        </w:tabs>
        <w:ind w:left="5040" w:hanging="360"/>
      </w:pPr>
      <w:rPr>
        <w:rFonts w:ascii="Arial" w:hAnsi="Arial" w:hint="default"/>
      </w:rPr>
    </w:lvl>
    <w:lvl w:ilvl="7" w:tplc="0CD6E4F4" w:tentative="1">
      <w:start w:val="1"/>
      <w:numFmt w:val="bullet"/>
      <w:lvlText w:val="•"/>
      <w:lvlJc w:val="left"/>
      <w:pPr>
        <w:tabs>
          <w:tab w:val="num" w:pos="5760"/>
        </w:tabs>
        <w:ind w:left="5760" w:hanging="360"/>
      </w:pPr>
      <w:rPr>
        <w:rFonts w:ascii="Arial" w:hAnsi="Arial" w:hint="default"/>
      </w:rPr>
    </w:lvl>
    <w:lvl w:ilvl="8" w:tplc="0A8A9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842DA9"/>
    <w:multiLevelType w:val="hybridMultilevel"/>
    <w:tmpl w:val="F4BC95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80E5518"/>
    <w:multiLevelType w:val="hybridMultilevel"/>
    <w:tmpl w:val="5D8C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61A78"/>
    <w:multiLevelType w:val="hybridMultilevel"/>
    <w:tmpl w:val="263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D4438"/>
    <w:multiLevelType w:val="hybridMultilevel"/>
    <w:tmpl w:val="CA6AB7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05425"/>
    <w:multiLevelType w:val="multilevel"/>
    <w:tmpl w:val="307C75DC"/>
    <w:lvl w:ilvl="0">
      <w:start w:val="1"/>
      <w:numFmt w:val="decimal"/>
      <w:lvlText w:val="%1."/>
      <w:lvlJc w:val="left"/>
      <w:pPr>
        <w:ind w:left="354" w:hanging="255"/>
      </w:pPr>
      <w:rPr>
        <w:rFonts w:hint="default"/>
        <w:w w:val="100"/>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737" w:hanging="473"/>
      </w:pPr>
      <w:rPr>
        <w:rFonts w:hint="default"/>
        <w:lang w:val="en-US" w:eastAsia="en-US" w:bidi="ar-SA"/>
      </w:rPr>
    </w:lvl>
    <w:lvl w:ilvl="3">
      <w:numFmt w:val="bullet"/>
      <w:lvlText w:val="•"/>
      <w:lvlJc w:val="left"/>
      <w:pPr>
        <w:ind w:left="2895" w:hanging="473"/>
      </w:pPr>
      <w:rPr>
        <w:rFonts w:hint="default"/>
        <w:lang w:val="en-US" w:eastAsia="en-US" w:bidi="ar-SA"/>
      </w:rPr>
    </w:lvl>
    <w:lvl w:ilvl="4">
      <w:numFmt w:val="bullet"/>
      <w:lvlText w:val="•"/>
      <w:lvlJc w:val="left"/>
      <w:pPr>
        <w:ind w:left="4053" w:hanging="473"/>
      </w:pPr>
      <w:rPr>
        <w:rFonts w:hint="default"/>
        <w:lang w:val="en-US" w:eastAsia="en-US" w:bidi="ar-SA"/>
      </w:rPr>
    </w:lvl>
    <w:lvl w:ilvl="5">
      <w:numFmt w:val="bullet"/>
      <w:lvlText w:val="•"/>
      <w:lvlJc w:val="left"/>
      <w:pPr>
        <w:ind w:left="5211" w:hanging="473"/>
      </w:pPr>
      <w:rPr>
        <w:rFonts w:hint="default"/>
        <w:lang w:val="en-US" w:eastAsia="en-US" w:bidi="ar-SA"/>
      </w:rPr>
    </w:lvl>
    <w:lvl w:ilvl="6">
      <w:numFmt w:val="bullet"/>
      <w:lvlText w:val="•"/>
      <w:lvlJc w:val="left"/>
      <w:pPr>
        <w:ind w:left="6368" w:hanging="473"/>
      </w:pPr>
      <w:rPr>
        <w:rFonts w:hint="default"/>
        <w:lang w:val="en-US" w:eastAsia="en-US" w:bidi="ar-SA"/>
      </w:rPr>
    </w:lvl>
    <w:lvl w:ilvl="7">
      <w:numFmt w:val="bullet"/>
      <w:lvlText w:val="•"/>
      <w:lvlJc w:val="left"/>
      <w:pPr>
        <w:ind w:left="7526" w:hanging="473"/>
      </w:pPr>
      <w:rPr>
        <w:rFonts w:hint="default"/>
        <w:lang w:val="en-US" w:eastAsia="en-US" w:bidi="ar-SA"/>
      </w:rPr>
    </w:lvl>
    <w:lvl w:ilvl="8">
      <w:numFmt w:val="bullet"/>
      <w:lvlText w:val="•"/>
      <w:lvlJc w:val="left"/>
      <w:pPr>
        <w:ind w:left="8684" w:hanging="473"/>
      </w:pPr>
      <w:rPr>
        <w:rFonts w:hint="default"/>
        <w:lang w:val="en-US" w:eastAsia="en-US" w:bidi="ar-SA"/>
      </w:rPr>
    </w:lvl>
  </w:abstractNum>
  <w:abstractNum w:abstractNumId="8" w15:restartNumberingAfterBreak="0">
    <w:nsid w:val="603512FC"/>
    <w:multiLevelType w:val="multilevel"/>
    <w:tmpl w:val="2C400720"/>
    <w:lvl w:ilvl="0">
      <w:start w:val="1"/>
      <w:numFmt w:val="decimal"/>
      <w:lvlText w:val="%1."/>
      <w:lvlJc w:val="left"/>
      <w:pPr>
        <w:ind w:left="354" w:hanging="255"/>
      </w:pPr>
      <w:rPr>
        <w:rFonts w:ascii="Verdana" w:eastAsia="Verdana" w:hAnsi="Verdana" w:cs="Verdana" w:hint="default"/>
        <w:b/>
        <w:bCs/>
        <w:i w:val="0"/>
        <w:iCs w:val="0"/>
        <w:w w:val="100"/>
        <w:sz w:val="18"/>
        <w:szCs w:val="18"/>
        <w:lang w:val="en-US" w:eastAsia="en-US" w:bidi="ar-SA"/>
      </w:rPr>
    </w:lvl>
    <w:lvl w:ilvl="1">
      <w:start w:val="1"/>
      <w:numFmt w:val="decimalZero"/>
      <w:lvlText w:val="%1.%2"/>
      <w:lvlJc w:val="left"/>
      <w:pPr>
        <w:ind w:left="572" w:hanging="473"/>
      </w:pPr>
      <w:rPr>
        <w:rFonts w:ascii="Verdana" w:eastAsia="Verdana" w:hAnsi="Verdana" w:cs="Verdana" w:hint="default"/>
        <w:b w:val="0"/>
        <w:bCs w:val="0"/>
        <w:i w:val="0"/>
        <w:iCs w:val="0"/>
        <w:w w:val="100"/>
        <w:sz w:val="18"/>
        <w:szCs w:val="18"/>
        <w:lang w:val="en-US" w:eastAsia="en-US" w:bidi="ar-SA"/>
      </w:rPr>
    </w:lvl>
    <w:lvl w:ilvl="2">
      <w:numFmt w:val="bullet"/>
      <w:lvlText w:val="•"/>
      <w:lvlJc w:val="left"/>
      <w:pPr>
        <w:ind w:left="1691" w:hanging="473"/>
      </w:pPr>
      <w:rPr>
        <w:rFonts w:hint="default"/>
        <w:lang w:val="en-US" w:eastAsia="en-US" w:bidi="ar-SA"/>
      </w:rPr>
    </w:lvl>
    <w:lvl w:ilvl="3">
      <w:numFmt w:val="bullet"/>
      <w:lvlText w:val="•"/>
      <w:lvlJc w:val="left"/>
      <w:pPr>
        <w:ind w:left="2802" w:hanging="473"/>
      </w:pPr>
      <w:rPr>
        <w:rFonts w:hint="default"/>
        <w:lang w:val="en-US" w:eastAsia="en-US" w:bidi="ar-SA"/>
      </w:rPr>
    </w:lvl>
    <w:lvl w:ilvl="4">
      <w:numFmt w:val="bullet"/>
      <w:lvlText w:val="•"/>
      <w:lvlJc w:val="left"/>
      <w:pPr>
        <w:ind w:left="3913" w:hanging="473"/>
      </w:pPr>
      <w:rPr>
        <w:rFonts w:hint="default"/>
        <w:lang w:val="en-US" w:eastAsia="en-US" w:bidi="ar-SA"/>
      </w:rPr>
    </w:lvl>
    <w:lvl w:ilvl="5">
      <w:numFmt w:val="bullet"/>
      <w:lvlText w:val="•"/>
      <w:lvlJc w:val="left"/>
      <w:pPr>
        <w:ind w:left="5024" w:hanging="473"/>
      </w:pPr>
      <w:rPr>
        <w:rFonts w:hint="default"/>
        <w:lang w:val="en-US" w:eastAsia="en-US" w:bidi="ar-SA"/>
      </w:rPr>
    </w:lvl>
    <w:lvl w:ilvl="6">
      <w:numFmt w:val="bullet"/>
      <w:lvlText w:val="•"/>
      <w:lvlJc w:val="left"/>
      <w:pPr>
        <w:ind w:left="6135" w:hanging="473"/>
      </w:pPr>
      <w:rPr>
        <w:rFonts w:hint="default"/>
        <w:lang w:val="en-US" w:eastAsia="en-US" w:bidi="ar-SA"/>
      </w:rPr>
    </w:lvl>
    <w:lvl w:ilvl="7">
      <w:numFmt w:val="bullet"/>
      <w:lvlText w:val="•"/>
      <w:lvlJc w:val="left"/>
      <w:pPr>
        <w:ind w:left="7246" w:hanging="473"/>
      </w:pPr>
      <w:rPr>
        <w:rFonts w:hint="default"/>
        <w:lang w:val="en-US" w:eastAsia="en-US" w:bidi="ar-SA"/>
      </w:rPr>
    </w:lvl>
    <w:lvl w:ilvl="8">
      <w:numFmt w:val="bullet"/>
      <w:lvlText w:val="•"/>
      <w:lvlJc w:val="left"/>
      <w:pPr>
        <w:ind w:left="8357" w:hanging="473"/>
      </w:pPr>
      <w:rPr>
        <w:rFonts w:hint="default"/>
        <w:lang w:val="en-US" w:eastAsia="en-US" w:bidi="ar-SA"/>
      </w:rPr>
    </w:lvl>
  </w:abstractNum>
  <w:abstractNum w:abstractNumId="9" w15:restartNumberingAfterBreak="0">
    <w:nsid w:val="60F86080"/>
    <w:multiLevelType w:val="hybridMultilevel"/>
    <w:tmpl w:val="A35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0842"/>
    <w:multiLevelType w:val="hybridMultilevel"/>
    <w:tmpl w:val="E29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C356F"/>
    <w:multiLevelType w:val="hybridMultilevel"/>
    <w:tmpl w:val="464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5049F"/>
    <w:multiLevelType w:val="hybridMultilevel"/>
    <w:tmpl w:val="FF9E0D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7A5B3BC0"/>
    <w:multiLevelType w:val="hybridMultilevel"/>
    <w:tmpl w:val="D15665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80101689">
    <w:abstractNumId w:val="8"/>
  </w:num>
  <w:num w:numId="2" w16cid:durableId="749347007">
    <w:abstractNumId w:val="1"/>
  </w:num>
  <w:num w:numId="3" w16cid:durableId="367797189">
    <w:abstractNumId w:val="12"/>
  </w:num>
  <w:num w:numId="4" w16cid:durableId="1943144036">
    <w:abstractNumId w:val="7"/>
  </w:num>
  <w:num w:numId="5" w16cid:durableId="417561065">
    <w:abstractNumId w:val="3"/>
  </w:num>
  <w:num w:numId="6" w16cid:durableId="667757670">
    <w:abstractNumId w:val="13"/>
  </w:num>
  <w:num w:numId="7" w16cid:durableId="1925987984">
    <w:abstractNumId w:val="10"/>
  </w:num>
  <w:num w:numId="8" w16cid:durableId="1433630277">
    <w:abstractNumId w:val="2"/>
  </w:num>
  <w:num w:numId="9" w16cid:durableId="1083340046">
    <w:abstractNumId w:val="0"/>
  </w:num>
  <w:num w:numId="10" w16cid:durableId="1291328022">
    <w:abstractNumId w:val="9"/>
  </w:num>
  <w:num w:numId="11" w16cid:durableId="1778482400">
    <w:abstractNumId w:val="11"/>
  </w:num>
  <w:num w:numId="12" w16cid:durableId="158734838">
    <w:abstractNumId w:val="4"/>
  </w:num>
  <w:num w:numId="13" w16cid:durableId="1734037507">
    <w:abstractNumId w:val="5"/>
  </w:num>
  <w:num w:numId="14" w16cid:durableId="1478952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42388"/>
    <w:rsid w:val="0000480A"/>
    <w:rsid w:val="00005B90"/>
    <w:rsid w:val="000115F8"/>
    <w:rsid w:val="0001218A"/>
    <w:rsid w:val="000155AD"/>
    <w:rsid w:val="00023C54"/>
    <w:rsid w:val="00034A85"/>
    <w:rsid w:val="00035645"/>
    <w:rsid w:val="00043907"/>
    <w:rsid w:val="00044318"/>
    <w:rsid w:val="00046A7B"/>
    <w:rsid w:val="00050426"/>
    <w:rsid w:val="00055BC4"/>
    <w:rsid w:val="00057D9E"/>
    <w:rsid w:val="00061341"/>
    <w:rsid w:val="00062DB9"/>
    <w:rsid w:val="00074930"/>
    <w:rsid w:val="00077C2B"/>
    <w:rsid w:val="000919E5"/>
    <w:rsid w:val="000A039E"/>
    <w:rsid w:val="000A07FC"/>
    <w:rsid w:val="000B18FD"/>
    <w:rsid w:val="000B2B46"/>
    <w:rsid w:val="000B5502"/>
    <w:rsid w:val="000C53F5"/>
    <w:rsid w:val="000D2C0A"/>
    <w:rsid w:val="000D5317"/>
    <w:rsid w:val="000F629C"/>
    <w:rsid w:val="00102128"/>
    <w:rsid w:val="001079B4"/>
    <w:rsid w:val="00114AE6"/>
    <w:rsid w:val="00114D09"/>
    <w:rsid w:val="00123CE9"/>
    <w:rsid w:val="00125E71"/>
    <w:rsid w:val="001322C7"/>
    <w:rsid w:val="0014204A"/>
    <w:rsid w:val="001431CC"/>
    <w:rsid w:val="001437E0"/>
    <w:rsid w:val="00154B1E"/>
    <w:rsid w:val="00156A7F"/>
    <w:rsid w:val="001623F9"/>
    <w:rsid w:val="00162F8C"/>
    <w:rsid w:val="00165C43"/>
    <w:rsid w:val="00174155"/>
    <w:rsid w:val="00177FBB"/>
    <w:rsid w:val="00182CAB"/>
    <w:rsid w:val="00192AA5"/>
    <w:rsid w:val="001A3BC0"/>
    <w:rsid w:val="001A74DD"/>
    <w:rsid w:val="001B40BE"/>
    <w:rsid w:val="001B640F"/>
    <w:rsid w:val="001C0999"/>
    <w:rsid w:val="001C7681"/>
    <w:rsid w:val="001D141E"/>
    <w:rsid w:val="001D18A3"/>
    <w:rsid w:val="001E0950"/>
    <w:rsid w:val="001E6930"/>
    <w:rsid w:val="001F5757"/>
    <w:rsid w:val="0020161F"/>
    <w:rsid w:val="002109A7"/>
    <w:rsid w:val="00223F21"/>
    <w:rsid w:val="00227417"/>
    <w:rsid w:val="0024794B"/>
    <w:rsid w:val="002602A8"/>
    <w:rsid w:val="002643AA"/>
    <w:rsid w:val="002679BE"/>
    <w:rsid w:val="00272D1E"/>
    <w:rsid w:val="00276882"/>
    <w:rsid w:val="0027743C"/>
    <w:rsid w:val="0028350F"/>
    <w:rsid w:val="00290432"/>
    <w:rsid w:val="002A02EC"/>
    <w:rsid w:val="002A090E"/>
    <w:rsid w:val="002A095E"/>
    <w:rsid w:val="002A66FB"/>
    <w:rsid w:val="002D3D35"/>
    <w:rsid w:val="002D655C"/>
    <w:rsid w:val="002E546E"/>
    <w:rsid w:val="002E7B1A"/>
    <w:rsid w:val="002F3C8C"/>
    <w:rsid w:val="002F556A"/>
    <w:rsid w:val="003147C2"/>
    <w:rsid w:val="00314A65"/>
    <w:rsid w:val="00323A09"/>
    <w:rsid w:val="00326C15"/>
    <w:rsid w:val="00327FF8"/>
    <w:rsid w:val="0035084D"/>
    <w:rsid w:val="00360220"/>
    <w:rsid w:val="003615DC"/>
    <w:rsid w:val="00361C76"/>
    <w:rsid w:val="00367B84"/>
    <w:rsid w:val="00372435"/>
    <w:rsid w:val="003A1CE0"/>
    <w:rsid w:val="003A4D2E"/>
    <w:rsid w:val="003A67F4"/>
    <w:rsid w:val="003A78CA"/>
    <w:rsid w:val="003B3429"/>
    <w:rsid w:val="003D0340"/>
    <w:rsid w:val="003D1046"/>
    <w:rsid w:val="003D3DCB"/>
    <w:rsid w:val="003D5B4C"/>
    <w:rsid w:val="003F1B65"/>
    <w:rsid w:val="003F663B"/>
    <w:rsid w:val="004048CB"/>
    <w:rsid w:val="0041283A"/>
    <w:rsid w:val="00415690"/>
    <w:rsid w:val="00431CB7"/>
    <w:rsid w:val="00431F5F"/>
    <w:rsid w:val="00435D08"/>
    <w:rsid w:val="004371E2"/>
    <w:rsid w:val="00440206"/>
    <w:rsid w:val="00447343"/>
    <w:rsid w:val="00452130"/>
    <w:rsid w:val="0045461D"/>
    <w:rsid w:val="004603B7"/>
    <w:rsid w:val="00460DC0"/>
    <w:rsid w:val="0047778D"/>
    <w:rsid w:val="004815E5"/>
    <w:rsid w:val="00484E5E"/>
    <w:rsid w:val="00492AF8"/>
    <w:rsid w:val="004A270D"/>
    <w:rsid w:val="004A280B"/>
    <w:rsid w:val="004A56C8"/>
    <w:rsid w:val="004A61A3"/>
    <w:rsid w:val="004B5858"/>
    <w:rsid w:val="004B5C56"/>
    <w:rsid w:val="004C1E79"/>
    <w:rsid w:val="004C3AEC"/>
    <w:rsid w:val="004D6362"/>
    <w:rsid w:val="004E31CD"/>
    <w:rsid w:val="004E7235"/>
    <w:rsid w:val="004F0DB1"/>
    <w:rsid w:val="004F722E"/>
    <w:rsid w:val="00502B02"/>
    <w:rsid w:val="0050398D"/>
    <w:rsid w:val="00503E02"/>
    <w:rsid w:val="005040AB"/>
    <w:rsid w:val="00511A9E"/>
    <w:rsid w:val="00513C97"/>
    <w:rsid w:val="0051449F"/>
    <w:rsid w:val="00514576"/>
    <w:rsid w:val="005171E1"/>
    <w:rsid w:val="00517F39"/>
    <w:rsid w:val="00524838"/>
    <w:rsid w:val="00526651"/>
    <w:rsid w:val="00530597"/>
    <w:rsid w:val="0053073B"/>
    <w:rsid w:val="00532477"/>
    <w:rsid w:val="005348E0"/>
    <w:rsid w:val="00540586"/>
    <w:rsid w:val="00543EAF"/>
    <w:rsid w:val="00543F2A"/>
    <w:rsid w:val="00545A4F"/>
    <w:rsid w:val="00546205"/>
    <w:rsid w:val="005471D5"/>
    <w:rsid w:val="0054732E"/>
    <w:rsid w:val="00554340"/>
    <w:rsid w:val="005548D6"/>
    <w:rsid w:val="00564310"/>
    <w:rsid w:val="00567446"/>
    <w:rsid w:val="00584CBD"/>
    <w:rsid w:val="005866A4"/>
    <w:rsid w:val="005870D0"/>
    <w:rsid w:val="00591CD7"/>
    <w:rsid w:val="005A056A"/>
    <w:rsid w:val="005A09CB"/>
    <w:rsid w:val="005A350F"/>
    <w:rsid w:val="005B0521"/>
    <w:rsid w:val="005C0FB4"/>
    <w:rsid w:val="005C116F"/>
    <w:rsid w:val="005C2482"/>
    <w:rsid w:val="005D12A6"/>
    <w:rsid w:val="005D2AE6"/>
    <w:rsid w:val="005D5B39"/>
    <w:rsid w:val="005E5C65"/>
    <w:rsid w:val="005F459B"/>
    <w:rsid w:val="006006BB"/>
    <w:rsid w:val="00611AF7"/>
    <w:rsid w:val="00615284"/>
    <w:rsid w:val="00623FDC"/>
    <w:rsid w:val="00624965"/>
    <w:rsid w:val="00641FB6"/>
    <w:rsid w:val="00642388"/>
    <w:rsid w:val="00642CD7"/>
    <w:rsid w:val="00646554"/>
    <w:rsid w:val="00647175"/>
    <w:rsid w:val="00657BBE"/>
    <w:rsid w:val="0066471F"/>
    <w:rsid w:val="006669BC"/>
    <w:rsid w:val="0067533C"/>
    <w:rsid w:val="006769C3"/>
    <w:rsid w:val="00680036"/>
    <w:rsid w:val="00687118"/>
    <w:rsid w:val="006909C4"/>
    <w:rsid w:val="006A1A4F"/>
    <w:rsid w:val="006A7F80"/>
    <w:rsid w:val="006D0B5F"/>
    <w:rsid w:val="006D7988"/>
    <w:rsid w:val="006E3EAD"/>
    <w:rsid w:val="006F390B"/>
    <w:rsid w:val="006F7AD1"/>
    <w:rsid w:val="00702216"/>
    <w:rsid w:val="00734DFE"/>
    <w:rsid w:val="0073709D"/>
    <w:rsid w:val="007436F9"/>
    <w:rsid w:val="00765BCD"/>
    <w:rsid w:val="00771E7D"/>
    <w:rsid w:val="00771FC1"/>
    <w:rsid w:val="007924B6"/>
    <w:rsid w:val="007A316A"/>
    <w:rsid w:val="007B19E6"/>
    <w:rsid w:val="007C00AD"/>
    <w:rsid w:val="007C3A42"/>
    <w:rsid w:val="007C7370"/>
    <w:rsid w:val="007D0765"/>
    <w:rsid w:val="007D3AE5"/>
    <w:rsid w:val="007D3B75"/>
    <w:rsid w:val="007E2879"/>
    <w:rsid w:val="007E3B59"/>
    <w:rsid w:val="007E3C0A"/>
    <w:rsid w:val="007F0562"/>
    <w:rsid w:val="007F2020"/>
    <w:rsid w:val="0080736F"/>
    <w:rsid w:val="0081112A"/>
    <w:rsid w:val="008202C8"/>
    <w:rsid w:val="00821E6E"/>
    <w:rsid w:val="00822BD8"/>
    <w:rsid w:val="00825114"/>
    <w:rsid w:val="00825A1F"/>
    <w:rsid w:val="00846DC0"/>
    <w:rsid w:val="00850590"/>
    <w:rsid w:val="0086194B"/>
    <w:rsid w:val="008724EE"/>
    <w:rsid w:val="00886F08"/>
    <w:rsid w:val="008925BC"/>
    <w:rsid w:val="008A7BE6"/>
    <w:rsid w:val="008B0354"/>
    <w:rsid w:val="008B3F9E"/>
    <w:rsid w:val="008B44CB"/>
    <w:rsid w:val="008C04AE"/>
    <w:rsid w:val="008C4243"/>
    <w:rsid w:val="008D1E10"/>
    <w:rsid w:val="008D4605"/>
    <w:rsid w:val="008D489D"/>
    <w:rsid w:val="008D777B"/>
    <w:rsid w:val="008E54C1"/>
    <w:rsid w:val="008E7090"/>
    <w:rsid w:val="008E7416"/>
    <w:rsid w:val="008F276F"/>
    <w:rsid w:val="008F2A15"/>
    <w:rsid w:val="008F37DD"/>
    <w:rsid w:val="0090633F"/>
    <w:rsid w:val="009177F1"/>
    <w:rsid w:val="009210F1"/>
    <w:rsid w:val="00923C5D"/>
    <w:rsid w:val="00923FF5"/>
    <w:rsid w:val="0092487B"/>
    <w:rsid w:val="00931B1C"/>
    <w:rsid w:val="00940F0F"/>
    <w:rsid w:val="00942DE6"/>
    <w:rsid w:val="00944665"/>
    <w:rsid w:val="009453FA"/>
    <w:rsid w:val="00945CE2"/>
    <w:rsid w:val="00947CEB"/>
    <w:rsid w:val="0095040E"/>
    <w:rsid w:val="0095325B"/>
    <w:rsid w:val="00953518"/>
    <w:rsid w:val="009558F0"/>
    <w:rsid w:val="00986337"/>
    <w:rsid w:val="00992025"/>
    <w:rsid w:val="00992215"/>
    <w:rsid w:val="009B246D"/>
    <w:rsid w:val="009B28D2"/>
    <w:rsid w:val="009B2C62"/>
    <w:rsid w:val="009B4DF9"/>
    <w:rsid w:val="009C7134"/>
    <w:rsid w:val="009D04FA"/>
    <w:rsid w:val="009D5626"/>
    <w:rsid w:val="009D64DF"/>
    <w:rsid w:val="009E6025"/>
    <w:rsid w:val="009E6DA6"/>
    <w:rsid w:val="009F35E0"/>
    <w:rsid w:val="00A02CDE"/>
    <w:rsid w:val="00A20546"/>
    <w:rsid w:val="00A23D1C"/>
    <w:rsid w:val="00A25078"/>
    <w:rsid w:val="00A278F5"/>
    <w:rsid w:val="00A30E43"/>
    <w:rsid w:val="00A314BE"/>
    <w:rsid w:val="00A32C02"/>
    <w:rsid w:val="00A373B1"/>
    <w:rsid w:val="00A42974"/>
    <w:rsid w:val="00A432DF"/>
    <w:rsid w:val="00A44AD1"/>
    <w:rsid w:val="00A451CE"/>
    <w:rsid w:val="00A47807"/>
    <w:rsid w:val="00A50AFE"/>
    <w:rsid w:val="00A5416B"/>
    <w:rsid w:val="00A62860"/>
    <w:rsid w:val="00A67351"/>
    <w:rsid w:val="00A762CE"/>
    <w:rsid w:val="00A808A6"/>
    <w:rsid w:val="00A8316B"/>
    <w:rsid w:val="00AA2768"/>
    <w:rsid w:val="00AA7E55"/>
    <w:rsid w:val="00AB00E5"/>
    <w:rsid w:val="00AB02F6"/>
    <w:rsid w:val="00AC286E"/>
    <w:rsid w:val="00AC3E7E"/>
    <w:rsid w:val="00AD342B"/>
    <w:rsid w:val="00AD67C5"/>
    <w:rsid w:val="00AD7F39"/>
    <w:rsid w:val="00AE14F9"/>
    <w:rsid w:val="00AE4A81"/>
    <w:rsid w:val="00AE73F5"/>
    <w:rsid w:val="00AE7DCF"/>
    <w:rsid w:val="00AF0401"/>
    <w:rsid w:val="00AF068E"/>
    <w:rsid w:val="00AF6555"/>
    <w:rsid w:val="00AF77A8"/>
    <w:rsid w:val="00B0176B"/>
    <w:rsid w:val="00B01ED3"/>
    <w:rsid w:val="00B03D20"/>
    <w:rsid w:val="00B056A0"/>
    <w:rsid w:val="00B17FA3"/>
    <w:rsid w:val="00B212CF"/>
    <w:rsid w:val="00B341AD"/>
    <w:rsid w:val="00B34AD8"/>
    <w:rsid w:val="00B40B91"/>
    <w:rsid w:val="00B52F28"/>
    <w:rsid w:val="00B61C58"/>
    <w:rsid w:val="00B6500A"/>
    <w:rsid w:val="00B927A9"/>
    <w:rsid w:val="00B930FD"/>
    <w:rsid w:val="00B932AF"/>
    <w:rsid w:val="00B9385B"/>
    <w:rsid w:val="00BA1157"/>
    <w:rsid w:val="00BA1332"/>
    <w:rsid w:val="00BB1842"/>
    <w:rsid w:val="00BD0058"/>
    <w:rsid w:val="00BD4F24"/>
    <w:rsid w:val="00BD5EDF"/>
    <w:rsid w:val="00BE06F7"/>
    <w:rsid w:val="00BE63E3"/>
    <w:rsid w:val="00BE74DB"/>
    <w:rsid w:val="00BF3D5F"/>
    <w:rsid w:val="00C01BF2"/>
    <w:rsid w:val="00C0294B"/>
    <w:rsid w:val="00C02F59"/>
    <w:rsid w:val="00C1084E"/>
    <w:rsid w:val="00C14315"/>
    <w:rsid w:val="00C15982"/>
    <w:rsid w:val="00C22975"/>
    <w:rsid w:val="00C56D83"/>
    <w:rsid w:val="00C622F7"/>
    <w:rsid w:val="00C63753"/>
    <w:rsid w:val="00C64819"/>
    <w:rsid w:val="00C72019"/>
    <w:rsid w:val="00C83336"/>
    <w:rsid w:val="00C8434A"/>
    <w:rsid w:val="00C95E41"/>
    <w:rsid w:val="00CA3547"/>
    <w:rsid w:val="00CA50D5"/>
    <w:rsid w:val="00CA51B2"/>
    <w:rsid w:val="00CB15C2"/>
    <w:rsid w:val="00CB75A9"/>
    <w:rsid w:val="00CD0095"/>
    <w:rsid w:val="00CD23D2"/>
    <w:rsid w:val="00CD351E"/>
    <w:rsid w:val="00CD415D"/>
    <w:rsid w:val="00CE5194"/>
    <w:rsid w:val="00CE558C"/>
    <w:rsid w:val="00CF092E"/>
    <w:rsid w:val="00CF29B7"/>
    <w:rsid w:val="00D00B6C"/>
    <w:rsid w:val="00D03BF9"/>
    <w:rsid w:val="00D07BBD"/>
    <w:rsid w:val="00D10C8F"/>
    <w:rsid w:val="00D15E3E"/>
    <w:rsid w:val="00D1631E"/>
    <w:rsid w:val="00D171FB"/>
    <w:rsid w:val="00D2308C"/>
    <w:rsid w:val="00D23C1B"/>
    <w:rsid w:val="00D24EF0"/>
    <w:rsid w:val="00D417E5"/>
    <w:rsid w:val="00D41885"/>
    <w:rsid w:val="00D42F00"/>
    <w:rsid w:val="00D43694"/>
    <w:rsid w:val="00D51309"/>
    <w:rsid w:val="00D542C4"/>
    <w:rsid w:val="00D56E59"/>
    <w:rsid w:val="00D71956"/>
    <w:rsid w:val="00D760E8"/>
    <w:rsid w:val="00D82D7A"/>
    <w:rsid w:val="00D83371"/>
    <w:rsid w:val="00D9149E"/>
    <w:rsid w:val="00D9213E"/>
    <w:rsid w:val="00DA089F"/>
    <w:rsid w:val="00DA52E2"/>
    <w:rsid w:val="00DB040F"/>
    <w:rsid w:val="00DC625A"/>
    <w:rsid w:val="00DD6A2D"/>
    <w:rsid w:val="00DE6D08"/>
    <w:rsid w:val="00DF4563"/>
    <w:rsid w:val="00E000FA"/>
    <w:rsid w:val="00E06102"/>
    <w:rsid w:val="00E062EC"/>
    <w:rsid w:val="00E10738"/>
    <w:rsid w:val="00E13DE9"/>
    <w:rsid w:val="00E16D20"/>
    <w:rsid w:val="00E275B6"/>
    <w:rsid w:val="00E31039"/>
    <w:rsid w:val="00E31A8C"/>
    <w:rsid w:val="00E4235D"/>
    <w:rsid w:val="00E455D1"/>
    <w:rsid w:val="00E46FC1"/>
    <w:rsid w:val="00E51490"/>
    <w:rsid w:val="00E53D8D"/>
    <w:rsid w:val="00E81108"/>
    <w:rsid w:val="00E9017C"/>
    <w:rsid w:val="00E97D1B"/>
    <w:rsid w:val="00EA1ABD"/>
    <w:rsid w:val="00EA3DA1"/>
    <w:rsid w:val="00EB083F"/>
    <w:rsid w:val="00EC2503"/>
    <w:rsid w:val="00EE06D5"/>
    <w:rsid w:val="00EE2ED8"/>
    <w:rsid w:val="00F047BC"/>
    <w:rsid w:val="00F04ECF"/>
    <w:rsid w:val="00F13394"/>
    <w:rsid w:val="00F16C24"/>
    <w:rsid w:val="00F2381E"/>
    <w:rsid w:val="00F252C8"/>
    <w:rsid w:val="00F41696"/>
    <w:rsid w:val="00F4203C"/>
    <w:rsid w:val="00F44D1A"/>
    <w:rsid w:val="00F461F5"/>
    <w:rsid w:val="00F4645E"/>
    <w:rsid w:val="00F54B59"/>
    <w:rsid w:val="00F57D54"/>
    <w:rsid w:val="00F57FB5"/>
    <w:rsid w:val="00F63D0F"/>
    <w:rsid w:val="00F659ED"/>
    <w:rsid w:val="00F65D7F"/>
    <w:rsid w:val="00F71276"/>
    <w:rsid w:val="00F71D18"/>
    <w:rsid w:val="00F86B19"/>
    <w:rsid w:val="00F906D0"/>
    <w:rsid w:val="00FA5874"/>
    <w:rsid w:val="00FA5DFF"/>
    <w:rsid w:val="00FA67E3"/>
    <w:rsid w:val="00FA6937"/>
    <w:rsid w:val="00FB2A40"/>
    <w:rsid w:val="00FB4726"/>
    <w:rsid w:val="00FB7BF5"/>
    <w:rsid w:val="00FC154A"/>
    <w:rsid w:val="00FC6EA9"/>
    <w:rsid w:val="00FD04DE"/>
    <w:rsid w:val="00FD6F59"/>
    <w:rsid w:val="00FE676E"/>
    <w:rsid w:val="00FF2811"/>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C6535"/>
  <w15:docId w15:val="{D018FEB7-1373-2D4A-B5C7-39C547A1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F9"/>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9"/>
      <w:szCs w:val="19"/>
    </w:rPr>
  </w:style>
  <w:style w:type="paragraph" w:styleId="Title">
    <w:name w:val="Title"/>
    <w:basedOn w:val="Normal"/>
    <w:link w:val="TitleChar"/>
    <w:uiPriority w:val="10"/>
    <w:qFormat/>
    <w:pPr>
      <w:spacing w:before="95"/>
      <w:ind w:left="3412" w:right="2569" w:firstLine="362"/>
    </w:pPr>
    <w:rPr>
      <w:b/>
      <w:bCs/>
    </w:rPr>
  </w:style>
  <w:style w:type="paragraph" w:styleId="ListParagraph">
    <w:name w:val="List Paragraph"/>
    <w:basedOn w:val="Normal"/>
    <w:uiPriority w:val="1"/>
    <w:qFormat/>
    <w:pPr>
      <w:ind w:left="572" w:hanging="4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D1E"/>
    <w:pPr>
      <w:tabs>
        <w:tab w:val="center" w:pos="4680"/>
        <w:tab w:val="right" w:pos="9360"/>
      </w:tabs>
    </w:pPr>
  </w:style>
  <w:style w:type="character" w:customStyle="1" w:styleId="HeaderChar">
    <w:name w:val="Header Char"/>
    <w:basedOn w:val="DefaultParagraphFont"/>
    <w:link w:val="Header"/>
    <w:uiPriority w:val="99"/>
    <w:rsid w:val="00272D1E"/>
    <w:rPr>
      <w:rFonts w:ascii="Verdana" w:eastAsia="Verdana" w:hAnsi="Verdana" w:cs="Verdana"/>
    </w:rPr>
  </w:style>
  <w:style w:type="character" w:customStyle="1" w:styleId="TitleChar">
    <w:name w:val="Title Char"/>
    <w:basedOn w:val="DefaultParagraphFont"/>
    <w:link w:val="Title"/>
    <w:uiPriority w:val="10"/>
    <w:rsid w:val="00272D1E"/>
    <w:rPr>
      <w:rFonts w:ascii="Verdana" w:eastAsia="Verdana" w:hAnsi="Verdana" w:cs="Verdana"/>
      <w:b/>
      <w:bCs/>
    </w:rPr>
  </w:style>
  <w:style w:type="paragraph" w:styleId="Footer">
    <w:name w:val="footer"/>
    <w:basedOn w:val="Normal"/>
    <w:link w:val="FooterChar"/>
    <w:uiPriority w:val="99"/>
    <w:unhideWhenUsed/>
    <w:rsid w:val="00272D1E"/>
    <w:pPr>
      <w:tabs>
        <w:tab w:val="center" w:pos="4680"/>
        <w:tab w:val="right" w:pos="9360"/>
      </w:tabs>
    </w:pPr>
  </w:style>
  <w:style w:type="character" w:customStyle="1" w:styleId="FooterChar">
    <w:name w:val="Footer Char"/>
    <w:basedOn w:val="DefaultParagraphFont"/>
    <w:link w:val="Footer"/>
    <w:uiPriority w:val="99"/>
    <w:rsid w:val="00272D1E"/>
    <w:rPr>
      <w:rFonts w:ascii="Verdana" w:eastAsia="Verdana" w:hAnsi="Verdana" w:cs="Verdana"/>
    </w:rPr>
  </w:style>
  <w:style w:type="character" w:styleId="Hyperlink">
    <w:name w:val="Hyperlink"/>
    <w:basedOn w:val="DefaultParagraphFont"/>
    <w:uiPriority w:val="99"/>
    <w:unhideWhenUsed/>
    <w:rsid w:val="00944665"/>
    <w:rPr>
      <w:color w:val="0000FF" w:themeColor="hyperlink"/>
      <w:u w:val="single"/>
    </w:rPr>
  </w:style>
  <w:style w:type="character" w:styleId="UnresolvedMention">
    <w:name w:val="Unresolved Mention"/>
    <w:basedOn w:val="DefaultParagraphFont"/>
    <w:uiPriority w:val="99"/>
    <w:semiHidden/>
    <w:unhideWhenUsed/>
    <w:rsid w:val="00944665"/>
    <w:rPr>
      <w:color w:val="605E5C"/>
      <w:shd w:val="clear" w:color="auto" w:fill="E1DFDD"/>
    </w:rPr>
  </w:style>
  <w:style w:type="character" w:styleId="FollowedHyperlink">
    <w:name w:val="FollowedHyperlink"/>
    <w:basedOn w:val="DefaultParagraphFont"/>
    <w:uiPriority w:val="99"/>
    <w:semiHidden/>
    <w:unhideWhenUsed/>
    <w:rsid w:val="00944665"/>
    <w:rPr>
      <w:color w:val="800080" w:themeColor="followedHyperlink"/>
      <w:u w:val="single"/>
    </w:rPr>
  </w:style>
  <w:style w:type="character" w:styleId="PageNumber">
    <w:name w:val="page number"/>
    <w:basedOn w:val="DefaultParagraphFont"/>
    <w:uiPriority w:val="99"/>
    <w:semiHidden/>
    <w:unhideWhenUsed/>
    <w:rsid w:val="008724EE"/>
  </w:style>
  <w:style w:type="character" w:customStyle="1" w:styleId="BodyTextChar">
    <w:name w:val="Body Text Char"/>
    <w:basedOn w:val="DefaultParagraphFont"/>
    <w:link w:val="BodyText"/>
    <w:uiPriority w:val="1"/>
    <w:rsid w:val="00A23D1C"/>
    <w:rPr>
      <w:rFonts w:ascii="Verdana" w:eastAsia="Verdana" w:hAnsi="Verdana" w:cs="Verdana"/>
      <w:b/>
      <w:bCs/>
      <w:sz w:val="19"/>
      <w:szCs w:val="19"/>
    </w:rPr>
  </w:style>
  <w:style w:type="paragraph" w:styleId="NoSpacing">
    <w:name w:val="No Spacing"/>
    <w:basedOn w:val="Normal"/>
    <w:uiPriority w:val="1"/>
    <w:qFormat/>
    <w:rsid w:val="000D2C0A"/>
    <w:pPr>
      <w:spacing w:before="100" w:beforeAutospacing="1" w:after="100" w:afterAutospacing="1"/>
    </w:pPr>
  </w:style>
  <w:style w:type="paragraph" w:styleId="NormalWeb">
    <w:name w:val="Normal (Web)"/>
    <w:basedOn w:val="Normal"/>
    <w:uiPriority w:val="99"/>
    <w:semiHidden/>
    <w:unhideWhenUsed/>
    <w:rsid w:val="00F4645E"/>
  </w:style>
  <w:style w:type="character" w:styleId="Strong">
    <w:name w:val="Strong"/>
    <w:basedOn w:val="DefaultParagraphFont"/>
    <w:uiPriority w:val="22"/>
    <w:qFormat/>
    <w:rsid w:val="00A20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402">
      <w:bodyDiv w:val="1"/>
      <w:marLeft w:val="0"/>
      <w:marRight w:val="0"/>
      <w:marTop w:val="0"/>
      <w:marBottom w:val="0"/>
      <w:divBdr>
        <w:top w:val="none" w:sz="0" w:space="0" w:color="auto"/>
        <w:left w:val="none" w:sz="0" w:space="0" w:color="auto"/>
        <w:bottom w:val="none" w:sz="0" w:space="0" w:color="auto"/>
        <w:right w:val="none" w:sz="0" w:space="0" w:color="auto"/>
      </w:divBdr>
    </w:div>
    <w:div w:id="141780234">
      <w:bodyDiv w:val="1"/>
      <w:marLeft w:val="0"/>
      <w:marRight w:val="0"/>
      <w:marTop w:val="0"/>
      <w:marBottom w:val="0"/>
      <w:divBdr>
        <w:top w:val="none" w:sz="0" w:space="0" w:color="auto"/>
        <w:left w:val="none" w:sz="0" w:space="0" w:color="auto"/>
        <w:bottom w:val="none" w:sz="0" w:space="0" w:color="auto"/>
        <w:right w:val="none" w:sz="0" w:space="0" w:color="auto"/>
      </w:divBdr>
    </w:div>
    <w:div w:id="408964086">
      <w:bodyDiv w:val="1"/>
      <w:marLeft w:val="0"/>
      <w:marRight w:val="0"/>
      <w:marTop w:val="0"/>
      <w:marBottom w:val="0"/>
      <w:divBdr>
        <w:top w:val="none" w:sz="0" w:space="0" w:color="auto"/>
        <w:left w:val="none" w:sz="0" w:space="0" w:color="auto"/>
        <w:bottom w:val="none" w:sz="0" w:space="0" w:color="auto"/>
        <w:right w:val="none" w:sz="0" w:space="0" w:color="auto"/>
      </w:divBdr>
      <w:divsChild>
        <w:div w:id="2080514121">
          <w:marLeft w:val="360"/>
          <w:marRight w:val="0"/>
          <w:marTop w:val="200"/>
          <w:marBottom w:val="0"/>
          <w:divBdr>
            <w:top w:val="none" w:sz="0" w:space="0" w:color="auto"/>
            <w:left w:val="none" w:sz="0" w:space="0" w:color="auto"/>
            <w:bottom w:val="none" w:sz="0" w:space="0" w:color="auto"/>
            <w:right w:val="none" w:sz="0" w:space="0" w:color="auto"/>
          </w:divBdr>
        </w:div>
        <w:div w:id="802772534">
          <w:marLeft w:val="360"/>
          <w:marRight w:val="0"/>
          <w:marTop w:val="200"/>
          <w:marBottom w:val="0"/>
          <w:divBdr>
            <w:top w:val="none" w:sz="0" w:space="0" w:color="auto"/>
            <w:left w:val="none" w:sz="0" w:space="0" w:color="auto"/>
            <w:bottom w:val="none" w:sz="0" w:space="0" w:color="auto"/>
            <w:right w:val="none" w:sz="0" w:space="0" w:color="auto"/>
          </w:divBdr>
        </w:div>
        <w:div w:id="1315111346">
          <w:marLeft w:val="360"/>
          <w:marRight w:val="0"/>
          <w:marTop w:val="200"/>
          <w:marBottom w:val="0"/>
          <w:divBdr>
            <w:top w:val="none" w:sz="0" w:space="0" w:color="auto"/>
            <w:left w:val="none" w:sz="0" w:space="0" w:color="auto"/>
            <w:bottom w:val="none" w:sz="0" w:space="0" w:color="auto"/>
            <w:right w:val="none" w:sz="0" w:space="0" w:color="auto"/>
          </w:divBdr>
        </w:div>
        <w:div w:id="418403168">
          <w:marLeft w:val="360"/>
          <w:marRight w:val="0"/>
          <w:marTop w:val="200"/>
          <w:marBottom w:val="0"/>
          <w:divBdr>
            <w:top w:val="none" w:sz="0" w:space="0" w:color="auto"/>
            <w:left w:val="none" w:sz="0" w:space="0" w:color="auto"/>
            <w:bottom w:val="none" w:sz="0" w:space="0" w:color="auto"/>
            <w:right w:val="none" w:sz="0" w:space="0" w:color="auto"/>
          </w:divBdr>
        </w:div>
      </w:divsChild>
    </w:div>
    <w:div w:id="639771121">
      <w:bodyDiv w:val="1"/>
      <w:marLeft w:val="0"/>
      <w:marRight w:val="0"/>
      <w:marTop w:val="0"/>
      <w:marBottom w:val="0"/>
      <w:divBdr>
        <w:top w:val="none" w:sz="0" w:space="0" w:color="auto"/>
        <w:left w:val="none" w:sz="0" w:space="0" w:color="auto"/>
        <w:bottom w:val="none" w:sz="0" w:space="0" w:color="auto"/>
        <w:right w:val="none" w:sz="0" w:space="0" w:color="auto"/>
      </w:divBdr>
    </w:div>
    <w:div w:id="674652492">
      <w:bodyDiv w:val="1"/>
      <w:marLeft w:val="0"/>
      <w:marRight w:val="0"/>
      <w:marTop w:val="0"/>
      <w:marBottom w:val="0"/>
      <w:divBdr>
        <w:top w:val="none" w:sz="0" w:space="0" w:color="auto"/>
        <w:left w:val="none" w:sz="0" w:space="0" w:color="auto"/>
        <w:bottom w:val="none" w:sz="0" w:space="0" w:color="auto"/>
        <w:right w:val="none" w:sz="0" w:space="0" w:color="auto"/>
      </w:divBdr>
      <w:divsChild>
        <w:div w:id="2041976622">
          <w:marLeft w:val="360"/>
          <w:marRight w:val="0"/>
          <w:marTop w:val="200"/>
          <w:marBottom w:val="0"/>
          <w:divBdr>
            <w:top w:val="none" w:sz="0" w:space="0" w:color="auto"/>
            <w:left w:val="none" w:sz="0" w:space="0" w:color="auto"/>
            <w:bottom w:val="none" w:sz="0" w:space="0" w:color="auto"/>
            <w:right w:val="none" w:sz="0" w:space="0" w:color="auto"/>
          </w:divBdr>
        </w:div>
        <w:div w:id="1180856276">
          <w:marLeft w:val="360"/>
          <w:marRight w:val="0"/>
          <w:marTop w:val="200"/>
          <w:marBottom w:val="0"/>
          <w:divBdr>
            <w:top w:val="none" w:sz="0" w:space="0" w:color="auto"/>
            <w:left w:val="none" w:sz="0" w:space="0" w:color="auto"/>
            <w:bottom w:val="none" w:sz="0" w:space="0" w:color="auto"/>
            <w:right w:val="none" w:sz="0" w:space="0" w:color="auto"/>
          </w:divBdr>
        </w:div>
        <w:div w:id="323433473">
          <w:marLeft w:val="360"/>
          <w:marRight w:val="0"/>
          <w:marTop w:val="200"/>
          <w:marBottom w:val="0"/>
          <w:divBdr>
            <w:top w:val="none" w:sz="0" w:space="0" w:color="auto"/>
            <w:left w:val="none" w:sz="0" w:space="0" w:color="auto"/>
            <w:bottom w:val="none" w:sz="0" w:space="0" w:color="auto"/>
            <w:right w:val="none" w:sz="0" w:space="0" w:color="auto"/>
          </w:divBdr>
        </w:div>
        <w:div w:id="990325620">
          <w:marLeft w:val="360"/>
          <w:marRight w:val="0"/>
          <w:marTop w:val="200"/>
          <w:marBottom w:val="0"/>
          <w:divBdr>
            <w:top w:val="none" w:sz="0" w:space="0" w:color="auto"/>
            <w:left w:val="none" w:sz="0" w:space="0" w:color="auto"/>
            <w:bottom w:val="none" w:sz="0" w:space="0" w:color="auto"/>
            <w:right w:val="none" w:sz="0" w:space="0" w:color="auto"/>
          </w:divBdr>
        </w:div>
      </w:divsChild>
    </w:div>
    <w:div w:id="793644043">
      <w:bodyDiv w:val="1"/>
      <w:marLeft w:val="0"/>
      <w:marRight w:val="0"/>
      <w:marTop w:val="0"/>
      <w:marBottom w:val="0"/>
      <w:divBdr>
        <w:top w:val="none" w:sz="0" w:space="0" w:color="auto"/>
        <w:left w:val="none" w:sz="0" w:space="0" w:color="auto"/>
        <w:bottom w:val="none" w:sz="0" w:space="0" w:color="auto"/>
        <w:right w:val="none" w:sz="0" w:space="0" w:color="auto"/>
      </w:divBdr>
      <w:divsChild>
        <w:div w:id="1216772142">
          <w:marLeft w:val="0"/>
          <w:marRight w:val="0"/>
          <w:marTop w:val="0"/>
          <w:marBottom w:val="0"/>
          <w:divBdr>
            <w:top w:val="none" w:sz="0" w:space="0" w:color="auto"/>
            <w:left w:val="none" w:sz="0" w:space="0" w:color="auto"/>
            <w:bottom w:val="none" w:sz="0" w:space="0" w:color="auto"/>
            <w:right w:val="none" w:sz="0" w:space="0" w:color="auto"/>
          </w:divBdr>
        </w:div>
        <w:div w:id="713698198">
          <w:marLeft w:val="0"/>
          <w:marRight w:val="0"/>
          <w:marTop w:val="0"/>
          <w:marBottom w:val="0"/>
          <w:divBdr>
            <w:top w:val="none" w:sz="0" w:space="0" w:color="auto"/>
            <w:left w:val="none" w:sz="0" w:space="0" w:color="auto"/>
            <w:bottom w:val="none" w:sz="0" w:space="0" w:color="auto"/>
            <w:right w:val="none" w:sz="0" w:space="0" w:color="auto"/>
          </w:divBdr>
        </w:div>
        <w:div w:id="991255867">
          <w:marLeft w:val="0"/>
          <w:marRight w:val="0"/>
          <w:marTop w:val="0"/>
          <w:marBottom w:val="0"/>
          <w:divBdr>
            <w:top w:val="none" w:sz="0" w:space="0" w:color="auto"/>
            <w:left w:val="none" w:sz="0" w:space="0" w:color="auto"/>
            <w:bottom w:val="none" w:sz="0" w:space="0" w:color="auto"/>
            <w:right w:val="none" w:sz="0" w:space="0" w:color="auto"/>
          </w:divBdr>
        </w:div>
        <w:div w:id="915820642">
          <w:marLeft w:val="0"/>
          <w:marRight w:val="0"/>
          <w:marTop w:val="0"/>
          <w:marBottom w:val="0"/>
          <w:divBdr>
            <w:top w:val="none" w:sz="0" w:space="0" w:color="auto"/>
            <w:left w:val="none" w:sz="0" w:space="0" w:color="auto"/>
            <w:bottom w:val="none" w:sz="0" w:space="0" w:color="auto"/>
            <w:right w:val="none" w:sz="0" w:space="0" w:color="auto"/>
          </w:divBdr>
        </w:div>
        <w:div w:id="1577782012">
          <w:marLeft w:val="0"/>
          <w:marRight w:val="0"/>
          <w:marTop w:val="0"/>
          <w:marBottom w:val="0"/>
          <w:divBdr>
            <w:top w:val="none" w:sz="0" w:space="0" w:color="auto"/>
            <w:left w:val="none" w:sz="0" w:space="0" w:color="auto"/>
            <w:bottom w:val="none" w:sz="0" w:space="0" w:color="auto"/>
            <w:right w:val="none" w:sz="0" w:space="0" w:color="auto"/>
          </w:divBdr>
        </w:div>
        <w:div w:id="2129815872">
          <w:marLeft w:val="0"/>
          <w:marRight w:val="0"/>
          <w:marTop w:val="0"/>
          <w:marBottom w:val="0"/>
          <w:divBdr>
            <w:top w:val="none" w:sz="0" w:space="0" w:color="auto"/>
            <w:left w:val="none" w:sz="0" w:space="0" w:color="auto"/>
            <w:bottom w:val="none" w:sz="0" w:space="0" w:color="auto"/>
            <w:right w:val="none" w:sz="0" w:space="0" w:color="auto"/>
          </w:divBdr>
        </w:div>
        <w:div w:id="1793865830">
          <w:marLeft w:val="0"/>
          <w:marRight w:val="0"/>
          <w:marTop w:val="0"/>
          <w:marBottom w:val="0"/>
          <w:divBdr>
            <w:top w:val="none" w:sz="0" w:space="0" w:color="auto"/>
            <w:left w:val="none" w:sz="0" w:space="0" w:color="auto"/>
            <w:bottom w:val="none" w:sz="0" w:space="0" w:color="auto"/>
            <w:right w:val="none" w:sz="0" w:space="0" w:color="auto"/>
          </w:divBdr>
        </w:div>
      </w:divsChild>
    </w:div>
    <w:div w:id="841436268">
      <w:bodyDiv w:val="1"/>
      <w:marLeft w:val="0"/>
      <w:marRight w:val="0"/>
      <w:marTop w:val="0"/>
      <w:marBottom w:val="0"/>
      <w:divBdr>
        <w:top w:val="none" w:sz="0" w:space="0" w:color="auto"/>
        <w:left w:val="none" w:sz="0" w:space="0" w:color="auto"/>
        <w:bottom w:val="none" w:sz="0" w:space="0" w:color="auto"/>
        <w:right w:val="none" w:sz="0" w:space="0" w:color="auto"/>
      </w:divBdr>
    </w:div>
    <w:div w:id="923295285">
      <w:bodyDiv w:val="1"/>
      <w:marLeft w:val="0"/>
      <w:marRight w:val="0"/>
      <w:marTop w:val="0"/>
      <w:marBottom w:val="0"/>
      <w:divBdr>
        <w:top w:val="none" w:sz="0" w:space="0" w:color="auto"/>
        <w:left w:val="none" w:sz="0" w:space="0" w:color="auto"/>
        <w:bottom w:val="none" w:sz="0" w:space="0" w:color="auto"/>
        <w:right w:val="none" w:sz="0" w:space="0" w:color="auto"/>
      </w:divBdr>
    </w:div>
    <w:div w:id="1242718403">
      <w:bodyDiv w:val="1"/>
      <w:marLeft w:val="0"/>
      <w:marRight w:val="0"/>
      <w:marTop w:val="0"/>
      <w:marBottom w:val="0"/>
      <w:divBdr>
        <w:top w:val="none" w:sz="0" w:space="0" w:color="auto"/>
        <w:left w:val="none" w:sz="0" w:space="0" w:color="auto"/>
        <w:bottom w:val="none" w:sz="0" w:space="0" w:color="auto"/>
        <w:right w:val="none" w:sz="0" w:space="0" w:color="auto"/>
      </w:divBdr>
    </w:div>
    <w:div w:id="1247182203">
      <w:bodyDiv w:val="1"/>
      <w:marLeft w:val="0"/>
      <w:marRight w:val="0"/>
      <w:marTop w:val="0"/>
      <w:marBottom w:val="0"/>
      <w:divBdr>
        <w:top w:val="none" w:sz="0" w:space="0" w:color="auto"/>
        <w:left w:val="none" w:sz="0" w:space="0" w:color="auto"/>
        <w:bottom w:val="none" w:sz="0" w:space="0" w:color="auto"/>
        <w:right w:val="none" w:sz="0" w:space="0" w:color="auto"/>
      </w:divBdr>
    </w:div>
    <w:div w:id="1265725023">
      <w:bodyDiv w:val="1"/>
      <w:marLeft w:val="0"/>
      <w:marRight w:val="0"/>
      <w:marTop w:val="0"/>
      <w:marBottom w:val="0"/>
      <w:divBdr>
        <w:top w:val="none" w:sz="0" w:space="0" w:color="auto"/>
        <w:left w:val="none" w:sz="0" w:space="0" w:color="auto"/>
        <w:bottom w:val="none" w:sz="0" w:space="0" w:color="auto"/>
        <w:right w:val="none" w:sz="0" w:space="0" w:color="auto"/>
      </w:divBdr>
    </w:div>
    <w:div w:id="1294873044">
      <w:bodyDiv w:val="1"/>
      <w:marLeft w:val="0"/>
      <w:marRight w:val="0"/>
      <w:marTop w:val="0"/>
      <w:marBottom w:val="0"/>
      <w:divBdr>
        <w:top w:val="none" w:sz="0" w:space="0" w:color="auto"/>
        <w:left w:val="none" w:sz="0" w:space="0" w:color="auto"/>
        <w:bottom w:val="none" w:sz="0" w:space="0" w:color="auto"/>
        <w:right w:val="none" w:sz="0" w:space="0" w:color="auto"/>
      </w:divBdr>
    </w:div>
    <w:div w:id="1295020290">
      <w:bodyDiv w:val="1"/>
      <w:marLeft w:val="0"/>
      <w:marRight w:val="0"/>
      <w:marTop w:val="0"/>
      <w:marBottom w:val="0"/>
      <w:divBdr>
        <w:top w:val="none" w:sz="0" w:space="0" w:color="auto"/>
        <w:left w:val="none" w:sz="0" w:space="0" w:color="auto"/>
        <w:bottom w:val="none" w:sz="0" w:space="0" w:color="auto"/>
        <w:right w:val="none" w:sz="0" w:space="0" w:color="auto"/>
      </w:divBdr>
      <w:divsChild>
        <w:div w:id="536356497">
          <w:marLeft w:val="0"/>
          <w:marRight w:val="0"/>
          <w:marTop w:val="0"/>
          <w:marBottom w:val="0"/>
          <w:divBdr>
            <w:top w:val="none" w:sz="0" w:space="0" w:color="auto"/>
            <w:left w:val="none" w:sz="0" w:space="0" w:color="auto"/>
            <w:bottom w:val="none" w:sz="0" w:space="0" w:color="auto"/>
            <w:right w:val="none" w:sz="0" w:space="0" w:color="auto"/>
          </w:divBdr>
        </w:div>
        <w:div w:id="245774358">
          <w:marLeft w:val="0"/>
          <w:marRight w:val="0"/>
          <w:marTop w:val="0"/>
          <w:marBottom w:val="0"/>
          <w:divBdr>
            <w:top w:val="none" w:sz="0" w:space="0" w:color="auto"/>
            <w:left w:val="none" w:sz="0" w:space="0" w:color="auto"/>
            <w:bottom w:val="none" w:sz="0" w:space="0" w:color="auto"/>
            <w:right w:val="none" w:sz="0" w:space="0" w:color="auto"/>
          </w:divBdr>
        </w:div>
        <w:div w:id="714081819">
          <w:marLeft w:val="0"/>
          <w:marRight w:val="0"/>
          <w:marTop w:val="0"/>
          <w:marBottom w:val="0"/>
          <w:divBdr>
            <w:top w:val="none" w:sz="0" w:space="0" w:color="auto"/>
            <w:left w:val="none" w:sz="0" w:space="0" w:color="auto"/>
            <w:bottom w:val="none" w:sz="0" w:space="0" w:color="auto"/>
            <w:right w:val="none" w:sz="0" w:space="0" w:color="auto"/>
          </w:divBdr>
        </w:div>
        <w:div w:id="1390297932">
          <w:marLeft w:val="0"/>
          <w:marRight w:val="0"/>
          <w:marTop w:val="0"/>
          <w:marBottom w:val="0"/>
          <w:divBdr>
            <w:top w:val="none" w:sz="0" w:space="0" w:color="auto"/>
            <w:left w:val="none" w:sz="0" w:space="0" w:color="auto"/>
            <w:bottom w:val="none" w:sz="0" w:space="0" w:color="auto"/>
            <w:right w:val="none" w:sz="0" w:space="0" w:color="auto"/>
          </w:divBdr>
        </w:div>
        <w:div w:id="1658340926">
          <w:marLeft w:val="0"/>
          <w:marRight w:val="0"/>
          <w:marTop w:val="0"/>
          <w:marBottom w:val="0"/>
          <w:divBdr>
            <w:top w:val="none" w:sz="0" w:space="0" w:color="auto"/>
            <w:left w:val="none" w:sz="0" w:space="0" w:color="auto"/>
            <w:bottom w:val="none" w:sz="0" w:space="0" w:color="auto"/>
            <w:right w:val="none" w:sz="0" w:space="0" w:color="auto"/>
          </w:divBdr>
        </w:div>
        <w:div w:id="1705594724">
          <w:marLeft w:val="0"/>
          <w:marRight w:val="0"/>
          <w:marTop w:val="0"/>
          <w:marBottom w:val="0"/>
          <w:divBdr>
            <w:top w:val="none" w:sz="0" w:space="0" w:color="auto"/>
            <w:left w:val="none" w:sz="0" w:space="0" w:color="auto"/>
            <w:bottom w:val="none" w:sz="0" w:space="0" w:color="auto"/>
            <w:right w:val="none" w:sz="0" w:space="0" w:color="auto"/>
          </w:divBdr>
        </w:div>
        <w:div w:id="1390962481">
          <w:marLeft w:val="0"/>
          <w:marRight w:val="0"/>
          <w:marTop w:val="0"/>
          <w:marBottom w:val="0"/>
          <w:divBdr>
            <w:top w:val="none" w:sz="0" w:space="0" w:color="auto"/>
            <w:left w:val="none" w:sz="0" w:space="0" w:color="auto"/>
            <w:bottom w:val="none" w:sz="0" w:space="0" w:color="auto"/>
            <w:right w:val="none" w:sz="0" w:space="0" w:color="auto"/>
          </w:divBdr>
        </w:div>
        <w:div w:id="1482500382">
          <w:marLeft w:val="0"/>
          <w:marRight w:val="0"/>
          <w:marTop w:val="0"/>
          <w:marBottom w:val="0"/>
          <w:divBdr>
            <w:top w:val="none" w:sz="0" w:space="0" w:color="auto"/>
            <w:left w:val="none" w:sz="0" w:space="0" w:color="auto"/>
            <w:bottom w:val="none" w:sz="0" w:space="0" w:color="auto"/>
            <w:right w:val="none" w:sz="0" w:space="0" w:color="auto"/>
          </w:divBdr>
        </w:div>
        <w:div w:id="1833137219">
          <w:marLeft w:val="0"/>
          <w:marRight w:val="0"/>
          <w:marTop w:val="0"/>
          <w:marBottom w:val="0"/>
          <w:divBdr>
            <w:top w:val="none" w:sz="0" w:space="0" w:color="auto"/>
            <w:left w:val="none" w:sz="0" w:space="0" w:color="auto"/>
            <w:bottom w:val="none" w:sz="0" w:space="0" w:color="auto"/>
            <w:right w:val="none" w:sz="0" w:space="0" w:color="auto"/>
          </w:divBdr>
        </w:div>
        <w:div w:id="1791704791">
          <w:marLeft w:val="0"/>
          <w:marRight w:val="0"/>
          <w:marTop w:val="0"/>
          <w:marBottom w:val="0"/>
          <w:divBdr>
            <w:top w:val="none" w:sz="0" w:space="0" w:color="auto"/>
            <w:left w:val="none" w:sz="0" w:space="0" w:color="auto"/>
            <w:bottom w:val="none" w:sz="0" w:space="0" w:color="auto"/>
            <w:right w:val="none" w:sz="0" w:space="0" w:color="auto"/>
          </w:divBdr>
        </w:div>
        <w:div w:id="1621691644">
          <w:marLeft w:val="0"/>
          <w:marRight w:val="0"/>
          <w:marTop w:val="0"/>
          <w:marBottom w:val="0"/>
          <w:divBdr>
            <w:top w:val="none" w:sz="0" w:space="0" w:color="auto"/>
            <w:left w:val="none" w:sz="0" w:space="0" w:color="auto"/>
            <w:bottom w:val="none" w:sz="0" w:space="0" w:color="auto"/>
            <w:right w:val="none" w:sz="0" w:space="0" w:color="auto"/>
          </w:divBdr>
        </w:div>
        <w:div w:id="443961100">
          <w:marLeft w:val="0"/>
          <w:marRight w:val="0"/>
          <w:marTop w:val="0"/>
          <w:marBottom w:val="0"/>
          <w:divBdr>
            <w:top w:val="none" w:sz="0" w:space="0" w:color="auto"/>
            <w:left w:val="none" w:sz="0" w:space="0" w:color="auto"/>
            <w:bottom w:val="none" w:sz="0" w:space="0" w:color="auto"/>
            <w:right w:val="none" w:sz="0" w:space="0" w:color="auto"/>
          </w:divBdr>
        </w:div>
        <w:div w:id="614092714">
          <w:marLeft w:val="0"/>
          <w:marRight w:val="0"/>
          <w:marTop w:val="0"/>
          <w:marBottom w:val="0"/>
          <w:divBdr>
            <w:top w:val="none" w:sz="0" w:space="0" w:color="auto"/>
            <w:left w:val="none" w:sz="0" w:space="0" w:color="auto"/>
            <w:bottom w:val="none" w:sz="0" w:space="0" w:color="auto"/>
            <w:right w:val="none" w:sz="0" w:space="0" w:color="auto"/>
          </w:divBdr>
        </w:div>
        <w:div w:id="1475685057">
          <w:marLeft w:val="0"/>
          <w:marRight w:val="0"/>
          <w:marTop w:val="0"/>
          <w:marBottom w:val="0"/>
          <w:divBdr>
            <w:top w:val="none" w:sz="0" w:space="0" w:color="auto"/>
            <w:left w:val="none" w:sz="0" w:space="0" w:color="auto"/>
            <w:bottom w:val="none" w:sz="0" w:space="0" w:color="auto"/>
            <w:right w:val="none" w:sz="0" w:space="0" w:color="auto"/>
          </w:divBdr>
        </w:div>
        <w:div w:id="1113130542">
          <w:marLeft w:val="0"/>
          <w:marRight w:val="0"/>
          <w:marTop w:val="0"/>
          <w:marBottom w:val="0"/>
          <w:divBdr>
            <w:top w:val="none" w:sz="0" w:space="0" w:color="auto"/>
            <w:left w:val="none" w:sz="0" w:space="0" w:color="auto"/>
            <w:bottom w:val="none" w:sz="0" w:space="0" w:color="auto"/>
            <w:right w:val="none" w:sz="0" w:space="0" w:color="auto"/>
          </w:divBdr>
        </w:div>
        <w:div w:id="297414194">
          <w:marLeft w:val="0"/>
          <w:marRight w:val="0"/>
          <w:marTop w:val="0"/>
          <w:marBottom w:val="0"/>
          <w:divBdr>
            <w:top w:val="none" w:sz="0" w:space="0" w:color="auto"/>
            <w:left w:val="none" w:sz="0" w:space="0" w:color="auto"/>
            <w:bottom w:val="none" w:sz="0" w:space="0" w:color="auto"/>
            <w:right w:val="none" w:sz="0" w:space="0" w:color="auto"/>
          </w:divBdr>
        </w:div>
        <w:div w:id="1030032072">
          <w:marLeft w:val="0"/>
          <w:marRight w:val="0"/>
          <w:marTop w:val="0"/>
          <w:marBottom w:val="0"/>
          <w:divBdr>
            <w:top w:val="none" w:sz="0" w:space="0" w:color="auto"/>
            <w:left w:val="none" w:sz="0" w:space="0" w:color="auto"/>
            <w:bottom w:val="none" w:sz="0" w:space="0" w:color="auto"/>
            <w:right w:val="none" w:sz="0" w:space="0" w:color="auto"/>
          </w:divBdr>
        </w:div>
        <w:div w:id="567764769">
          <w:marLeft w:val="0"/>
          <w:marRight w:val="0"/>
          <w:marTop w:val="0"/>
          <w:marBottom w:val="0"/>
          <w:divBdr>
            <w:top w:val="none" w:sz="0" w:space="0" w:color="auto"/>
            <w:left w:val="none" w:sz="0" w:space="0" w:color="auto"/>
            <w:bottom w:val="none" w:sz="0" w:space="0" w:color="auto"/>
            <w:right w:val="none" w:sz="0" w:space="0" w:color="auto"/>
          </w:divBdr>
        </w:div>
        <w:div w:id="21828845">
          <w:marLeft w:val="0"/>
          <w:marRight w:val="0"/>
          <w:marTop w:val="0"/>
          <w:marBottom w:val="0"/>
          <w:divBdr>
            <w:top w:val="none" w:sz="0" w:space="0" w:color="auto"/>
            <w:left w:val="none" w:sz="0" w:space="0" w:color="auto"/>
            <w:bottom w:val="none" w:sz="0" w:space="0" w:color="auto"/>
            <w:right w:val="none" w:sz="0" w:space="0" w:color="auto"/>
          </w:divBdr>
        </w:div>
      </w:divsChild>
    </w:div>
    <w:div w:id="1460877546">
      <w:bodyDiv w:val="1"/>
      <w:marLeft w:val="0"/>
      <w:marRight w:val="0"/>
      <w:marTop w:val="0"/>
      <w:marBottom w:val="0"/>
      <w:divBdr>
        <w:top w:val="none" w:sz="0" w:space="0" w:color="auto"/>
        <w:left w:val="none" w:sz="0" w:space="0" w:color="auto"/>
        <w:bottom w:val="none" w:sz="0" w:space="0" w:color="auto"/>
        <w:right w:val="none" w:sz="0" w:space="0" w:color="auto"/>
      </w:divBdr>
    </w:div>
    <w:div w:id="1466508957">
      <w:bodyDiv w:val="1"/>
      <w:marLeft w:val="0"/>
      <w:marRight w:val="0"/>
      <w:marTop w:val="0"/>
      <w:marBottom w:val="0"/>
      <w:divBdr>
        <w:top w:val="none" w:sz="0" w:space="0" w:color="auto"/>
        <w:left w:val="none" w:sz="0" w:space="0" w:color="auto"/>
        <w:bottom w:val="none" w:sz="0" w:space="0" w:color="auto"/>
        <w:right w:val="none" w:sz="0" w:space="0" w:color="auto"/>
      </w:divBdr>
    </w:div>
    <w:div w:id="1511721272">
      <w:bodyDiv w:val="1"/>
      <w:marLeft w:val="0"/>
      <w:marRight w:val="0"/>
      <w:marTop w:val="0"/>
      <w:marBottom w:val="0"/>
      <w:divBdr>
        <w:top w:val="none" w:sz="0" w:space="0" w:color="auto"/>
        <w:left w:val="none" w:sz="0" w:space="0" w:color="auto"/>
        <w:bottom w:val="none" w:sz="0" w:space="0" w:color="auto"/>
        <w:right w:val="none" w:sz="0" w:space="0" w:color="auto"/>
      </w:divBdr>
      <w:divsChild>
        <w:div w:id="84883245">
          <w:marLeft w:val="0"/>
          <w:marRight w:val="0"/>
          <w:marTop w:val="0"/>
          <w:marBottom w:val="0"/>
          <w:divBdr>
            <w:top w:val="none" w:sz="0" w:space="0" w:color="auto"/>
            <w:left w:val="none" w:sz="0" w:space="0" w:color="auto"/>
            <w:bottom w:val="none" w:sz="0" w:space="0" w:color="auto"/>
            <w:right w:val="none" w:sz="0" w:space="0" w:color="auto"/>
          </w:divBdr>
        </w:div>
        <w:div w:id="1098717293">
          <w:marLeft w:val="0"/>
          <w:marRight w:val="0"/>
          <w:marTop w:val="0"/>
          <w:marBottom w:val="0"/>
          <w:divBdr>
            <w:top w:val="none" w:sz="0" w:space="0" w:color="auto"/>
            <w:left w:val="none" w:sz="0" w:space="0" w:color="auto"/>
            <w:bottom w:val="none" w:sz="0" w:space="0" w:color="auto"/>
            <w:right w:val="none" w:sz="0" w:space="0" w:color="auto"/>
          </w:divBdr>
        </w:div>
        <w:div w:id="436215163">
          <w:marLeft w:val="0"/>
          <w:marRight w:val="0"/>
          <w:marTop w:val="0"/>
          <w:marBottom w:val="0"/>
          <w:divBdr>
            <w:top w:val="none" w:sz="0" w:space="0" w:color="auto"/>
            <w:left w:val="none" w:sz="0" w:space="0" w:color="auto"/>
            <w:bottom w:val="none" w:sz="0" w:space="0" w:color="auto"/>
            <w:right w:val="none" w:sz="0" w:space="0" w:color="auto"/>
          </w:divBdr>
        </w:div>
        <w:div w:id="1966962188">
          <w:marLeft w:val="0"/>
          <w:marRight w:val="0"/>
          <w:marTop w:val="0"/>
          <w:marBottom w:val="0"/>
          <w:divBdr>
            <w:top w:val="none" w:sz="0" w:space="0" w:color="auto"/>
            <w:left w:val="none" w:sz="0" w:space="0" w:color="auto"/>
            <w:bottom w:val="none" w:sz="0" w:space="0" w:color="auto"/>
            <w:right w:val="none" w:sz="0" w:space="0" w:color="auto"/>
          </w:divBdr>
        </w:div>
        <w:div w:id="1683358803">
          <w:marLeft w:val="0"/>
          <w:marRight w:val="0"/>
          <w:marTop w:val="0"/>
          <w:marBottom w:val="0"/>
          <w:divBdr>
            <w:top w:val="none" w:sz="0" w:space="0" w:color="auto"/>
            <w:left w:val="none" w:sz="0" w:space="0" w:color="auto"/>
            <w:bottom w:val="none" w:sz="0" w:space="0" w:color="auto"/>
            <w:right w:val="none" w:sz="0" w:space="0" w:color="auto"/>
          </w:divBdr>
        </w:div>
        <w:div w:id="2074421604">
          <w:marLeft w:val="0"/>
          <w:marRight w:val="0"/>
          <w:marTop w:val="0"/>
          <w:marBottom w:val="0"/>
          <w:divBdr>
            <w:top w:val="none" w:sz="0" w:space="0" w:color="auto"/>
            <w:left w:val="none" w:sz="0" w:space="0" w:color="auto"/>
            <w:bottom w:val="none" w:sz="0" w:space="0" w:color="auto"/>
            <w:right w:val="none" w:sz="0" w:space="0" w:color="auto"/>
          </w:divBdr>
        </w:div>
        <w:div w:id="1885285615">
          <w:marLeft w:val="0"/>
          <w:marRight w:val="0"/>
          <w:marTop w:val="0"/>
          <w:marBottom w:val="0"/>
          <w:divBdr>
            <w:top w:val="none" w:sz="0" w:space="0" w:color="auto"/>
            <w:left w:val="none" w:sz="0" w:space="0" w:color="auto"/>
            <w:bottom w:val="none" w:sz="0" w:space="0" w:color="auto"/>
            <w:right w:val="none" w:sz="0" w:space="0" w:color="auto"/>
          </w:divBdr>
        </w:div>
      </w:divsChild>
    </w:div>
    <w:div w:id="1580170434">
      <w:bodyDiv w:val="1"/>
      <w:marLeft w:val="0"/>
      <w:marRight w:val="0"/>
      <w:marTop w:val="0"/>
      <w:marBottom w:val="0"/>
      <w:divBdr>
        <w:top w:val="none" w:sz="0" w:space="0" w:color="auto"/>
        <w:left w:val="none" w:sz="0" w:space="0" w:color="auto"/>
        <w:bottom w:val="none" w:sz="0" w:space="0" w:color="auto"/>
        <w:right w:val="none" w:sz="0" w:space="0" w:color="auto"/>
      </w:divBdr>
    </w:div>
    <w:div w:id="175512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boarddocs.com/mabe/dcps/Board.nsf/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cp:lastModifiedBy>Tom Puglisi</cp:lastModifiedBy>
  <cp:revision>11</cp:revision>
  <cp:lastPrinted>2022-12-16T20:11:00Z</cp:lastPrinted>
  <dcterms:created xsi:type="dcterms:W3CDTF">2023-06-10T02:07:00Z</dcterms:created>
  <dcterms:modified xsi:type="dcterms:W3CDTF">2023-06-12T22:29:00Z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Firefox</vt:lpwstr>
  </property>
  <property fmtid="{D5CDD505-2E9C-101B-9397-08002B2CF9AE}" pid="4" name="LastSaved">
    <vt:filetime>2022-12-05T00:00:00Z</vt:filetime>
  </property>
  <property fmtid="{D5CDD505-2E9C-101B-9397-08002B2CF9AE}" pid="5" name="Producer">
    <vt:lpwstr>macOS Version 10.15.7 (Build 19H1922) Quartz PDFContext</vt:lpwstr>
  </property>
</Properties>
</file>