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3.jpg" ContentType="image/jpeg"/>
  <Override PartName="/word/media/image4.jp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24AA6644"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BB49E7" w:rsidRPr="002D11AD">
        <w:rPr>
          <w:rFonts w:asciiTheme="majorHAnsi" w:hAnsiTheme="majorHAnsi" w:cstheme="majorHAnsi"/>
          <w:b/>
          <w:color w:val="1F497D" w:themeColor="text2"/>
          <w:u w:val="thick"/>
        </w:rPr>
        <w:t>3.0</w:t>
      </w:r>
      <w:r w:rsidR="009A6E31">
        <w:rPr>
          <w:rFonts w:asciiTheme="majorHAnsi" w:hAnsiTheme="majorHAnsi" w:cstheme="majorHAnsi"/>
          <w:b/>
          <w:color w:val="1F497D" w:themeColor="text2"/>
          <w:u w:val="thick"/>
        </w:rPr>
        <w:t>7</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616F57" w:rsidRPr="002D11AD">
        <w:rPr>
          <w:rFonts w:asciiTheme="majorHAnsi" w:hAnsiTheme="majorHAnsi" w:cstheme="majorHAnsi"/>
          <w:b/>
          <w:color w:val="1F497D" w:themeColor="text2"/>
          <w:u w:val="thick"/>
        </w:rPr>
        <w:t>Ju</w:t>
      </w:r>
      <w:r w:rsidR="009A6E31">
        <w:rPr>
          <w:rFonts w:asciiTheme="majorHAnsi" w:hAnsiTheme="majorHAnsi" w:cstheme="majorHAnsi"/>
          <w:b/>
          <w:color w:val="1F497D" w:themeColor="text2"/>
          <w:u w:val="thick"/>
        </w:rPr>
        <w:t>ly</w:t>
      </w:r>
      <w:r w:rsidR="00616F57" w:rsidRPr="002D11AD">
        <w:rPr>
          <w:rFonts w:asciiTheme="majorHAnsi" w:hAnsiTheme="majorHAnsi" w:cstheme="majorHAnsi"/>
          <w:b/>
          <w:color w:val="1F497D" w:themeColor="text2"/>
          <w:u w:val="thick"/>
        </w:rPr>
        <w:t xml:space="preserve"> </w:t>
      </w:r>
      <w:r w:rsidRPr="002D11AD">
        <w:rPr>
          <w:rFonts w:asciiTheme="majorHAnsi" w:hAnsiTheme="majorHAnsi" w:cstheme="majorHAnsi"/>
          <w:b/>
          <w:color w:val="1F497D" w:themeColor="text2"/>
          <w:u w:val="thick"/>
        </w:rPr>
        <w:t>202</w:t>
      </w:r>
      <w:r w:rsidR="00BB49E7" w:rsidRPr="002D11AD">
        <w:rPr>
          <w:rFonts w:asciiTheme="majorHAnsi" w:hAnsiTheme="majorHAnsi" w:cstheme="majorHAnsi"/>
          <w:b/>
          <w:color w:val="1F497D" w:themeColor="text2"/>
          <w:u w:val="thick"/>
        </w:rPr>
        <w:t>3</w:t>
      </w:r>
    </w:p>
    <w:p w14:paraId="2856BD7E" w14:textId="77777777" w:rsidR="003A51B2" w:rsidRPr="002D11AD" w:rsidRDefault="003A51B2" w:rsidP="003A51B2">
      <w:pPr>
        <w:tabs>
          <w:tab w:val="right" w:pos="10440"/>
        </w:tabs>
        <w:rPr>
          <w:rFonts w:asciiTheme="majorHAnsi" w:hAnsiTheme="majorHAnsi" w:cstheme="majorHAnsi"/>
          <w:bCs/>
          <w:color w:val="1F497D" w:themeColor="text2"/>
          <w:sz w:val="16"/>
          <w:szCs w:val="16"/>
          <w:u w:val="thick"/>
        </w:rPr>
      </w:pPr>
    </w:p>
    <w:p w14:paraId="5C7BD754" w14:textId="12B5B7B0" w:rsidR="00DF286D" w:rsidRPr="002D11AD" w:rsidRDefault="00FC5763" w:rsidP="003E0A65">
      <w:pPr>
        <w:pStyle w:val="Tom"/>
        <w:ind w:left="-810"/>
        <w:jc w:val="center"/>
        <w:rPr>
          <w:rFonts w:cstheme="majorHAnsi"/>
          <w:bCs/>
          <w:i/>
          <w:iCs/>
          <w:color w:val="1F497D" w:themeColor="text2"/>
        </w:rPr>
      </w:pPr>
      <w:r w:rsidRPr="002D11AD">
        <w:rPr>
          <w:rFonts w:cstheme="majorHAnsi"/>
          <w:bCs/>
          <w:i/>
          <w:iCs/>
          <w:color w:val="1F497D" w:themeColor="text2"/>
        </w:rPr>
        <w:t>All CAN Board meetings are announced in advance and open to the public.</w:t>
      </w:r>
    </w:p>
    <w:p w14:paraId="794DDD11" w14:textId="0FADD9EC" w:rsidR="00280192" w:rsidRPr="002D11AD" w:rsidRDefault="00FC5763" w:rsidP="00FC5763">
      <w:pPr>
        <w:pStyle w:val="Tom"/>
        <w:jc w:val="center"/>
        <w:rPr>
          <w:rFonts w:cstheme="majorHAnsi"/>
          <w:bCs/>
          <w:color w:val="1F497D" w:themeColor="text2"/>
        </w:rPr>
      </w:pPr>
      <w:r w:rsidRPr="002D11AD">
        <w:rPr>
          <w:rFonts w:cstheme="majorHAnsi"/>
          <w:bCs/>
          <w:i/>
          <w:iCs/>
          <w:color w:val="1F497D" w:themeColor="text2"/>
        </w:rPr>
        <w:t>Everyone interested in CAN is invited to attend.</w:t>
      </w:r>
    </w:p>
    <w:p w14:paraId="16F5E9AA" w14:textId="77777777" w:rsidR="008C75F3" w:rsidRPr="002D11AD" w:rsidRDefault="008C75F3" w:rsidP="000F5E55">
      <w:pPr>
        <w:pStyle w:val="Tom"/>
        <w:ind w:left="720"/>
        <w:jc w:val="center"/>
        <w:rPr>
          <w:rFonts w:cstheme="majorHAnsi"/>
          <w:b/>
          <w:color w:val="1F497D" w:themeColor="text2"/>
        </w:rPr>
        <w:sectPr w:rsidR="008C75F3" w:rsidRPr="002D11AD" w:rsidSect="00347E35">
          <w:headerReference w:type="default" r:id="rId8"/>
          <w:footerReference w:type="default" r:id="rId9"/>
          <w:pgSz w:w="12240" w:h="15840"/>
          <w:pgMar w:top="1894" w:right="810" w:bottom="0" w:left="864" w:header="187" w:footer="0" w:gutter="0"/>
          <w:cols w:space="720"/>
          <w:docGrid w:linePitch="360"/>
        </w:sectPr>
      </w:pPr>
    </w:p>
    <w:p w14:paraId="55F0B669" w14:textId="2F79A06A" w:rsidR="006D09C3" w:rsidRPr="002D11AD" w:rsidRDefault="006D09C3" w:rsidP="006D09C3">
      <w:pPr>
        <w:tabs>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ab/>
      </w:r>
    </w:p>
    <w:p w14:paraId="3EF43CAC" w14:textId="77777777" w:rsidR="006D09C3" w:rsidRPr="002D11AD" w:rsidRDefault="006D09C3" w:rsidP="00674C6C">
      <w:pPr>
        <w:tabs>
          <w:tab w:val="right" w:pos="9720"/>
        </w:tabs>
        <w:rPr>
          <w:rFonts w:asciiTheme="majorHAnsi" w:hAnsiTheme="majorHAnsi" w:cstheme="majorHAnsi"/>
          <w:sz w:val="20"/>
          <w:szCs w:val="20"/>
          <w:u w:val="thick"/>
        </w:rPr>
      </w:pPr>
    </w:p>
    <w:p w14:paraId="13374BD5" w14:textId="68FE7A93" w:rsidR="0060553F" w:rsidRPr="00743B4A" w:rsidRDefault="006100C0" w:rsidP="00743B4A">
      <w:pPr>
        <w:tabs>
          <w:tab w:val="right" w:pos="10260"/>
        </w:tabs>
        <w:spacing w:after="120"/>
        <w:rPr>
          <w:color w:val="1F497D" w:themeColor="text2"/>
          <w:u w:val="thick"/>
        </w:rPr>
      </w:pPr>
      <w:r w:rsidRPr="002D11AD">
        <w:rPr>
          <w:rFonts w:asciiTheme="majorHAnsi" w:hAnsiTheme="majorHAnsi" w:cstheme="majorHAnsi"/>
          <w:b/>
          <w:color w:val="1F497D" w:themeColor="text2"/>
          <w:u w:val="thick"/>
        </w:rPr>
        <w:t>IN THIS ISSUE</w:t>
      </w:r>
      <w:r w:rsidRPr="002D11AD">
        <w:rPr>
          <w:rFonts w:asciiTheme="majorHAnsi" w:hAnsiTheme="majorHAnsi" w:cstheme="majorHAnsi"/>
          <w:b/>
          <w:color w:val="1F497D" w:themeColor="text2"/>
        </w:rPr>
        <w:t>:</w:t>
      </w:r>
      <w:r w:rsidR="0060553F" w:rsidRPr="0060553F">
        <w:rPr>
          <w:b/>
          <w:color w:val="1F497D" w:themeColor="text2"/>
        </w:rPr>
        <w:tab/>
      </w:r>
      <w:r w:rsidR="00D0744B" w:rsidRPr="00105F44">
        <w:rPr>
          <w:rFonts w:asciiTheme="majorHAnsi" w:hAnsiTheme="majorHAnsi" w:cstheme="majorHAnsi"/>
          <w:color w:val="1F497D" w:themeColor="text2"/>
          <w:u w:val="thick"/>
        </w:rPr>
        <w:t xml:space="preserve">page </w:t>
      </w:r>
    </w:p>
    <w:p w14:paraId="077C2063" w14:textId="0BF46462" w:rsidR="002E7801" w:rsidRDefault="002E7801" w:rsidP="0013497D">
      <w:pPr>
        <w:pStyle w:val="ListParagraph"/>
        <w:numPr>
          <w:ilvl w:val="0"/>
          <w:numId w:val="1"/>
        </w:numPr>
        <w:tabs>
          <w:tab w:val="right" w:pos="10080"/>
        </w:tabs>
        <w:ind w:left="270" w:hanging="270"/>
        <w:rPr>
          <w:b/>
          <w:color w:val="1F497D" w:themeColor="text2"/>
        </w:rPr>
      </w:pPr>
      <w:r>
        <w:rPr>
          <w:b/>
          <w:color w:val="1F497D" w:themeColor="text2"/>
        </w:rPr>
        <w:t>PRESIDENT’S MESSAGE</w:t>
      </w:r>
      <w:r>
        <w:rPr>
          <w:b/>
          <w:color w:val="1F497D" w:themeColor="text2"/>
        </w:rPr>
        <w:tab/>
        <w:t>2</w:t>
      </w:r>
    </w:p>
    <w:p w14:paraId="7782B2DD" w14:textId="1F49EF18" w:rsidR="00B15B58" w:rsidRPr="00A22938" w:rsidRDefault="002E7801" w:rsidP="0068357F">
      <w:pPr>
        <w:pStyle w:val="ListParagraph"/>
        <w:numPr>
          <w:ilvl w:val="0"/>
          <w:numId w:val="1"/>
        </w:numPr>
        <w:tabs>
          <w:tab w:val="right" w:pos="10080"/>
        </w:tabs>
        <w:ind w:left="270" w:hanging="270"/>
        <w:rPr>
          <w:b/>
          <w:color w:val="1F497D" w:themeColor="text2"/>
        </w:rPr>
      </w:pPr>
      <w:r>
        <w:rPr>
          <w:b/>
          <w:color w:val="1F497D" w:themeColor="text2"/>
        </w:rPr>
        <w:t>CAMBRIDGE CORNER</w:t>
      </w:r>
      <w:r>
        <w:rPr>
          <w:b/>
          <w:color w:val="1F497D" w:themeColor="text2"/>
        </w:rPr>
        <w:tab/>
      </w:r>
      <w:r w:rsidR="00B15B58">
        <w:rPr>
          <w:b/>
          <w:color w:val="1F497D" w:themeColor="text2"/>
        </w:rPr>
        <w:t>2</w:t>
      </w:r>
    </w:p>
    <w:p w14:paraId="57BBC91F" w14:textId="63A4C15D" w:rsidR="002A7225" w:rsidRPr="00607AEF" w:rsidRDefault="0036210A" w:rsidP="001849D6">
      <w:pPr>
        <w:pStyle w:val="ListParagraph"/>
        <w:numPr>
          <w:ilvl w:val="1"/>
          <w:numId w:val="1"/>
        </w:numPr>
        <w:tabs>
          <w:tab w:val="right" w:pos="10080"/>
        </w:tabs>
        <w:ind w:hanging="270"/>
        <w:rPr>
          <w:b/>
          <w:bCs/>
          <w:color w:val="1F497D" w:themeColor="text2"/>
        </w:rPr>
      </w:pPr>
      <w:r>
        <w:rPr>
          <w:b/>
          <w:color w:val="1F497D" w:themeColor="text2"/>
        </w:rPr>
        <w:t>Cambridge Real Estate Trends</w:t>
      </w:r>
      <w:r w:rsidR="00E45A50">
        <w:rPr>
          <w:b/>
          <w:color w:val="1F497D" w:themeColor="text2"/>
        </w:rPr>
        <w:tab/>
      </w:r>
      <w:r w:rsidR="002A7225">
        <w:rPr>
          <w:color w:val="1F497D" w:themeColor="text2"/>
        </w:rPr>
        <w:t>2</w:t>
      </w:r>
    </w:p>
    <w:p w14:paraId="28D7C929" w14:textId="77777777" w:rsidR="008F634A" w:rsidRPr="008F634A" w:rsidRDefault="002A7225" w:rsidP="008F634A">
      <w:pPr>
        <w:pStyle w:val="ListParagraph"/>
        <w:numPr>
          <w:ilvl w:val="1"/>
          <w:numId w:val="1"/>
        </w:numPr>
        <w:tabs>
          <w:tab w:val="right" w:pos="10080"/>
        </w:tabs>
        <w:ind w:hanging="270"/>
        <w:rPr>
          <w:b/>
          <w:color w:val="1F497D" w:themeColor="text2"/>
        </w:rPr>
      </w:pPr>
      <w:r>
        <w:rPr>
          <w:b/>
          <w:color w:val="1F497D" w:themeColor="text2"/>
        </w:rPr>
        <w:t>Cambridge Fun Facts and Lore</w:t>
      </w:r>
      <w:r>
        <w:rPr>
          <w:b/>
          <w:color w:val="1F497D" w:themeColor="text2"/>
        </w:rPr>
        <w:tab/>
      </w:r>
      <w:r w:rsidR="001849D6">
        <w:rPr>
          <w:bCs/>
          <w:color w:val="1F497D" w:themeColor="text2"/>
        </w:rPr>
        <w:t>4</w:t>
      </w:r>
    </w:p>
    <w:p w14:paraId="53407626" w14:textId="1196018C" w:rsidR="00C22145" w:rsidRPr="008F634A" w:rsidRDefault="00034E34" w:rsidP="008F634A">
      <w:pPr>
        <w:pStyle w:val="ListParagraph"/>
        <w:numPr>
          <w:ilvl w:val="0"/>
          <w:numId w:val="1"/>
        </w:numPr>
        <w:tabs>
          <w:tab w:val="right" w:pos="10080"/>
        </w:tabs>
        <w:ind w:left="270" w:hanging="270"/>
        <w:rPr>
          <w:b/>
          <w:color w:val="1F497D" w:themeColor="text2"/>
        </w:rPr>
      </w:pPr>
      <w:r w:rsidRPr="008F634A">
        <w:rPr>
          <w:rFonts w:cs="Times New Roman (Body CS)"/>
          <w:b/>
          <w:caps/>
          <w:color w:val="1F497D" w:themeColor="text2"/>
        </w:rPr>
        <w:t>Community News – Cooper</w:t>
      </w:r>
      <w:r w:rsidR="006B5DFD" w:rsidRPr="008F634A">
        <w:rPr>
          <w:rFonts w:cs="Times New Roman (Body CS)"/>
          <w:b/>
          <w:caps/>
          <w:color w:val="1F497D" w:themeColor="text2"/>
        </w:rPr>
        <w:t>ating Community Organization</w:t>
      </w:r>
      <w:r w:rsidR="008F634A">
        <w:rPr>
          <w:rFonts w:cs="Times New Roman (Body CS)"/>
          <w:b/>
          <w:caps/>
          <w:color w:val="1F497D" w:themeColor="text2"/>
        </w:rPr>
        <w:t>S</w:t>
      </w:r>
      <w:r w:rsidR="001B7C18" w:rsidRPr="008F634A">
        <w:rPr>
          <w:b/>
          <w:color w:val="1F497D" w:themeColor="text2"/>
        </w:rPr>
        <w:tab/>
      </w:r>
      <w:r w:rsidR="001849D6" w:rsidRPr="008F634A">
        <w:rPr>
          <w:b/>
          <w:bCs/>
          <w:color w:val="1F497D" w:themeColor="text2"/>
        </w:rPr>
        <w:t>5</w:t>
      </w:r>
    </w:p>
    <w:p w14:paraId="355486FE" w14:textId="7C8C2E72" w:rsidR="00AE23B3" w:rsidRPr="00C22145" w:rsidRDefault="00C22145" w:rsidP="00C22145">
      <w:pPr>
        <w:pStyle w:val="ListParagraph"/>
        <w:numPr>
          <w:ilvl w:val="1"/>
          <w:numId w:val="1"/>
        </w:numPr>
        <w:tabs>
          <w:tab w:val="right" w:pos="10080"/>
        </w:tabs>
        <w:ind w:hanging="270"/>
        <w:rPr>
          <w:b/>
          <w:color w:val="1F497D" w:themeColor="text2"/>
        </w:rPr>
      </w:pPr>
      <w:r>
        <w:rPr>
          <w:b/>
          <w:color w:val="1F497D" w:themeColor="text2"/>
        </w:rPr>
        <w:t>Cambridge Empowerment Center – Pine Street Enrichment Summer Program</w:t>
      </w:r>
      <w:r>
        <w:rPr>
          <w:b/>
          <w:color w:val="1F497D" w:themeColor="text2"/>
        </w:rPr>
        <w:tab/>
      </w:r>
      <w:r>
        <w:rPr>
          <w:bCs/>
          <w:color w:val="1F497D" w:themeColor="text2"/>
        </w:rPr>
        <w:t>5</w:t>
      </w:r>
    </w:p>
    <w:p w14:paraId="0FF34D2C" w14:textId="278A8BDB" w:rsidR="002A7225" w:rsidRPr="002A7225" w:rsidRDefault="00AE23B3" w:rsidP="002A7225">
      <w:pPr>
        <w:pStyle w:val="ListParagraph"/>
        <w:numPr>
          <w:ilvl w:val="1"/>
          <w:numId w:val="1"/>
        </w:numPr>
        <w:tabs>
          <w:tab w:val="right" w:pos="10080"/>
        </w:tabs>
        <w:ind w:hanging="270"/>
        <w:rPr>
          <w:b/>
          <w:bCs/>
          <w:color w:val="1F497D" w:themeColor="text2"/>
        </w:rPr>
      </w:pPr>
      <w:r>
        <w:rPr>
          <w:b/>
          <w:color w:val="1F497D" w:themeColor="text2"/>
        </w:rPr>
        <w:t xml:space="preserve">Mainstreet Gallery – </w:t>
      </w:r>
      <w:r w:rsidR="00171264">
        <w:rPr>
          <w:b/>
          <w:color w:val="1F497D" w:themeColor="text2"/>
        </w:rPr>
        <w:t xml:space="preserve">Celebrating 12 Years - </w:t>
      </w:r>
      <w:r>
        <w:rPr>
          <w:b/>
          <w:color w:val="1F497D" w:themeColor="text2"/>
        </w:rPr>
        <w:t>S</w:t>
      </w:r>
      <w:r w:rsidR="00171264">
        <w:rPr>
          <w:b/>
          <w:color w:val="1F497D" w:themeColor="text2"/>
        </w:rPr>
        <w:t xml:space="preserve">ummer </w:t>
      </w:r>
      <w:r>
        <w:rPr>
          <w:b/>
          <w:color w:val="1F497D" w:themeColor="text2"/>
        </w:rPr>
        <w:t>Show 2023</w:t>
      </w:r>
      <w:r>
        <w:rPr>
          <w:b/>
          <w:color w:val="1F497D" w:themeColor="text2"/>
        </w:rPr>
        <w:tab/>
      </w:r>
      <w:r w:rsidR="00F27133">
        <w:rPr>
          <w:bCs/>
          <w:color w:val="1F497D" w:themeColor="text2"/>
        </w:rPr>
        <w:t>6</w:t>
      </w:r>
    </w:p>
    <w:p w14:paraId="4420928A" w14:textId="0A9A34A6" w:rsidR="002A7225" w:rsidRPr="002A7225" w:rsidRDefault="002A7225" w:rsidP="002A7225">
      <w:pPr>
        <w:pStyle w:val="ListParagraph"/>
        <w:numPr>
          <w:ilvl w:val="1"/>
          <w:numId w:val="1"/>
        </w:numPr>
        <w:tabs>
          <w:tab w:val="right" w:pos="10080"/>
        </w:tabs>
        <w:ind w:hanging="270"/>
        <w:rPr>
          <w:b/>
          <w:bCs/>
          <w:color w:val="1F497D" w:themeColor="text2"/>
        </w:rPr>
      </w:pPr>
      <w:r w:rsidRPr="002A7225">
        <w:rPr>
          <w:rFonts w:cstheme="majorHAnsi"/>
          <w:b/>
          <w:color w:val="1F497D" w:themeColor="text2"/>
        </w:rPr>
        <w:t xml:space="preserve">WHCP-FM 91.7 – </w:t>
      </w:r>
      <w:r w:rsidR="008F634A">
        <w:rPr>
          <w:rFonts w:cstheme="majorHAnsi"/>
          <w:b/>
          <w:color w:val="1F497D" w:themeColor="text2"/>
        </w:rPr>
        <w:t>Now on the Air</w:t>
      </w:r>
      <w:r w:rsidRPr="002A7225">
        <w:rPr>
          <w:rFonts w:cstheme="majorHAnsi"/>
          <w:b/>
          <w:color w:val="1F497D" w:themeColor="text2"/>
        </w:rPr>
        <w:t>!</w:t>
      </w:r>
      <w:r>
        <w:rPr>
          <w:rFonts w:cstheme="majorHAnsi"/>
          <w:b/>
          <w:color w:val="1F497D" w:themeColor="text2"/>
        </w:rPr>
        <w:tab/>
      </w:r>
      <w:r w:rsidR="008F634A">
        <w:rPr>
          <w:rFonts w:cstheme="majorHAnsi"/>
          <w:bCs/>
          <w:color w:val="1F497D" w:themeColor="text2"/>
        </w:rPr>
        <w:t>7</w:t>
      </w:r>
    </w:p>
    <w:p w14:paraId="54C81E6B" w14:textId="1E6759DD" w:rsidR="00607AEF" w:rsidRDefault="002A7225" w:rsidP="008F634A">
      <w:pPr>
        <w:pStyle w:val="ListParagraph"/>
        <w:numPr>
          <w:ilvl w:val="1"/>
          <w:numId w:val="1"/>
        </w:numPr>
        <w:tabs>
          <w:tab w:val="right" w:pos="10080"/>
        </w:tabs>
        <w:ind w:hanging="270"/>
        <w:rPr>
          <w:b/>
          <w:color w:val="1F497D" w:themeColor="text2"/>
        </w:rPr>
      </w:pPr>
      <w:r w:rsidRPr="002A7225">
        <w:rPr>
          <w:rFonts w:cstheme="majorHAnsi"/>
          <w:b/>
          <w:bCs/>
          <w:color w:val="1F497D" w:themeColor="text2"/>
        </w:rPr>
        <w:t>CWDI</w:t>
      </w:r>
      <w:r>
        <w:rPr>
          <w:b/>
          <w:bCs/>
          <w:color w:val="1F497D" w:themeColor="text2"/>
        </w:rPr>
        <w:tab/>
      </w:r>
      <w:r w:rsidR="008F634A">
        <w:rPr>
          <w:color w:val="1F497D" w:themeColor="text2"/>
        </w:rPr>
        <w:t>8</w:t>
      </w:r>
    </w:p>
    <w:p w14:paraId="0BD249E4" w14:textId="51D98261" w:rsidR="00F41C18" w:rsidRPr="002E7801" w:rsidRDefault="00AE23B3" w:rsidP="008F634A">
      <w:pPr>
        <w:pStyle w:val="ListParagraph"/>
        <w:numPr>
          <w:ilvl w:val="1"/>
          <w:numId w:val="1"/>
        </w:numPr>
        <w:tabs>
          <w:tab w:val="right" w:pos="10080"/>
        </w:tabs>
        <w:ind w:hanging="270"/>
      </w:pPr>
      <w:r>
        <w:rPr>
          <w:b/>
          <w:color w:val="1F497D" w:themeColor="text2"/>
        </w:rPr>
        <w:t>Midshore Meals ‘til Monday</w:t>
      </w:r>
      <w:r w:rsidRPr="001F7502">
        <w:rPr>
          <w:b/>
          <w:color w:val="1F497D" w:themeColor="text2"/>
        </w:rPr>
        <w:tab/>
      </w:r>
      <w:r w:rsidR="008F634A">
        <w:rPr>
          <w:color w:val="1F497D" w:themeColor="text2"/>
        </w:rPr>
        <w:t>8</w:t>
      </w:r>
    </w:p>
    <w:p w14:paraId="443E784A" w14:textId="7EA2B95E" w:rsidR="002E7801" w:rsidRPr="00F12322" w:rsidRDefault="002E7801" w:rsidP="00F12322">
      <w:pPr>
        <w:pStyle w:val="ListParagraph"/>
        <w:numPr>
          <w:ilvl w:val="0"/>
          <w:numId w:val="1"/>
        </w:numPr>
        <w:tabs>
          <w:tab w:val="right" w:pos="10080"/>
        </w:tabs>
        <w:ind w:left="270" w:hanging="270"/>
        <w:rPr>
          <w:b/>
          <w:color w:val="1F497D" w:themeColor="text2"/>
        </w:rPr>
      </w:pPr>
      <w:r w:rsidRPr="002E7801">
        <w:rPr>
          <w:b/>
          <w:color w:val="1F497D" w:themeColor="text2"/>
        </w:rPr>
        <w:t>C</w:t>
      </w:r>
      <w:r w:rsidRPr="002E7801">
        <w:rPr>
          <w:rFonts w:cs="Times New Roman (Body CS)"/>
          <w:b/>
          <w:caps/>
          <w:color w:val="1F497D" w:themeColor="text2"/>
        </w:rPr>
        <w:t>AN Mission Statement, Membership Information, and Committees</w:t>
      </w:r>
      <w:r>
        <w:rPr>
          <w:b/>
          <w:color w:val="1F497D" w:themeColor="text2"/>
        </w:rPr>
        <w:tab/>
      </w:r>
      <w:r w:rsidR="008F634A">
        <w:rPr>
          <w:b/>
          <w:color w:val="1F497D" w:themeColor="text2"/>
        </w:rPr>
        <w:t>9</w:t>
      </w:r>
    </w:p>
    <w:p w14:paraId="1824E276" w14:textId="3EB3B30A" w:rsidR="008C75F3" w:rsidRPr="00B40933" w:rsidRDefault="008C75F3" w:rsidP="00BC2BF9">
      <w:pPr>
        <w:tabs>
          <w:tab w:val="left" w:pos="0"/>
          <w:tab w:val="right" w:pos="10530"/>
        </w:tabs>
      </w:pPr>
      <w:r w:rsidRPr="00B40933">
        <w:rPr>
          <w:b/>
          <w:color w:val="1F497D" w:themeColor="text2"/>
          <w:u w:val="thick"/>
        </w:rPr>
        <w:tab/>
      </w:r>
    </w:p>
    <w:p w14:paraId="3837377D" w14:textId="77777777" w:rsidR="008C75F3" w:rsidRPr="008C75F3" w:rsidRDefault="008C75F3" w:rsidP="008C75F3">
      <w:pPr>
        <w:tabs>
          <w:tab w:val="right" w:pos="9720"/>
        </w:tabs>
        <w:ind w:left="-540"/>
        <w:rPr>
          <w:sz w:val="20"/>
          <w:szCs w:val="20"/>
          <w:u w:val="thick"/>
        </w:rPr>
      </w:pPr>
    </w:p>
    <w:p w14:paraId="44506095" w14:textId="77777777" w:rsidR="00FC5763" w:rsidRPr="00FF03F8" w:rsidRDefault="00FC5763" w:rsidP="00FC5763">
      <w:pPr>
        <w:tabs>
          <w:tab w:val="right" w:pos="10080"/>
        </w:tabs>
        <w:ind w:left="270" w:hanging="270"/>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r w:rsidRPr="00FF03F8">
        <w:rPr>
          <w:rFonts w:asciiTheme="majorHAnsi" w:hAnsiTheme="majorHAnsi" w:cstheme="majorHAnsi"/>
          <w:b/>
          <w:color w:val="1F497D" w:themeColor="text2"/>
        </w:rPr>
        <w:t>:</w:t>
      </w:r>
    </w:p>
    <w:p w14:paraId="5A960A72" w14:textId="77777777" w:rsidR="00FC5763" w:rsidRPr="00B237F6" w:rsidRDefault="00FC5763" w:rsidP="00FC5763">
      <w:pPr>
        <w:tabs>
          <w:tab w:val="right" w:pos="10080"/>
        </w:tabs>
        <w:ind w:left="270" w:hanging="270"/>
        <w:rPr>
          <w:rFonts w:cstheme="majorHAnsi"/>
        </w:rPr>
      </w:pPr>
    </w:p>
    <w:p w14:paraId="491B9AD8" w14:textId="77777777" w:rsidR="00FC5763" w:rsidRPr="00B237F6" w:rsidRDefault="00FC5763" w:rsidP="00FC5763">
      <w:pPr>
        <w:pStyle w:val="ListParagraph"/>
        <w:numPr>
          <w:ilvl w:val="0"/>
          <w:numId w:val="1"/>
        </w:numPr>
        <w:tabs>
          <w:tab w:val="right" w:pos="10080"/>
        </w:tabs>
        <w:ind w:left="270" w:hanging="270"/>
        <w:rPr>
          <w:rFonts w:cstheme="majorHAnsi"/>
        </w:rPr>
      </w:pPr>
      <w:r>
        <w:rPr>
          <w:rFonts w:cstheme="majorHAnsi"/>
          <w:b/>
          <w:bCs/>
          <w:color w:val="1F497D" w:themeColor="text2"/>
        </w:rPr>
        <w:t xml:space="preserve">JOIN CAN FOR FREE – </w:t>
      </w:r>
      <w:hyperlink r:id="rId10" w:history="1">
        <w:r w:rsidRPr="00B237F6">
          <w:rPr>
            <w:rStyle w:val="Hyperlink"/>
            <w:rFonts w:cstheme="majorHAnsi"/>
          </w:rPr>
          <w:t>https://cambridgecan.org/join-can/</w:t>
        </w:r>
      </w:hyperlink>
      <w:r>
        <w:rPr>
          <w:rFonts w:cstheme="majorHAnsi"/>
          <w:b/>
          <w:bCs/>
          <w:color w:val="1F497D" w:themeColor="text2"/>
        </w:rPr>
        <w:t xml:space="preserve"> </w:t>
      </w:r>
    </w:p>
    <w:p w14:paraId="43102BBB" w14:textId="77777777" w:rsidR="00FC5763" w:rsidRPr="00546A6A" w:rsidRDefault="00FC5763" w:rsidP="00FC5763">
      <w:pPr>
        <w:pStyle w:val="ListParagraph"/>
        <w:numPr>
          <w:ilvl w:val="0"/>
          <w:numId w:val="1"/>
        </w:numPr>
        <w:tabs>
          <w:tab w:val="right" w:pos="10080"/>
        </w:tabs>
        <w:ind w:left="270" w:hanging="270"/>
        <w:rPr>
          <w:rFonts w:cstheme="majorHAnsi"/>
        </w:rPr>
      </w:pPr>
      <w:r w:rsidRPr="009F09D8">
        <w:rPr>
          <w:rFonts w:cstheme="majorHAnsi"/>
          <w:b/>
          <w:color w:val="1F497D" w:themeColor="text2"/>
        </w:rPr>
        <w:t xml:space="preserve">CAN Meeting Minutes </w:t>
      </w:r>
      <w:r>
        <w:rPr>
          <w:rFonts w:cstheme="majorHAnsi"/>
          <w:b/>
          <w:color w:val="1F497D" w:themeColor="text2"/>
        </w:rPr>
        <w:t xml:space="preserve">– </w:t>
      </w:r>
      <w:hyperlink r:id="rId11" w:history="1">
        <w:r w:rsidRPr="00546A6A">
          <w:rPr>
            <w:rStyle w:val="Hyperlink"/>
            <w:rFonts w:cstheme="majorHAnsi"/>
          </w:rPr>
          <w:t>https://cambridgecan.org/category/meetings/</w:t>
        </w:r>
      </w:hyperlink>
    </w:p>
    <w:p w14:paraId="5E6A87EA" w14:textId="77777777" w:rsidR="00FC5763" w:rsidRPr="00546A6A" w:rsidRDefault="00FC5763" w:rsidP="00FC5763">
      <w:pPr>
        <w:pStyle w:val="ListParagraph"/>
        <w:numPr>
          <w:ilvl w:val="0"/>
          <w:numId w:val="1"/>
        </w:numPr>
        <w:tabs>
          <w:tab w:val="right" w:pos="10080"/>
        </w:tabs>
        <w:ind w:left="270" w:hanging="270"/>
        <w:rPr>
          <w:rFonts w:cstheme="majorHAnsi"/>
        </w:rPr>
      </w:pPr>
      <w:r w:rsidRPr="00546A6A">
        <w:rPr>
          <w:rFonts w:cstheme="majorHAnsi"/>
          <w:b/>
          <w:color w:val="1F497D" w:themeColor="text2"/>
        </w:rPr>
        <w:t>CAN’s City Council Meeting Notes</w:t>
      </w:r>
      <w:r w:rsidRPr="00546A6A">
        <w:rPr>
          <w:rFonts w:cstheme="majorHAnsi"/>
        </w:rPr>
        <w:t xml:space="preserve"> – </w:t>
      </w:r>
      <w:hyperlink r:id="rId12" w:history="1">
        <w:r w:rsidRPr="00546A6A">
          <w:rPr>
            <w:rStyle w:val="Hyperlink"/>
            <w:rFonts w:cstheme="majorHAnsi"/>
          </w:rPr>
          <w:t>https://cambridgecan.org/category/news/city-council-notes/</w:t>
        </w:r>
      </w:hyperlink>
    </w:p>
    <w:p w14:paraId="37ECF3D3" w14:textId="77777777" w:rsidR="00FC5763" w:rsidRPr="009F09D8" w:rsidRDefault="00FC5763">
      <w:pPr>
        <w:pStyle w:val="ListParagraph"/>
        <w:numPr>
          <w:ilvl w:val="0"/>
          <w:numId w:val="2"/>
        </w:numPr>
        <w:ind w:left="270" w:hanging="270"/>
        <w:rPr>
          <w:rFonts w:cstheme="majorHAnsi"/>
        </w:rPr>
      </w:pPr>
      <w:r w:rsidRPr="009F09D8">
        <w:rPr>
          <w:rFonts w:cstheme="majorHAnsi"/>
          <w:b/>
          <w:color w:val="1F497D" w:themeColor="text2"/>
        </w:rPr>
        <w:t>CAN</w:t>
      </w:r>
      <w:r>
        <w:rPr>
          <w:rFonts w:cstheme="majorHAnsi"/>
          <w:b/>
          <w:color w:val="1F497D" w:themeColor="text2"/>
        </w:rPr>
        <w:t xml:space="preserve">’s </w:t>
      </w:r>
      <w:r w:rsidRPr="009F09D8">
        <w:rPr>
          <w:rFonts w:cstheme="majorHAnsi"/>
          <w:b/>
          <w:color w:val="1F497D" w:themeColor="text2"/>
        </w:rPr>
        <w:t xml:space="preserve">Planning &amp; Zoning Notes – </w:t>
      </w:r>
      <w:hyperlink r:id="rId13" w:history="1">
        <w:r w:rsidRPr="009F09D8">
          <w:rPr>
            <w:rStyle w:val="Hyperlink"/>
            <w:rFonts w:cstheme="majorHAnsi"/>
          </w:rPr>
          <w:t>https://cambridgecan.org/category/news/p-and-z/</w:t>
        </w:r>
      </w:hyperlink>
    </w:p>
    <w:p w14:paraId="1852BB00" w14:textId="77777777" w:rsidR="00FC5763" w:rsidRPr="009F09D8" w:rsidRDefault="00FC5763">
      <w:pPr>
        <w:pStyle w:val="ListParagraph"/>
        <w:numPr>
          <w:ilvl w:val="0"/>
          <w:numId w:val="2"/>
        </w:numPr>
        <w:tabs>
          <w:tab w:val="right" w:pos="10080"/>
        </w:tabs>
        <w:ind w:left="270" w:hanging="270"/>
        <w:rPr>
          <w:rFonts w:cstheme="majorHAnsi"/>
          <w:b/>
          <w:color w:val="1F497D" w:themeColor="text2"/>
        </w:rPr>
      </w:pPr>
      <w:r w:rsidRPr="009F09D8">
        <w:rPr>
          <w:rFonts w:cstheme="majorHAnsi"/>
          <w:b/>
          <w:color w:val="1F497D" w:themeColor="text2"/>
        </w:rPr>
        <w:t>CAN’s Website –</w:t>
      </w:r>
      <w:r w:rsidRPr="009F09D8">
        <w:rPr>
          <w:rFonts w:cstheme="majorHAnsi"/>
        </w:rPr>
        <w:t xml:space="preserve"> </w:t>
      </w:r>
      <w:hyperlink r:id="rId14" w:history="1">
        <w:r w:rsidRPr="009F09D8">
          <w:rPr>
            <w:rStyle w:val="Hyperlink"/>
            <w:rFonts w:cstheme="majorHAnsi"/>
            <w:color w:val="0000FF"/>
          </w:rPr>
          <w:t>https://cambridgecan.org</w:t>
        </w:r>
      </w:hyperlink>
      <w:r w:rsidRPr="009F09D8">
        <w:rPr>
          <w:rFonts w:cstheme="majorHAnsi"/>
        </w:rPr>
        <w:tab/>
      </w:r>
    </w:p>
    <w:p w14:paraId="38DC9E35" w14:textId="77777777" w:rsidR="00FC5763" w:rsidRPr="009F09D8" w:rsidRDefault="00FC5763">
      <w:pPr>
        <w:pStyle w:val="ListParagraph"/>
        <w:numPr>
          <w:ilvl w:val="0"/>
          <w:numId w:val="2"/>
        </w:numPr>
        <w:tabs>
          <w:tab w:val="right" w:pos="10080"/>
        </w:tabs>
        <w:ind w:left="270" w:hanging="270"/>
        <w:rPr>
          <w:rStyle w:val="Hyperlink"/>
          <w:rFonts w:cstheme="majorHAnsi"/>
          <w:b/>
          <w:color w:val="1F497D" w:themeColor="text2"/>
          <w:u w:val="none"/>
        </w:rPr>
      </w:pPr>
      <w:r w:rsidRPr="009F09D8">
        <w:rPr>
          <w:rFonts w:cstheme="majorHAnsi"/>
          <w:b/>
          <w:color w:val="1F497D" w:themeColor="text2"/>
        </w:rPr>
        <w:t>CAN on FaceBook –</w:t>
      </w:r>
      <w:r w:rsidRPr="009F09D8">
        <w:rPr>
          <w:rFonts w:cstheme="majorHAnsi"/>
        </w:rPr>
        <w:t xml:space="preserve"> </w:t>
      </w:r>
      <w:hyperlink r:id="rId15" w:history="1">
        <w:r w:rsidRPr="009F09D8">
          <w:rPr>
            <w:rStyle w:val="Hyperlink"/>
            <w:rFonts w:cstheme="majorHAnsi"/>
            <w:color w:val="0000FF"/>
          </w:rPr>
          <w:t>https://www.facebook.com/CambridgeAssociationofNeighborhoods/</w:t>
        </w:r>
      </w:hyperlink>
    </w:p>
    <w:p w14:paraId="4EB78158" w14:textId="13FD10D5" w:rsidR="004E04C5" w:rsidRPr="008F634A" w:rsidRDefault="00FC5763" w:rsidP="0068626F">
      <w:pPr>
        <w:pStyle w:val="ListParagraph"/>
        <w:numPr>
          <w:ilvl w:val="0"/>
          <w:numId w:val="2"/>
        </w:numPr>
        <w:tabs>
          <w:tab w:val="right" w:pos="10080"/>
        </w:tabs>
        <w:spacing w:after="120"/>
        <w:ind w:left="270" w:hanging="270"/>
        <w:rPr>
          <w:rStyle w:val="Hyperlink"/>
          <w:rFonts w:cstheme="majorHAnsi"/>
          <w:b/>
          <w:color w:val="1F497D" w:themeColor="text2"/>
          <w:u w:val="none"/>
        </w:rPr>
      </w:pPr>
      <w:r w:rsidRPr="009F09D8">
        <w:rPr>
          <w:rFonts w:cstheme="majorHAnsi"/>
          <w:b/>
          <w:color w:val="1F497D" w:themeColor="text2"/>
        </w:rPr>
        <w:t>Contact CAN –</w:t>
      </w:r>
      <w:r w:rsidRPr="009F09D8">
        <w:rPr>
          <w:rFonts w:cstheme="majorHAnsi"/>
        </w:rPr>
        <w:t xml:space="preserve"> </w:t>
      </w:r>
      <w:hyperlink r:id="rId16" w:history="1">
        <w:r w:rsidRPr="009F09D8">
          <w:rPr>
            <w:rStyle w:val="Hyperlink"/>
            <w:rFonts w:cstheme="majorHAnsi"/>
          </w:rPr>
          <w:t>CambridgeCAN@yahoo.com</w:t>
        </w:r>
      </w:hyperlink>
    </w:p>
    <w:p w14:paraId="445440E7" w14:textId="77777777" w:rsidR="008F634A" w:rsidRPr="008F634A" w:rsidRDefault="008F634A" w:rsidP="008F634A">
      <w:pPr>
        <w:tabs>
          <w:tab w:val="right" w:pos="10080"/>
        </w:tabs>
        <w:spacing w:after="120"/>
        <w:rPr>
          <w:rFonts w:cstheme="majorHAnsi"/>
          <w:b/>
          <w:color w:val="1F497D" w:themeColor="text2"/>
        </w:rPr>
      </w:pPr>
    </w:p>
    <w:p w14:paraId="484CC6BC" w14:textId="77777777" w:rsidR="00FC5763" w:rsidRPr="001B3B5F" w:rsidRDefault="00FC5763" w:rsidP="0087338C">
      <w:pPr>
        <w:pStyle w:val="ListParagraph"/>
        <w:tabs>
          <w:tab w:val="right" w:pos="10080"/>
        </w:tabs>
        <w:spacing w:after="120"/>
        <w:ind w:left="0"/>
        <w:rPr>
          <w:rFonts w:cstheme="majorHAnsi"/>
          <w:b/>
          <w:color w:val="1F497D" w:themeColor="text2"/>
        </w:rPr>
      </w:pPr>
    </w:p>
    <w:p w14:paraId="3948BB22" w14:textId="27C99C9C" w:rsidR="00E511B0" w:rsidRDefault="00FC5763" w:rsidP="00A22938">
      <w:pPr>
        <w:pStyle w:val="ListParagraph"/>
        <w:tabs>
          <w:tab w:val="right" w:pos="10080"/>
        </w:tabs>
        <w:ind w:left="-360"/>
        <w:jc w:val="center"/>
        <w:rPr>
          <w:b/>
          <w:color w:val="1F497D" w:themeColor="text2"/>
        </w:rPr>
      </w:pPr>
      <w:r>
        <w:rPr>
          <w:rFonts w:cstheme="majorHAnsi"/>
          <w:b/>
          <w:noProof/>
          <w:color w:val="1F497D" w:themeColor="text2"/>
        </w:rPr>
        <w:drawing>
          <wp:inline distT="0" distB="0" distL="0" distR="0" wp14:anchorId="3F1E742F" wp14:editId="3290202D">
            <wp:extent cx="1656784" cy="16567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 LOGO 150x150.jpg"/>
                    <pic:cNvPicPr/>
                  </pic:nvPicPr>
                  <pic:blipFill>
                    <a:blip r:embed="rId17"/>
                    <a:stretch>
                      <a:fillRect/>
                    </a:stretch>
                  </pic:blipFill>
                  <pic:spPr>
                    <a:xfrm>
                      <a:off x="0" y="0"/>
                      <a:ext cx="1732009" cy="1732009"/>
                    </a:xfrm>
                    <a:prstGeom prst="rect">
                      <a:avLst/>
                    </a:prstGeom>
                  </pic:spPr>
                </pic:pic>
              </a:graphicData>
            </a:graphic>
          </wp:inline>
        </w:drawing>
      </w:r>
      <w:r w:rsidR="00453DFB" w:rsidRPr="00152A95">
        <w:rPr>
          <w:b/>
          <w:color w:val="1F497D" w:themeColor="text2"/>
        </w:rPr>
        <w:br w:type="page"/>
      </w:r>
    </w:p>
    <w:p w14:paraId="4161440A" w14:textId="13217719" w:rsidR="00D60F97" w:rsidRPr="00467EDE" w:rsidRDefault="003F7968" w:rsidP="00D60F97">
      <w:pPr>
        <w:ind w:right="216"/>
        <w:rPr>
          <w:rFonts w:asciiTheme="majorHAnsi" w:hAnsiTheme="majorHAnsi" w:cstheme="majorHAnsi"/>
          <w:b/>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r w:rsidR="005F1D04">
        <w:rPr>
          <w:rFonts w:asciiTheme="majorHAnsi" w:hAnsiTheme="majorHAnsi" w:cstheme="majorHAnsi"/>
          <w:b/>
          <w:color w:val="1F497D" w:themeColor="text2"/>
        </w:rPr>
        <w:t>What is CAN?</w:t>
      </w:r>
    </w:p>
    <w:p w14:paraId="00179E89" w14:textId="53AEC477" w:rsidR="002E5D5C" w:rsidRPr="00467EDE" w:rsidRDefault="002E5D5C" w:rsidP="00D60F97">
      <w:pPr>
        <w:ind w:right="216"/>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 President, CAN</w:t>
      </w:r>
    </w:p>
    <w:p w14:paraId="5E62AD7C" w14:textId="779AC86E" w:rsidR="009C239C" w:rsidRDefault="009C239C" w:rsidP="00FC79AE">
      <w:pPr>
        <w:ind w:right="184"/>
        <w:rPr>
          <w:rFonts w:asciiTheme="majorHAnsi" w:hAnsiTheme="majorHAnsi" w:cstheme="majorHAnsi"/>
          <w:b/>
          <w:color w:val="1F497D" w:themeColor="text2"/>
        </w:rPr>
      </w:pPr>
    </w:p>
    <w:p w14:paraId="488A2C32" w14:textId="21160F8C" w:rsidR="005F1D04" w:rsidRPr="005F1D04" w:rsidRDefault="005F1D04" w:rsidP="00FC79AE">
      <w:pPr>
        <w:ind w:right="364"/>
        <w:rPr>
          <w:rFonts w:asciiTheme="majorHAnsi" w:hAnsiTheme="majorHAnsi" w:cstheme="majorHAnsi"/>
          <w:bCs/>
          <w:color w:val="1F497D" w:themeColor="text2"/>
        </w:rPr>
      </w:pPr>
      <w:r w:rsidRPr="005F1D04">
        <w:rPr>
          <w:rFonts w:asciiTheme="majorHAnsi" w:hAnsiTheme="majorHAnsi" w:cstheme="majorHAnsi"/>
          <w:bCs/>
          <w:color w:val="1F497D" w:themeColor="text2"/>
        </w:rPr>
        <w:t xml:space="preserve">The Cambridge Association of Neighborhoods (CAN) was founded over 6 years ago to be an organization to get to know and help our neighbors. CAN is a non-political, non-profit organization. In its short life, CAN has grown to over 500 members in all wards of the City. The mission for CAN has also grown.  We still want members to reach out to their neighbors in need of </w:t>
      </w:r>
      <w:r w:rsidR="00E9799F" w:rsidRPr="005F1D04">
        <w:rPr>
          <w:rFonts w:asciiTheme="majorHAnsi" w:hAnsiTheme="majorHAnsi" w:cstheme="majorHAnsi"/>
          <w:bCs/>
          <w:color w:val="1F497D" w:themeColor="text2"/>
        </w:rPr>
        <w:t>assistance,</w:t>
      </w:r>
      <w:r w:rsidRPr="005F1D04">
        <w:rPr>
          <w:rFonts w:asciiTheme="majorHAnsi" w:hAnsiTheme="majorHAnsi" w:cstheme="majorHAnsi"/>
          <w:bCs/>
          <w:color w:val="1F497D" w:themeColor="text2"/>
        </w:rPr>
        <w:t xml:space="preserve"> but our primary focus is on providing members with what is going on in Cambridge and representing our members at public meetings.  CAN provides summaries of City and County meetings as follows: City Council, Planning and Zoning, Historic Preservation committee, and Board of Education meetings.  We also cover the Shore line Restoration project, Cambridge Waterfront Development, Regional Environmental issues, the City Marina, and new interests in Boarding house regulations, Trash pick-up, traffic issues, short term rentals and where is the YMCA going?</w:t>
      </w:r>
    </w:p>
    <w:p w14:paraId="4C4C696F" w14:textId="77777777" w:rsidR="005F1D04" w:rsidRDefault="005F1D04" w:rsidP="00FC79AE">
      <w:pPr>
        <w:ind w:right="364"/>
        <w:rPr>
          <w:rFonts w:asciiTheme="majorHAnsi" w:hAnsiTheme="majorHAnsi" w:cstheme="majorHAnsi"/>
          <w:bCs/>
          <w:color w:val="1F497D" w:themeColor="text2"/>
        </w:rPr>
      </w:pPr>
    </w:p>
    <w:p w14:paraId="77CE52A7" w14:textId="6C99DA60" w:rsidR="005F1D04" w:rsidRPr="005F1D04" w:rsidRDefault="005F1D04" w:rsidP="00FC79AE">
      <w:pPr>
        <w:ind w:right="364"/>
        <w:rPr>
          <w:rFonts w:asciiTheme="majorHAnsi" w:hAnsiTheme="majorHAnsi" w:cstheme="majorHAnsi"/>
          <w:bCs/>
          <w:color w:val="1F497D" w:themeColor="text2"/>
        </w:rPr>
      </w:pPr>
      <w:r w:rsidRPr="005F1D04">
        <w:rPr>
          <w:rFonts w:asciiTheme="majorHAnsi" w:hAnsiTheme="majorHAnsi" w:cstheme="majorHAnsi"/>
          <w:bCs/>
          <w:color w:val="1F497D" w:themeColor="text2"/>
        </w:rPr>
        <w:t>In addition to the above, we also like to gather members to help on a specific project like tearing down a fence, painting a stoop, and general clean-up projects.  If any of these projects interest you</w:t>
      </w:r>
      <w:r w:rsidR="00E9799F">
        <w:rPr>
          <w:rFonts w:asciiTheme="majorHAnsi" w:hAnsiTheme="majorHAnsi" w:cstheme="majorHAnsi"/>
          <w:bCs/>
          <w:color w:val="1F497D" w:themeColor="text2"/>
        </w:rPr>
        <w:t>,</w:t>
      </w:r>
      <w:r w:rsidRPr="005F1D04">
        <w:rPr>
          <w:rFonts w:asciiTheme="majorHAnsi" w:hAnsiTheme="majorHAnsi" w:cstheme="majorHAnsi"/>
          <w:bCs/>
          <w:color w:val="1F497D" w:themeColor="text2"/>
        </w:rPr>
        <w:t xml:space="preserve"> and you would like to get involved please contact me at Ragtime31@gmail.com. or if you have other projects we should look at</w:t>
      </w:r>
      <w:r w:rsidR="00E9799F">
        <w:rPr>
          <w:rFonts w:asciiTheme="majorHAnsi" w:hAnsiTheme="majorHAnsi" w:cstheme="majorHAnsi"/>
          <w:bCs/>
          <w:color w:val="1F497D" w:themeColor="text2"/>
        </w:rPr>
        <w:t>,</w:t>
      </w:r>
      <w:r w:rsidRPr="005F1D04">
        <w:rPr>
          <w:rFonts w:asciiTheme="majorHAnsi" w:hAnsiTheme="majorHAnsi" w:cstheme="majorHAnsi"/>
          <w:bCs/>
          <w:color w:val="1F497D" w:themeColor="text2"/>
        </w:rPr>
        <w:t xml:space="preserve"> let us know.</w:t>
      </w:r>
    </w:p>
    <w:p w14:paraId="7DCB98E4" w14:textId="77777777" w:rsidR="005F1D04" w:rsidRDefault="005F1D04" w:rsidP="00FC79AE">
      <w:pPr>
        <w:ind w:right="364"/>
        <w:rPr>
          <w:rFonts w:asciiTheme="majorHAnsi" w:hAnsiTheme="majorHAnsi" w:cstheme="majorHAnsi"/>
          <w:bCs/>
          <w:color w:val="1F497D" w:themeColor="text2"/>
        </w:rPr>
      </w:pPr>
    </w:p>
    <w:p w14:paraId="63AA9E4F" w14:textId="2A75A1C4" w:rsidR="005F1D04" w:rsidRDefault="005F1D04" w:rsidP="00FC79AE">
      <w:pPr>
        <w:ind w:right="364"/>
        <w:rPr>
          <w:rFonts w:asciiTheme="majorHAnsi" w:hAnsiTheme="majorHAnsi" w:cstheme="majorHAnsi"/>
          <w:bCs/>
          <w:color w:val="1F497D" w:themeColor="text2"/>
        </w:rPr>
      </w:pPr>
      <w:r w:rsidRPr="005F1D04">
        <w:rPr>
          <w:rFonts w:asciiTheme="majorHAnsi" w:hAnsiTheme="majorHAnsi" w:cstheme="majorHAnsi"/>
          <w:bCs/>
          <w:color w:val="1F497D" w:themeColor="text2"/>
        </w:rPr>
        <w:t>Thanks for your support.</w:t>
      </w:r>
    </w:p>
    <w:p w14:paraId="7862B31D" w14:textId="77777777" w:rsidR="005F1D04" w:rsidRDefault="005F1D04" w:rsidP="00FC79AE">
      <w:pPr>
        <w:ind w:right="364"/>
        <w:rPr>
          <w:rFonts w:asciiTheme="majorHAnsi" w:hAnsiTheme="majorHAnsi" w:cstheme="majorHAnsi"/>
          <w:bCs/>
          <w:color w:val="1F497D" w:themeColor="text2"/>
        </w:rPr>
      </w:pPr>
    </w:p>
    <w:p w14:paraId="0570B6FB" w14:textId="16841CF1" w:rsidR="003F4625" w:rsidRPr="003F4625" w:rsidRDefault="003F4625" w:rsidP="00FC79AE">
      <w:pPr>
        <w:ind w:right="364"/>
        <w:rPr>
          <w:rFonts w:asciiTheme="majorHAnsi" w:hAnsiTheme="majorHAnsi" w:cstheme="majorHAnsi"/>
          <w:b/>
          <w:color w:val="1F497D" w:themeColor="text2"/>
        </w:rPr>
      </w:pPr>
      <w:r w:rsidRPr="003F4625">
        <w:rPr>
          <w:rFonts w:asciiTheme="majorHAnsi" w:hAnsiTheme="majorHAnsi" w:cstheme="majorHAnsi"/>
          <w:b/>
          <w:color w:val="1F497D" w:themeColor="text2"/>
        </w:rPr>
        <w:t>The City Marina</w:t>
      </w:r>
      <w:r w:rsidR="00143D26">
        <w:rPr>
          <w:rFonts w:asciiTheme="majorHAnsi" w:hAnsiTheme="majorHAnsi" w:cstheme="majorHAnsi"/>
          <w:b/>
          <w:color w:val="1F497D" w:themeColor="text2"/>
        </w:rPr>
        <w:t xml:space="preserve"> -- </w:t>
      </w:r>
      <w:r w:rsidRPr="003F4625">
        <w:rPr>
          <w:rFonts w:asciiTheme="majorHAnsi" w:hAnsiTheme="majorHAnsi" w:cstheme="majorHAnsi"/>
          <w:bCs/>
          <w:color w:val="1F497D" w:themeColor="text2"/>
        </w:rPr>
        <w:t xml:space="preserve">Just a short note on the City Marina to congratulate the City on getting a $430,000 grant for a Wave Screen from the $13 million dollar Maryland State program to improve the waterfront.  The wave problem in the Marina has been a problem since the Marina was redesigned back in 2001.  Hopefully, this new Wave Screen will tamper down the wave action in the Marina. </w:t>
      </w:r>
      <w:r w:rsidR="00E9799F" w:rsidRPr="003F4625">
        <w:rPr>
          <w:rFonts w:asciiTheme="majorHAnsi" w:hAnsiTheme="majorHAnsi" w:cstheme="majorHAnsi"/>
          <w:bCs/>
          <w:color w:val="1F497D" w:themeColor="text2"/>
        </w:rPr>
        <w:t>So,</w:t>
      </w:r>
      <w:r w:rsidRPr="003F4625">
        <w:rPr>
          <w:rFonts w:asciiTheme="majorHAnsi" w:hAnsiTheme="majorHAnsi" w:cstheme="majorHAnsi"/>
          <w:bCs/>
          <w:color w:val="1F497D" w:themeColor="text2"/>
        </w:rPr>
        <w:t xml:space="preserve"> thanks to the City for trying to fix the problem.</w:t>
      </w:r>
    </w:p>
    <w:p w14:paraId="4AB58658" w14:textId="6EBD2FB3" w:rsidR="003F636B" w:rsidRPr="00467EDE" w:rsidRDefault="003F636B" w:rsidP="00FC79AE">
      <w:pPr>
        <w:ind w:right="364"/>
        <w:rPr>
          <w:rFonts w:asciiTheme="majorHAnsi" w:hAnsiTheme="majorHAnsi" w:cstheme="majorHAnsi"/>
          <w:b/>
          <w:color w:val="1F497D" w:themeColor="text2"/>
        </w:rPr>
      </w:pPr>
    </w:p>
    <w:p w14:paraId="04C2E738" w14:textId="0DB2FE6B" w:rsidR="00AC5988" w:rsidRPr="00467EDE" w:rsidRDefault="00E511B0" w:rsidP="00FC79AE">
      <w:pPr>
        <w:ind w:right="364"/>
        <w:rPr>
          <w:rFonts w:asciiTheme="majorHAnsi" w:hAnsiTheme="majorHAnsi" w:cstheme="majorHAnsi"/>
          <w:bCs/>
          <w:color w:val="1F497D" w:themeColor="text2"/>
        </w:rPr>
      </w:pPr>
      <w:r w:rsidRPr="00467EDE">
        <w:rPr>
          <w:rFonts w:asciiTheme="majorHAnsi" w:hAnsiTheme="majorHAnsi" w:cstheme="majorHAnsi"/>
          <w:bCs/>
          <w:i/>
          <w:iCs/>
          <w:color w:val="1F497D" w:themeColor="text2"/>
        </w:rPr>
        <w:t>-- Ch</w:t>
      </w:r>
      <w:r w:rsidR="00336A34" w:rsidRPr="00467EDE">
        <w:rPr>
          <w:rFonts w:asciiTheme="majorHAnsi" w:hAnsiTheme="majorHAnsi" w:cstheme="majorHAnsi"/>
          <w:bCs/>
          <w:i/>
          <w:iCs/>
          <w:color w:val="1F497D" w:themeColor="text2"/>
        </w:rPr>
        <w:t>uck</w:t>
      </w:r>
      <w:r w:rsidRPr="00467EDE">
        <w:rPr>
          <w:rFonts w:asciiTheme="majorHAnsi" w:hAnsiTheme="majorHAnsi" w:cstheme="majorHAnsi"/>
          <w:bCs/>
          <w:i/>
          <w:iCs/>
          <w:color w:val="1F497D" w:themeColor="text2"/>
        </w:rPr>
        <w:t xml:space="preserve"> McFadden, President, CAN</w:t>
      </w:r>
      <w:r w:rsidR="00AD5E47" w:rsidRPr="00467EDE">
        <w:rPr>
          <w:rFonts w:asciiTheme="majorHAnsi" w:hAnsiTheme="majorHAnsi" w:cstheme="majorHAnsi"/>
          <w:bCs/>
          <w:color w:val="1F497D" w:themeColor="text2"/>
        </w:rPr>
        <w:t xml:space="preserve">                      </w:t>
      </w:r>
      <w:r w:rsidR="00FC0B98" w:rsidRPr="00467EDE">
        <w:rPr>
          <w:rFonts w:asciiTheme="majorHAnsi" w:hAnsiTheme="majorHAnsi" w:cstheme="majorHAnsi"/>
          <w:bCs/>
          <w:color w:val="1F497D" w:themeColor="text2"/>
        </w:rPr>
        <w:t xml:space="preserve"> </w:t>
      </w:r>
      <w:r w:rsidR="00AD5E47" w:rsidRPr="00467EDE">
        <w:rPr>
          <w:rStyle w:val="Hyperlink"/>
          <w:rFonts w:asciiTheme="majorHAnsi" w:hAnsiTheme="majorHAnsi" w:cstheme="majorHAnsi"/>
          <w:bCs/>
          <w:i/>
          <w:iCs/>
          <w:color w:val="1F497D" w:themeColor="text2"/>
        </w:rPr>
        <w:t xml:space="preserve"> </w:t>
      </w:r>
    </w:p>
    <w:p w14:paraId="20E0DD33" w14:textId="77777777" w:rsidR="007B543B" w:rsidRPr="00467EDE" w:rsidRDefault="007B543B" w:rsidP="00FC79AE">
      <w:pPr>
        <w:tabs>
          <w:tab w:val="right" w:pos="1035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6226A5B4" w14:textId="77777777" w:rsidR="007B543B" w:rsidRPr="00467EDE" w:rsidRDefault="007B543B" w:rsidP="00FC79AE">
      <w:pPr>
        <w:tabs>
          <w:tab w:val="right" w:pos="10080"/>
        </w:tabs>
        <w:ind w:right="364"/>
        <w:rPr>
          <w:rFonts w:asciiTheme="majorHAnsi" w:hAnsiTheme="majorHAnsi" w:cstheme="majorHAnsi"/>
          <w:bCs/>
          <w:i/>
          <w:iCs/>
          <w:color w:val="1F497D" w:themeColor="text2"/>
          <w:u w:val="single"/>
        </w:rPr>
      </w:pPr>
    </w:p>
    <w:p w14:paraId="7253EEDD" w14:textId="1642AB32" w:rsidR="00634DA7" w:rsidRPr="00467EDE" w:rsidRDefault="00634DA7" w:rsidP="00FC79AE">
      <w:pPr>
        <w:tabs>
          <w:tab w:val="right" w:pos="10080"/>
        </w:tabs>
        <w:ind w:right="364"/>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42D6C5C8" w14:textId="72FE4835" w:rsidR="00EC2AA2" w:rsidRPr="00467EDE" w:rsidRDefault="00EC2AA2" w:rsidP="00FC79AE">
      <w:pPr>
        <w:tabs>
          <w:tab w:val="right" w:pos="10080"/>
          <w:tab w:val="right" w:pos="1035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00FC79AE">
        <w:rPr>
          <w:rFonts w:asciiTheme="majorHAnsi" w:hAnsiTheme="majorHAnsi" w:cstheme="majorHAnsi"/>
          <w:b/>
          <w:color w:val="1F497D" w:themeColor="text2"/>
          <w:u w:val="thick"/>
        </w:rPr>
        <w:tab/>
      </w:r>
    </w:p>
    <w:p w14:paraId="2731F6D3" w14:textId="77777777" w:rsidR="00EC2AA2" w:rsidRPr="00467EDE" w:rsidRDefault="00EC2AA2" w:rsidP="00FC79AE">
      <w:pPr>
        <w:ind w:right="364"/>
        <w:rPr>
          <w:rFonts w:asciiTheme="majorHAnsi" w:hAnsiTheme="majorHAnsi" w:cstheme="majorHAnsi"/>
          <w:color w:val="000090"/>
          <w:sz w:val="11"/>
          <w:szCs w:val="11"/>
        </w:rPr>
      </w:pPr>
    </w:p>
    <w:p w14:paraId="146B512F" w14:textId="2FA2D295" w:rsidR="009B761C" w:rsidRPr="00467EDE" w:rsidRDefault="009B761C" w:rsidP="00FC79AE">
      <w:pPr>
        <w:ind w:right="364"/>
        <w:rPr>
          <w:rFonts w:asciiTheme="majorHAnsi" w:hAnsiTheme="majorHAnsi" w:cstheme="majorHAnsi"/>
          <w:b/>
          <w:bCs/>
          <w:i/>
          <w:color w:val="000090"/>
        </w:rPr>
      </w:pPr>
      <w:r w:rsidRPr="00467EDE">
        <w:rPr>
          <w:rFonts w:asciiTheme="majorHAnsi" w:hAnsiTheme="majorHAnsi" w:cstheme="majorHAnsi"/>
          <w:b/>
          <w:color w:val="1F497D" w:themeColor="text2"/>
        </w:rPr>
        <w:t>CAMBRIDGE REAL ESTATE TRENDS</w:t>
      </w:r>
    </w:p>
    <w:p w14:paraId="18718729" w14:textId="4FDB637A" w:rsidR="00FE6534" w:rsidRPr="00467EDE" w:rsidRDefault="00C73221" w:rsidP="00FC79AE">
      <w:pPr>
        <w:ind w:right="364"/>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w:t>
      </w:r>
      <w:r w:rsidR="00484A8D" w:rsidRPr="00467EDE">
        <w:rPr>
          <w:rFonts w:asciiTheme="majorHAnsi" w:hAnsiTheme="majorHAnsi" w:cstheme="majorHAnsi"/>
          <w:i/>
          <w:color w:val="1F497D" w:themeColor="text2"/>
        </w:rPr>
        <w:t>--</w:t>
      </w:r>
      <w:r w:rsidRPr="00467EDE">
        <w:rPr>
          <w:rFonts w:asciiTheme="majorHAnsi" w:hAnsiTheme="majorHAnsi" w:cstheme="majorHAnsi"/>
          <w:i/>
          <w:color w:val="1F497D" w:themeColor="text2"/>
        </w:rPr>
        <w:t xml:space="preserve"> Fred &amp; Mart</w:t>
      </w:r>
      <w:r w:rsidR="00484A8D" w:rsidRPr="00467EDE">
        <w:rPr>
          <w:rFonts w:asciiTheme="majorHAnsi" w:hAnsiTheme="majorHAnsi" w:cstheme="majorHAnsi"/>
          <w:i/>
          <w:color w:val="1F497D" w:themeColor="text2"/>
        </w:rPr>
        <w:t>ha</w:t>
      </w:r>
      <w:r w:rsidRPr="00467EDE">
        <w:rPr>
          <w:rFonts w:asciiTheme="majorHAnsi" w:hAnsiTheme="majorHAnsi" w:cstheme="majorHAnsi"/>
          <w:i/>
          <w:color w:val="1F497D" w:themeColor="text2"/>
        </w:rPr>
        <w:t xml:space="preserve"> Phillips-Patrick</w:t>
      </w:r>
    </w:p>
    <w:p w14:paraId="53388900" w14:textId="77777777" w:rsidR="00F47568" w:rsidRPr="00467EDE" w:rsidRDefault="00F47568" w:rsidP="00FC79AE">
      <w:pPr>
        <w:ind w:right="364"/>
        <w:rPr>
          <w:rFonts w:asciiTheme="majorHAnsi" w:hAnsiTheme="majorHAnsi" w:cstheme="majorHAnsi"/>
          <w:bCs/>
          <w:iCs/>
          <w:color w:val="1F497D" w:themeColor="text2"/>
        </w:rPr>
      </w:pPr>
    </w:p>
    <w:p w14:paraId="0EE928DD" w14:textId="2B6649B3" w:rsidR="005D00B0" w:rsidRPr="005D00B0" w:rsidRDefault="005D00B0" w:rsidP="00FC79AE">
      <w:pPr>
        <w:tabs>
          <w:tab w:val="right" w:pos="10080"/>
        </w:tabs>
        <w:ind w:right="364"/>
        <w:rPr>
          <w:rFonts w:asciiTheme="majorHAnsi" w:hAnsiTheme="majorHAnsi" w:cstheme="majorHAnsi"/>
          <w:b/>
          <w:bCs/>
          <w:iCs/>
          <w:color w:val="1F497D" w:themeColor="text2"/>
        </w:rPr>
      </w:pPr>
      <w:r w:rsidRPr="005D00B0">
        <w:rPr>
          <w:rFonts w:asciiTheme="majorHAnsi" w:hAnsiTheme="majorHAnsi" w:cstheme="majorHAnsi"/>
          <w:b/>
          <w:bCs/>
          <w:iCs/>
          <w:color w:val="1F497D" w:themeColor="text2"/>
        </w:rPr>
        <w:t>National and Regional Residential Real Estate Developments</w:t>
      </w:r>
      <w:r w:rsidRPr="005D00B0">
        <w:rPr>
          <w:rFonts w:asciiTheme="majorHAnsi" w:hAnsiTheme="majorHAnsi" w:cstheme="majorHAnsi"/>
          <w:b/>
          <w:bCs/>
          <w:iCs/>
          <w:color w:val="1F497D" w:themeColor="text2"/>
        </w:rPr>
        <w:tab/>
      </w:r>
    </w:p>
    <w:p w14:paraId="21D14E60" w14:textId="77777777" w:rsidR="005D00B0" w:rsidRPr="005D00B0" w:rsidRDefault="005D00B0" w:rsidP="00FC79AE">
      <w:pPr>
        <w:tabs>
          <w:tab w:val="right" w:pos="10080"/>
        </w:tabs>
        <w:ind w:right="364"/>
        <w:rPr>
          <w:rFonts w:asciiTheme="majorHAnsi" w:hAnsiTheme="majorHAnsi" w:cstheme="majorHAnsi"/>
          <w:b/>
          <w:bCs/>
          <w:iCs/>
          <w:color w:val="1F497D" w:themeColor="text2"/>
        </w:rPr>
      </w:pPr>
    </w:p>
    <w:p w14:paraId="75B8732B" w14:textId="77777777" w:rsidR="005D00B0" w:rsidRPr="005D00B0" w:rsidRDefault="005D00B0" w:rsidP="00FC79AE">
      <w:pPr>
        <w:tabs>
          <w:tab w:val="right" w:pos="10080"/>
        </w:tabs>
        <w:ind w:right="364"/>
        <w:rPr>
          <w:rFonts w:asciiTheme="majorHAnsi" w:hAnsiTheme="majorHAnsi" w:cstheme="majorHAnsi"/>
          <w:iCs/>
          <w:color w:val="1F497D" w:themeColor="text2"/>
        </w:rPr>
      </w:pPr>
      <w:r w:rsidRPr="005D00B0">
        <w:rPr>
          <w:rFonts w:asciiTheme="majorHAnsi" w:hAnsiTheme="majorHAnsi" w:cstheme="majorHAnsi"/>
          <w:iCs/>
          <w:color w:val="1F497D" w:themeColor="text2"/>
        </w:rPr>
        <w:t>According to Freddie Mac, as of July 6th, “mortgage rates continued their upward trajectory again this week, rising to the highest rate this year so far. This upward trend is being driven by a resilient economy, persistent inflation and a more hawkish tone from the Federal Reserve. These high rates combined with low inventory continue to price many potential homebuyers out of the market.”  How is Cambridge fairing in this market environment?  Let’s see.</w:t>
      </w:r>
    </w:p>
    <w:p w14:paraId="40271E99" w14:textId="77777777" w:rsidR="005D00B0" w:rsidRPr="005D00B0" w:rsidRDefault="005D00B0" w:rsidP="00FC79AE">
      <w:pPr>
        <w:tabs>
          <w:tab w:val="right" w:pos="10080"/>
        </w:tabs>
        <w:ind w:right="364"/>
        <w:rPr>
          <w:rFonts w:asciiTheme="majorHAnsi" w:hAnsiTheme="majorHAnsi" w:cstheme="majorHAnsi"/>
          <w:iCs/>
          <w:color w:val="1F497D" w:themeColor="text2"/>
        </w:rPr>
      </w:pPr>
    </w:p>
    <w:p w14:paraId="0B3C4ABE" w14:textId="77777777" w:rsidR="00143D26" w:rsidRDefault="00143D26" w:rsidP="00FC79AE">
      <w:pPr>
        <w:tabs>
          <w:tab w:val="right" w:pos="10080"/>
        </w:tabs>
        <w:ind w:right="364"/>
        <w:rPr>
          <w:rFonts w:asciiTheme="majorHAnsi" w:hAnsiTheme="majorHAnsi" w:cstheme="majorHAnsi"/>
          <w:b/>
          <w:iCs/>
          <w:color w:val="1F497D" w:themeColor="text2"/>
        </w:rPr>
      </w:pPr>
    </w:p>
    <w:p w14:paraId="37CDB5AA" w14:textId="39C30FA7" w:rsidR="005D00B0" w:rsidRPr="005D00B0" w:rsidRDefault="005D00B0" w:rsidP="00FC79AE">
      <w:pPr>
        <w:tabs>
          <w:tab w:val="right" w:pos="10080"/>
        </w:tabs>
        <w:ind w:right="94"/>
        <w:rPr>
          <w:rFonts w:asciiTheme="majorHAnsi" w:hAnsiTheme="majorHAnsi" w:cstheme="majorHAnsi"/>
          <w:b/>
          <w:bCs/>
          <w:iCs/>
          <w:color w:val="1F497D" w:themeColor="text2"/>
        </w:rPr>
      </w:pPr>
      <w:r w:rsidRPr="005D00B0">
        <w:rPr>
          <w:rFonts w:asciiTheme="majorHAnsi" w:hAnsiTheme="majorHAnsi" w:cstheme="majorHAnsi"/>
          <w:b/>
          <w:iCs/>
          <w:color w:val="1F497D" w:themeColor="text2"/>
        </w:rPr>
        <w:lastRenderedPageBreak/>
        <w:t>Cambridge Market Update</w:t>
      </w:r>
      <w:r w:rsidRPr="005D00B0">
        <w:rPr>
          <w:rFonts w:asciiTheme="majorHAnsi" w:hAnsiTheme="majorHAnsi" w:cstheme="majorHAnsi"/>
          <w:b/>
          <w:bCs/>
          <w:iCs/>
          <w:color w:val="1F497D" w:themeColor="text2"/>
        </w:rPr>
        <w:t xml:space="preserve">  </w:t>
      </w:r>
    </w:p>
    <w:p w14:paraId="69BF0BAE" w14:textId="77777777" w:rsidR="005D00B0" w:rsidRPr="005D00B0" w:rsidRDefault="005D00B0" w:rsidP="00FC79AE">
      <w:pPr>
        <w:tabs>
          <w:tab w:val="right" w:pos="10080"/>
        </w:tabs>
        <w:ind w:right="94"/>
        <w:rPr>
          <w:rFonts w:asciiTheme="majorHAnsi" w:hAnsiTheme="majorHAnsi" w:cstheme="majorHAnsi"/>
          <w:b/>
          <w:bCs/>
          <w:iCs/>
          <w:color w:val="1F497D" w:themeColor="text2"/>
        </w:rPr>
      </w:pPr>
    </w:p>
    <w:p w14:paraId="612FF2A4" w14:textId="77777777" w:rsidR="005D00B0" w:rsidRPr="005D00B0" w:rsidRDefault="005D00B0" w:rsidP="00FC79AE">
      <w:pPr>
        <w:tabs>
          <w:tab w:val="right" w:pos="10080"/>
        </w:tabs>
        <w:ind w:right="94"/>
        <w:rPr>
          <w:rFonts w:asciiTheme="majorHAnsi" w:hAnsiTheme="majorHAnsi" w:cstheme="majorHAnsi"/>
          <w:iCs/>
          <w:color w:val="1F497D" w:themeColor="text2"/>
        </w:rPr>
      </w:pPr>
      <w:r w:rsidRPr="005D00B0">
        <w:rPr>
          <w:rFonts w:asciiTheme="majorHAnsi" w:hAnsiTheme="majorHAnsi" w:cstheme="majorHAnsi"/>
          <w:iCs/>
          <w:color w:val="1F497D" w:themeColor="text2"/>
        </w:rPr>
        <w:t>Realtor.com characterizes the City of Cambridge as a buyer’s market in June 2023, which means that the supply of homes is greater than the demand for homes. In June 2023, the median listing home price in Cambridge was $260K, trending up only 4% year-over-year. However, in March, for example, the median listing home price hit a high of $296K, and has trended down since then.  The median home sold price was $222K in June; in March, the median home sold price was $297.5K, perhaps reflecting a different mix of homes sold.  In June, homes in Cambridge sold after just 47 days on the market. In March, on average, homes in Cambridge sold after 60 days on the market. Median days on market in Cambridge have trended down.  In summary, median prices have trended down as have days on the market.  Many properties have lowered their prices over the last several months.</w:t>
      </w:r>
    </w:p>
    <w:p w14:paraId="077C7505" w14:textId="77777777" w:rsidR="005D00B0" w:rsidRPr="005D00B0" w:rsidRDefault="005D00B0" w:rsidP="00FC79AE">
      <w:pPr>
        <w:tabs>
          <w:tab w:val="right" w:pos="10080"/>
        </w:tabs>
        <w:ind w:right="94"/>
        <w:rPr>
          <w:rFonts w:asciiTheme="majorHAnsi" w:hAnsiTheme="majorHAnsi" w:cstheme="majorHAnsi"/>
          <w:b/>
          <w:bCs/>
          <w:iCs/>
          <w:color w:val="1F497D" w:themeColor="text2"/>
        </w:rPr>
      </w:pPr>
    </w:p>
    <w:p w14:paraId="4CA1E275" w14:textId="77777777" w:rsidR="005D00B0" w:rsidRPr="005D00B0" w:rsidRDefault="005D00B0" w:rsidP="00FC79AE">
      <w:pPr>
        <w:tabs>
          <w:tab w:val="right" w:pos="10080"/>
        </w:tabs>
        <w:ind w:right="94"/>
        <w:rPr>
          <w:rFonts w:asciiTheme="majorHAnsi" w:hAnsiTheme="majorHAnsi" w:cstheme="majorHAnsi"/>
          <w:bCs/>
          <w:iCs/>
          <w:color w:val="1F497D" w:themeColor="text2"/>
        </w:rPr>
      </w:pPr>
      <w:r w:rsidRPr="005D00B0">
        <w:rPr>
          <w:rFonts w:asciiTheme="majorHAnsi" w:hAnsiTheme="majorHAnsi" w:cstheme="majorHAnsi"/>
          <w:b/>
          <w:iCs/>
          <w:color w:val="1F497D" w:themeColor="text2"/>
        </w:rPr>
        <w:t xml:space="preserve">Sales:  </w:t>
      </w:r>
      <w:r w:rsidRPr="005D00B0">
        <w:rPr>
          <w:rFonts w:asciiTheme="majorHAnsi" w:hAnsiTheme="majorHAnsi" w:cstheme="majorHAnsi"/>
          <w:bCs/>
          <w:iCs/>
          <w:color w:val="1F497D" w:themeColor="text2"/>
        </w:rPr>
        <w:t>Currently, according to Realtor.com, there are now 159 homes for sale (109 single family homes and 50 condos and townhomes) in the Cambridge area.  There are also 3 multifamily units for sale, as well as 66 plots of land.  The properties’ asking prices range from $29,900 to $1,999,999.</w:t>
      </w:r>
    </w:p>
    <w:p w14:paraId="797991B2" w14:textId="77777777" w:rsidR="005D00B0" w:rsidRPr="005D00B0" w:rsidRDefault="005D00B0" w:rsidP="00FC79AE">
      <w:pPr>
        <w:tabs>
          <w:tab w:val="right" w:pos="10080"/>
        </w:tabs>
        <w:ind w:right="94"/>
        <w:rPr>
          <w:rFonts w:asciiTheme="majorHAnsi" w:hAnsiTheme="majorHAnsi" w:cstheme="majorHAnsi"/>
          <w:bCs/>
          <w:iCs/>
          <w:color w:val="1F497D" w:themeColor="text2"/>
        </w:rPr>
      </w:pPr>
    </w:p>
    <w:p w14:paraId="47D748C8" w14:textId="77777777" w:rsidR="005D00B0" w:rsidRPr="005D00B0" w:rsidRDefault="005D00B0" w:rsidP="00FC79AE">
      <w:pPr>
        <w:tabs>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According to Realtor.com, only 27 single family, townhouses, and condo sales were completed in June, ranging in value from $18,000 to $470,000.  They are:</w:t>
      </w:r>
    </w:p>
    <w:p w14:paraId="291008E2" w14:textId="77777777" w:rsidR="005D00B0" w:rsidRPr="005D00B0" w:rsidRDefault="005D00B0" w:rsidP="00FC79AE">
      <w:pPr>
        <w:tabs>
          <w:tab w:val="right" w:pos="10080"/>
        </w:tabs>
        <w:ind w:right="94"/>
        <w:rPr>
          <w:rFonts w:asciiTheme="majorHAnsi" w:hAnsiTheme="majorHAnsi" w:cstheme="majorHAnsi"/>
          <w:b/>
          <w:iCs/>
          <w:color w:val="1F497D" w:themeColor="text2"/>
        </w:rPr>
      </w:pPr>
    </w:p>
    <w:p w14:paraId="673192FA" w14:textId="6AB0DDCE"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313 Somerset Ave</w:t>
      </w:r>
      <w:r w:rsidRPr="005D00B0">
        <w:rPr>
          <w:rFonts w:asciiTheme="majorHAnsi" w:hAnsiTheme="majorHAnsi" w:cstheme="majorHAnsi"/>
          <w:bCs/>
          <w:iCs/>
          <w:color w:val="1F497D" w:themeColor="text2"/>
        </w:rPr>
        <w:tab/>
        <w:t>$258K</w:t>
      </w:r>
      <w:r w:rsidRPr="005D00B0">
        <w:rPr>
          <w:rFonts w:asciiTheme="majorHAnsi" w:hAnsiTheme="majorHAnsi" w:cstheme="majorHAnsi"/>
          <w:bCs/>
          <w:iCs/>
          <w:color w:val="1F497D" w:themeColor="text2"/>
        </w:rPr>
        <w:tab/>
        <w:t>513 Seaway Ln</w:t>
      </w:r>
      <w:r w:rsidRPr="005D00B0">
        <w:rPr>
          <w:rFonts w:asciiTheme="majorHAnsi" w:hAnsiTheme="majorHAnsi" w:cstheme="majorHAnsi"/>
          <w:bCs/>
          <w:iCs/>
          <w:color w:val="1F497D" w:themeColor="text2"/>
        </w:rPr>
        <w:tab/>
        <w:t>$270K</w:t>
      </w:r>
      <w:r w:rsidRPr="005D00B0">
        <w:rPr>
          <w:rFonts w:asciiTheme="majorHAnsi" w:hAnsiTheme="majorHAnsi" w:cstheme="majorHAnsi"/>
          <w:bCs/>
          <w:iCs/>
          <w:color w:val="1F497D" w:themeColor="text2"/>
        </w:rPr>
        <w:tab/>
        <w:t>416 S Seaway Ct</w:t>
      </w:r>
      <w:r w:rsidRPr="005D00B0">
        <w:rPr>
          <w:rFonts w:asciiTheme="majorHAnsi" w:hAnsiTheme="majorHAnsi" w:cstheme="majorHAnsi"/>
          <w:bCs/>
          <w:iCs/>
          <w:color w:val="1F497D" w:themeColor="text2"/>
        </w:rPr>
        <w:tab/>
        <w:t>$325K</w:t>
      </w:r>
    </w:p>
    <w:p w14:paraId="73E06898" w14:textId="59696888"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399 Robbins Farm Rd</w:t>
      </w:r>
      <w:r w:rsidRPr="005D00B0">
        <w:rPr>
          <w:rFonts w:asciiTheme="majorHAnsi" w:hAnsiTheme="majorHAnsi" w:cstheme="majorHAnsi"/>
          <w:bCs/>
          <w:iCs/>
          <w:color w:val="1F497D" w:themeColor="text2"/>
        </w:rPr>
        <w:tab/>
        <w:t>$300K</w:t>
      </w:r>
      <w:r w:rsidRPr="005D00B0">
        <w:rPr>
          <w:rFonts w:asciiTheme="majorHAnsi" w:hAnsiTheme="majorHAnsi" w:cstheme="majorHAnsi"/>
          <w:bCs/>
          <w:iCs/>
          <w:color w:val="1F497D" w:themeColor="text2"/>
        </w:rPr>
        <w:tab/>
        <w:t>1001 Locust St</w:t>
      </w:r>
      <w:r w:rsidRPr="005D00B0">
        <w:rPr>
          <w:rFonts w:asciiTheme="majorHAnsi" w:hAnsiTheme="majorHAnsi" w:cstheme="majorHAnsi"/>
          <w:bCs/>
          <w:iCs/>
          <w:color w:val="1F497D" w:themeColor="text2"/>
        </w:rPr>
        <w:tab/>
        <w:t>$207K</w:t>
      </w:r>
      <w:r>
        <w:rPr>
          <w:rFonts w:asciiTheme="majorHAnsi" w:hAnsiTheme="majorHAnsi" w:cstheme="majorHAnsi"/>
          <w:bCs/>
          <w:iCs/>
          <w:color w:val="1F497D" w:themeColor="text2"/>
        </w:rPr>
        <w:tab/>
      </w:r>
      <w:r w:rsidRPr="005D00B0">
        <w:rPr>
          <w:rFonts w:asciiTheme="majorHAnsi" w:hAnsiTheme="majorHAnsi" w:cstheme="majorHAnsi"/>
          <w:bCs/>
          <w:iCs/>
          <w:color w:val="1F497D" w:themeColor="text2"/>
        </w:rPr>
        <w:t>916 Roslyn Ave</w:t>
      </w:r>
      <w:r w:rsidRPr="005D00B0">
        <w:rPr>
          <w:rFonts w:asciiTheme="majorHAnsi" w:hAnsiTheme="majorHAnsi" w:cstheme="majorHAnsi"/>
          <w:bCs/>
          <w:iCs/>
          <w:color w:val="1F497D" w:themeColor="text2"/>
        </w:rPr>
        <w:tab/>
        <w:t>$215K</w:t>
      </w:r>
    </w:p>
    <w:p w14:paraId="03197F04" w14:textId="239F6D99"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309 Terrapin Cir</w:t>
      </w:r>
      <w:r w:rsidRPr="005D00B0">
        <w:rPr>
          <w:rFonts w:asciiTheme="majorHAnsi" w:hAnsiTheme="majorHAnsi" w:cstheme="majorHAnsi"/>
          <w:bCs/>
          <w:iCs/>
          <w:color w:val="1F497D" w:themeColor="text2"/>
        </w:rPr>
        <w:tab/>
        <w:t>$315K</w:t>
      </w:r>
      <w:r w:rsidRPr="005D00B0">
        <w:rPr>
          <w:rFonts w:asciiTheme="majorHAnsi" w:hAnsiTheme="majorHAnsi" w:cstheme="majorHAnsi"/>
          <w:bCs/>
          <w:iCs/>
          <w:color w:val="1F497D" w:themeColor="text2"/>
        </w:rPr>
        <w:tab/>
        <w:t>153 Regulator Dr.</w:t>
      </w:r>
      <w:r w:rsidRPr="005D00B0">
        <w:rPr>
          <w:rFonts w:asciiTheme="majorHAnsi" w:hAnsiTheme="majorHAnsi" w:cstheme="majorHAnsi"/>
          <w:bCs/>
          <w:iCs/>
          <w:color w:val="1F497D" w:themeColor="text2"/>
        </w:rPr>
        <w:tab/>
        <w:t>$360K</w:t>
      </w:r>
      <w:r>
        <w:rPr>
          <w:rFonts w:asciiTheme="majorHAnsi" w:hAnsiTheme="majorHAnsi" w:cstheme="majorHAnsi"/>
          <w:bCs/>
          <w:iCs/>
          <w:color w:val="1F497D" w:themeColor="text2"/>
        </w:rPr>
        <w:tab/>
      </w:r>
      <w:r w:rsidRPr="005D00B0">
        <w:rPr>
          <w:rFonts w:asciiTheme="majorHAnsi" w:hAnsiTheme="majorHAnsi" w:cstheme="majorHAnsi"/>
          <w:bCs/>
          <w:iCs/>
          <w:color w:val="1F497D" w:themeColor="text2"/>
        </w:rPr>
        <w:t>218 Brant Way</w:t>
      </w:r>
      <w:r w:rsidRPr="005D00B0">
        <w:rPr>
          <w:rFonts w:asciiTheme="majorHAnsi" w:hAnsiTheme="majorHAnsi" w:cstheme="majorHAnsi"/>
          <w:bCs/>
          <w:iCs/>
          <w:color w:val="1F497D" w:themeColor="text2"/>
        </w:rPr>
        <w:tab/>
        <w:t>$220K</w:t>
      </w:r>
    </w:p>
    <w:p w14:paraId="042A703C" w14:textId="21C95DF4"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622 High St</w:t>
      </w:r>
      <w:r w:rsidRPr="005D00B0">
        <w:rPr>
          <w:rFonts w:asciiTheme="majorHAnsi" w:hAnsiTheme="majorHAnsi" w:cstheme="majorHAnsi"/>
          <w:bCs/>
          <w:iCs/>
          <w:color w:val="1F497D" w:themeColor="text2"/>
        </w:rPr>
        <w:tab/>
        <w:t>$18K</w:t>
      </w:r>
      <w:r w:rsidRPr="005D00B0">
        <w:rPr>
          <w:rFonts w:asciiTheme="majorHAnsi" w:hAnsiTheme="majorHAnsi" w:cstheme="majorHAnsi"/>
          <w:bCs/>
          <w:iCs/>
          <w:color w:val="1F497D" w:themeColor="text2"/>
        </w:rPr>
        <w:tab/>
      </w:r>
      <w:r>
        <w:rPr>
          <w:rFonts w:asciiTheme="majorHAnsi" w:hAnsiTheme="majorHAnsi" w:cstheme="majorHAnsi"/>
          <w:bCs/>
          <w:iCs/>
          <w:color w:val="1F497D" w:themeColor="text2"/>
        </w:rPr>
        <w:t>1</w:t>
      </w:r>
      <w:r w:rsidRPr="005D00B0">
        <w:rPr>
          <w:rFonts w:asciiTheme="majorHAnsi" w:hAnsiTheme="majorHAnsi" w:cstheme="majorHAnsi"/>
          <w:bCs/>
          <w:iCs/>
          <w:color w:val="1F497D" w:themeColor="text2"/>
        </w:rPr>
        <w:t>543 Global Cir</w:t>
      </w:r>
      <w:r w:rsidRPr="005D00B0">
        <w:rPr>
          <w:rFonts w:asciiTheme="majorHAnsi" w:hAnsiTheme="majorHAnsi" w:cstheme="majorHAnsi"/>
          <w:bCs/>
          <w:iCs/>
          <w:color w:val="1F497D" w:themeColor="text2"/>
        </w:rPr>
        <w:tab/>
        <w:t>$222K</w:t>
      </w:r>
      <w:r>
        <w:rPr>
          <w:rFonts w:asciiTheme="majorHAnsi" w:hAnsiTheme="majorHAnsi" w:cstheme="majorHAnsi"/>
          <w:bCs/>
          <w:iCs/>
          <w:color w:val="1F497D" w:themeColor="text2"/>
        </w:rPr>
        <w:tab/>
      </w:r>
      <w:r w:rsidRPr="005D00B0">
        <w:rPr>
          <w:rFonts w:asciiTheme="majorHAnsi" w:hAnsiTheme="majorHAnsi" w:cstheme="majorHAnsi"/>
          <w:bCs/>
          <w:iCs/>
          <w:color w:val="1F497D" w:themeColor="text2"/>
        </w:rPr>
        <w:t>607 Edlon Park Dr</w:t>
      </w:r>
      <w:r w:rsidRPr="005D00B0">
        <w:rPr>
          <w:rFonts w:asciiTheme="majorHAnsi" w:hAnsiTheme="majorHAnsi" w:cstheme="majorHAnsi"/>
          <w:bCs/>
          <w:iCs/>
          <w:color w:val="1F497D" w:themeColor="text2"/>
        </w:rPr>
        <w:tab/>
        <w:t>$122K</w:t>
      </w:r>
    </w:p>
    <w:p w14:paraId="6B204E9E" w14:textId="63DB313D"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213 Belvedere Ave</w:t>
      </w:r>
      <w:r w:rsidRPr="005D00B0">
        <w:rPr>
          <w:rFonts w:asciiTheme="majorHAnsi" w:hAnsiTheme="majorHAnsi" w:cstheme="majorHAnsi"/>
          <w:bCs/>
          <w:iCs/>
          <w:color w:val="1F497D" w:themeColor="text2"/>
        </w:rPr>
        <w:tab/>
        <w:t>$400K</w:t>
      </w:r>
      <w:r w:rsidRPr="005D00B0">
        <w:rPr>
          <w:rFonts w:asciiTheme="majorHAnsi" w:hAnsiTheme="majorHAnsi" w:cstheme="majorHAnsi"/>
          <w:bCs/>
          <w:iCs/>
          <w:color w:val="1F497D" w:themeColor="text2"/>
        </w:rPr>
        <w:tab/>
        <w:t>319 Shepherd Ave</w:t>
      </w:r>
      <w:r w:rsidRPr="005D00B0">
        <w:rPr>
          <w:rFonts w:asciiTheme="majorHAnsi" w:hAnsiTheme="majorHAnsi" w:cstheme="majorHAnsi"/>
          <w:bCs/>
          <w:iCs/>
          <w:color w:val="1F497D" w:themeColor="text2"/>
        </w:rPr>
        <w:tab/>
        <w:t>$140K</w:t>
      </w:r>
      <w:r>
        <w:rPr>
          <w:rFonts w:asciiTheme="majorHAnsi" w:hAnsiTheme="majorHAnsi" w:cstheme="majorHAnsi"/>
          <w:bCs/>
          <w:iCs/>
          <w:color w:val="1F497D" w:themeColor="text2"/>
        </w:rPr>
        <w:tab/>
      </w:r>
      <w:r w:rsidRPr="005D00B0">
        <w:rPr>
          <w:rFonts w:asciiTheme="majorHAnsi" w:hAnsiTheme="majorHAnsi" w:cstheme="majorHAnsi"/>
          <w:bCs/>
          <w:iCs/>
          <w:color w:val="1F497D" w:themeColor="text2"/>
        </w:rPr>
        <w:t>413 Glenburn Ave</w:t>
      </w:r>
      <w:r w:rsidRPr="005D00B0">
        <w:rPr>
          <w:rFonts w:asciiTheme="majorHAnsi" w:hAnsiTheme="majorHAnsi" w:cstheme="majorHAnsi"/>
          <w:bCs/>
          <w:iCs/>
          <w:color w:val="1F497D" w:themeColor="text2"/>
        </w:rPr>
        <w:tab/>
        <w:t>$352K</w:t>
      </w:r>
    </w:p>
    <w:p w14:paraId="5174E34C" w14:textId="7E5AC511"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402 Osprey Cir</w:t>
      </w:r>
      <w:r w:rsidRPr="005D00B0">
        <w:rPr>
          <w:rFonts w:asciiTheme="majorHAnsi" w:hAnsiTheme="majorHAnsi" w:cstheme="majorHAnsi"/>
          <w:bCs/>
          <w:iCs/>
          <w:color w:val="1F497D" w:themeColor="text2"/>
        </w:rPr>
        <w:tab/>
        <w:t>$349K</w:t>
      </w:r>
      <w:r w:rsidRPr="005D00B0">
        <w:rPr>
          <w:rFonts w:asciiTheme="majorHAnsi" w:hAnsiTheme="majorHAnsi" w:cstheme="majorHAnsi"/>
          <w:bCs/>
          <w:iCs/>
          <w:color w:val="1F497D" w:themeColor="text2"/>
        </w:rPr>
        <w:tab/>
        <w:t>208 Aurora St</w:t>
      </w:r>
      <w:r w:rsidRPr="005D00B0">
        <w:rPr>
          <w:rFonts w:asciiTheme="majorHAnsi" w:hAnsiTheme="majorHAnsi" w:cstheme="majorHAnsi"/>
          <w:bCs/>
          <w:iCs/>
          <w:color w:val="1F497D" w:themeColor="text2"/>
        </w:rPr>
        <w:tab/>
        <w:t>$223K</w:t>
      </w:r>
      <w:r w:rsidRPr="005D00B0">
        <w:rPr>
          <w:rFonts w:asciiTheme="majorHAnsi" w:hAnsiTheme="majorHAnsi" w:cstheme="majorHAnsi"/>
          <w:bCs/>
          <w:iCs/>
          <w:color w:val="1F497D" w:themeColor="text2"/>
        </w:rPr>
        <w:tab/>
        <w:t>1205 Hambrooks Blvd</w:t>
      </w:r>
      <w:r w:rsidRPr="005D00B0">
        <w:rPr>
          <w:rFonts w:asciiTheme="majorHAnsi" w:hAnsiTheme="majorHAnsi" w:cstheme="majorHAnsi"/>
          <w:bCs/>
          <w:iCs/>
          <w:color w:val="1F497D" w:themeColor="text2"/>
        </w:rPr>
        <w:tab/>
        <w:t>$298K</w:t>
      </w:r>
    </w:p>
    <w:p w14:paraId="0C40B87F" w14:textId="511BC736"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301 Terrapin Cir</w:t>
      </w:r>
      <w:r w:rsidRPr="005D00B0">
        <w:rPr>
          <w:rFonts w:asciiTheme="majorHAnsi" w:hAnsiTheme="majorHAnsi" w:cstheme="majorHAnsi"/>
          <w:bCs/>
          <w:iCs/>
          <w:color w:val="1F497D" w:themeColor="text2"/>
        </w:rPr>
        <w:tab/>
        <w:t>$290K</w:t>
      </w:r>
      <w:r w:rsidRPr="005D00B0">
        <w:rPr>
          <w:rFonts w:asciiTheme="majorHAnsi" w:hAnsiTheme="majorHAnsi" w:cstheme="majorHAnsi"/>
          <w:bCs/>
          <w:iCs/>
          <w:color w:val="1F497D" w:themeColor="text2"/>
        </w:rPr>
        <w:tab/>
        <w:t>603 Muir St</w:t>
      </w:r>
      <w:r w:rsidRPr="005D00B0">
        <w:rPr>
          <w:rFonts w:asciiTheme="majorHAnsi" w:hAnsiTheme="majorHAnsi" w:cstheme="majorHAnsi"/>
          <w:bCs/>
          <w:iCs/>
          <w:color w:val="1F497D" w:themeColor="text2"/>
        </w:rPr>
        <w:tab/>
        <w:t>$138K</w:t>
      </w:r>
      <w:r w:rsidRPr="005D00B0">
        <w:rPr>
          <w:rFonts w:asciiTheme="majorHAnsi" w:hAnsiTheme="majorHAnsi" w:cstheme="majorHAnsi"/>
          <w:bCs/>
          <w:iCs/>
          <w:color w:val="1F497D" w:themeColor="text2"/>
        </w:rPr>
        <w:tab/>
        <w:t>803 Maces Ln</w:t>
      </w:r>
      <w:r w:rsidRPr="005D00B0">
        <w:rPr>
          <w:rFonts w:asciiTheme="majorHAnsi" w:hAnsiTheme="majorHAnsi" w:cstheme="majorHAnsi"/>
          <w:bCs/>
          <w:iCs/>
          <w:color w:val="1F497D" w:themeColor="text2"/>
        </w:rPr>
        <w:tab/>
        <w:t>$195K</w:t>
      </w:r>
    </w:p>
    <w:p w14:paraId="29F2AA78" w14:textId="5741375B"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5 Shawnee Rd</w:t>
      </w:r>
      <w:r w:rsidRPr="005D00B0">
        <w:rPr>
          <w:rFonts w:asciiTheme="majorHAnsi" w:hAnsiTheme="majorHAnsi" w:cstheme="majorHAnsi"/>
          <w:bCs/>
          <w:iCs/>
          <w:color w:val="1F497D" w:themeColor="text2"/>
        </w:rPr>
        <w:tab/>
        <w:t>$195K</w:t>
      </w:r>
      <w:r w:rsidRPr="005D00B0">
        <w:rPr>
          <w:rFonts w:asciiTheme="majorHAnsi" w:hAnsiTheme="majorHAnsi" w:cstheme="majorHAnsi"/>
          <w:bCs/>
          <w:iCs/>
          <w:color w:val="1F497D" w:themeColor="text2"/>
        </w:rPr>
        <w:tab/>
        <w:t>5 Shawnee Rd</w:t>
      </w:r>
      <w:r w:rsidRPr="005D00B0">
        <w:rPr>
          <w:rFonts w:asciiTheme="majorHAnsi" w:hAnsiTheme="majorHAnsi" w:cstheme="majorHAnsi"/>
          <w:bCs/>
          <w:iCs/>
          <w:color w:val="1F497D" w:themeColor="text2"/>
        </w:rPr>
        <w:tab/>
        <w:t>$460K</w:t>
      </w:r>
      <w:r w:rsidRPr="005D00B0">
        <w:rPr>
          <w:rFonts w:asciiTheme="majorHAnsi" w:hAnsiTheme="majorHAnsi" w:cstheme="majorHAnsi"/>
          <w:bCs/>
          <w:iCs/>
          <w:color w:val="1F497D" w:themeColor="text2"/>
        </w:rPr>
        <w:tab/>
        <w:t>908 Hudson Rd</w:t>
      </w:r>
      <w:r w:rsidRPr="005D00B0">
        <w:rPr>
          <w:rFonts w:asciiTheme="majorHAnsi" w:hAnsiTheme="majorHAnsi" w:cstheme="majorHAnsi"/>
          <w:bCs/>
          <w:iCs/>
          <w:color w:val="1F497D" w:themeColor="text2"/>
        </w:rPr>
        <w:tab/>
        <w:t>$150K</w:t>
      </w:r>
    </w:p>
    <w:p w14:paraId="5D827843" w14:textId="156408F1"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606 Water St Apt 6</w:t>
      </w:r>
      <w:r w:rsidRPr="005D00B0">
        <w:rPr>
          <w:rFonts w:asciiTheme="majorHAnsi" w:hAnsiTheme="majorHAnsi" w:cstheme="majorHAnsi"/>
          <w:bCs/>
          <w:iCs/>
          <w:color w:val="1F497D" w:themeColor="text2"/>
        </w:rPr>
        <w:tab/>
        <w:t>$157K</w:t>
      </w:r>
      <w:r w:rsidRPr="005D00B0">
        <w:rPr>
          <w:rFonts w:asciiTheme="majorHAnsi" w:hAnsiTheme="majorHAnsi" w:cstheme="majorHAnsi"/>
          <w:bCs/>
          <w:iCs/>
          <w:color w:val="1F497D" w:themeColor="text2"/>
        </w:rPr>
        <w:tab/>
        <w:t>713-715 Robins St</w:t>
      </w:r>
      <w:r w:rsidRPr="005D00B0">
        <w:rPr>
          <w:rFonts w:asciiTheme="majorHAnsi" w:hAnsiTheme="majorHAnsi" w:cstheme="majorHAnsi"/>
          <w:bCs/>
          <w:iCs/>
          <w:color w:val="1F497D" w:themeColor="text2"/>
        </w:rPr>
        <w:tab/>
        <w:t>$110K</w:t>
      </w:r>
      <w:r w:rsidRPr="005D00B0">
        <w:rPr>
          <w:rFonts w:asciiTheme="majorHAnsi" w:hAnsiTheme="majorHAnsi" w:cstheme="majorHAnsi"/>
          <w:bCs/>
          <w:iCs/>
          <w:color w:val="1F497D" w:themeColor="text2"/>
        </w:rPr>
        <w:tab/>
        <w:t>109 Vue De Leau St</w:t>
      </w:r>
      <w:r w:rsidRPr="005D00B0">
        <w:rPr>
          <w:rFonts w:asciiTheme="majorHAnsi" w:hAnsiTheme="majorHAnsi" w:cstheme="majorHAnsi"/>
          <w:bCs/>
          <w:iCs/>
          <w:color w:val="1F497D" w:themeColor="text2"/>
        </w:rPr>
        <w:tab/>
        <w:t>$470K</w:t>
      </w:r>
    </w:p>
    <w:p w14:paraId="714C84CB" w14:textId="77777777" w:rsidR="005D00B0" w:rsidRPr="005D00B0" w:rsidRDefault="005D00B0" w:rsidP="00FC79AE">
      <w:pPr>
        <w:tabs>
          <w:tab w:val="left" w:pos="2250"/>
          <w:tab w:val="left" w:pos="3510"/>
          <w:tab w:val="left" w:pos="5760"/>
          <w:tab w:val="left" w:pos="7110"/>
          <w:tab w:val="right" w:pos="10080"/>
        </w:tabs>
        <w:ind w:right="94"/>
        <w:rPr>
          <w:rFonts w:asciiTheme="majorHAnsi" w:hAnsiTheme="majorHAnsi" w:cstheme="majorHAnsi"/>
          <w:bCs/>
          <w:iCs/>
          <w:color w:val="1F497D" w:themeColor="text2"/>
        </w:rPr>
      </w:pPr>
    </w:p>
    <w:p w14:paraId="1F8F5383" w14:textId="385E1676" w:rsidR="005D00B0" w:rsidRPr="005D00B0" w:rsidRDefault="005D00B0" w:rsidP="00FC79AE">
      <w:pPr>
        <w:tabs>
          <w:tab w:val="right" w:pos="10080"/>
        </w:tabs>
        <w:ind w:right="94"/>
        <w:rPr>
          <w:rFonts w:asciiTheme="majorHAnsi" w:hAnsiTheme="majorHAnsi" w:cstheme="majorHAnsi"/>
          <w:b/>
          <w:bCs/>
          <w:iCs/>
          <w:color w:val="1F497D" w:themeColor="text2"/>
        </w:rPr>
      </w:pPr>
      <w:r w:rsidRPr="005D00B0">
        <w:rPr>
          <w:rFonts w:asciiTheme="majorHAnsi" w:hAnsiTheme="majorHAnsi" w:cstheme="majorHAnsi"/>
          <w:b/>
          <w:bCs/>
          <w:iCs/>
          <w:color w:val="1F497D" w:themeColor="text2"/>
        </w:rPr>
        <w:t>Other Developments</w:t>
      </w:r>
    </w:p>
    <w:p w14:paraId="5883947E" w14:textId="77777777" w:rsidR="005D00B0" w:rsidRPr="005D00B0" w:rsidRDefault="005D00B0" w:rsidP="00FC79AE">
      <w:pPr>
        <w:tabs>
          <w:tab w:val="right" w:pos="10080"/>
        </w:tabs>
        <w:ind w:right="274"/>
        <w:rPr>
          <w:rFonts w:asciiTheme="majorHAnsi" w:hAnsiTheme="majorHAnsi" w:cstheme="majorHAnsi"/>
          <w:b/>
          <w:bCs/>
          <w:iCs/>
          <w:color w:val="1F497D" w:themeColor="text2"/>
        </w:rPr>
      </w:pPr>
    </w:p>
    <w:p w14:paraId="4AE47FB0" w14:textId="77777777" w:rsidR="005D00B0" w:rsidRPr="005D00B0" w:rsidRDefault="005D00B0" w:rsidP="00FC79AE">
      <w:pPr>
        <w:tabs>
          <w:tab w:val="right" w:pos="10080"/>
        </w:tabs>
        <w:ind w:right="27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Research suggests that three major factors affect neighborhood home values:  accessibility (location, location, location!), the level of crime (property and personal safety), and the quality of the educational system. Last issue we looked at Cambridge’s relatively high crime rate, by some measures the fourth highest among cities in Maryland.  Now let’s take a brief look at the educational system.</w:t>
      </w:r>
    </w:p>
    <w:p w14:paraId="3B035B94" w14:textId="77777777" w:rsidR="005D00B0" w:rsidRPr="005D00B0" w:rsidRDefault="005D00B0" w:rsidP="00FC79AE">
      <w:pPr>
        <w:tabs>
          <w:tab w:val="right" w:pos="10080"/>
        </w:tabs>
        <w:ind w:right="274"/>
        <w:rPr>
          <w:rFonts w:asciiTheme="majorHAnsi" w:hAnsiTheme="majorHAnsi" w:cstheme="majorHAnsi"/>
          <w:bCs/>
          <w:iCs/>
          <w:color w:val="1F497D" w:themeColor="text2"/>
        </w:rPr>
      </w:pPr>
    </w:p>
    <w:p w14:paraId="196DAE5C" w14:textId="77777777" w:rsidR="00FC79AE" w:rsidRDefault="005D00B0" w:rsidP="00FC79AE">
      <w:pPr>
        <w:tabs>
          <w:tab w:val="right" w:pos="10080"/>
        </w:tabs>
        <w:ind w:right="27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Dorchester County Public Schools (DCPS) 2022-2023 annual budget is $72.6 million.  Current enrollment is 4,662, which means the County spends $15,558 per student each year, about average for the state.  Overall, the DCPS spends about 40% of its budget on instruction, 9% on special education, and 11.6% on administration and school management and support.  The other 39.6% covers fixed charges, transportation, operations, maintenance, etc.</w:t>
      </w:r>
      <w:r w:rsidR="00FC79AE">
        <w:rPr>
          <w:rFonts w:asciiTheme="majorHAnsi" w:hAnsiTheme="majorHAnsi" w:cstheme="majorHAnsi"/>
          <w:bCs/>
          <w:iCs/>
          <w:color w:val="1F497D" w:themeColor="text2"/>
        </w:rPr>
        <w:t xml:space="preserve"> </w:t>
      </w:r>
    </w:p>
    <w:p w14:paraId="255F6C81" w14:textId="77777777" w:rsidR="00FC79AE" w:rsidRDefault="00FC79AE" w:rsidP="00FC79AE">
      <w:pPr>
        <w:tabs>
          <w:tab w:val="right" w:pos="10080"/>
        </w:tabs>
        <w:ind w:right="274"/>
        <w:rPr>
          <w:rFonts w:asciiTheme="majorHAnsi" w:hAnsiTheme="majorHAnsi" w:cstheme="majorHAnsi"/>
          <w:bCs/>
          <w:iCs/>
          <w:color w:val="1F497D" w:themeColor="text2"/>
        </w:rPr>
      </w:pPr>
    </w:p>
    <w:p w14:paraId="34F9803E" w14:textId="1FC6B6CC" w:rsidR="005D00B0" w:rsidRPr="005D00B0" w:rsidRDefault="005D00B0" w:rsidP="00FC79AE">
      <w:pPr>
        <w:tabs>
          <w:tab w:val="right" w:pos="10080"/>
        </w:tabs>
        <w:ind w:right="27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lastRenderedPageBreak/>
        <w:t xml:space="preserve">Currently, DCPS has 13 schools and 4,662 students enrolled. In 1970, there were over 6,600 students, about 40% more than now.  The district’s minority enrollment is about 60%. Also, 70.6% of students are characterized as economically disadvantaged. </w:t>
      </w:r>
    </w:p>
    <w:p w14:paraId="62B9A842" w14:textId="77777777" w:rsidR="005D00B0" w:rsidRPr="005D00B0" w:rsidRDefault="005D00B0" w:rsidP="00FC79AE">
      <w:pPr>
        <w:tabs>
          <w:tab w:val="right" w:pos="10080"/>
        </w:tabs>
        <w:ind w:right="274"/>
        <w:rPr>
          <w:rFonts w:asciiTheme="majorHAnsi" w:hAnsiTheme="majorHAnsi" w:cstheme="majorHAnsi"/>
          <w:bCs/>
          <w:iCs/>
          <w:color w:val="1F497D" w:themeColor="text2"/>
        </w:rPr>
      </w:pPr>
    </w:p>
    <w:p w14:paraId="0778CEBC" w14:textId="77777777" w:rsidR="005D00B0" w:rsidRPr="005D00B0" w:rsidRDefault="005D00B0" w:rsidP="00FC79AE">
      <w:pPr>
        <w:tabs>
          <w:tab w:val="right" w:pos="10080"/>
        </w:tabs>
        <w:ind w:right="27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According to US News and World Report, using 2021-2022 data, math proficiency declines as students move on to the next level in their education.  For elementary students, 33% tested at or above the proficient level; in middle school, 30% tested at or above, then it dropped to 10% among high school students. In reading, however, 33% of the elementary students tested at or above the proficient level; in middle school, 45% tested at or above, then in high school, the level dropped down to 36%.</w:t>
      </w:r>
    </w:p>
    <w:p w14:paraId="409FC535" w14:textId="77777777" w:rsidR="005D00B0" w:rsidRPr="005D00B0" w:rsidRDefault="005D00B0" w:rsidP="00FC79AE">
      <w:pPr>
        <w:tabs>
          <w:tab w:val="right" w:pos="10080"/>
        </w:tabs>
        <w:ind w:right="274"/>
        <w:rPr>
          <w:rFonts w:asciiTheme="majorHAnsi" w:hAnsiTheme="majorHAnsi" w:cstheme="majorHAnsi"/>
          <w:bCs/>
          <w:iCs/>
          <w:color w:val="1F497D" w:themeColor="text2"/>
        </w:rPr>
      </w:pPr>
    </w:p>
    <w:p w14:paraId="4E91792C" w14:textId="77777777" w:rsidR="00783B39" w:rsidRDefault="005D00B0" w:rsidP="00783B39">
      <w:pPr>
        <w:tabs>
          <w:tab w:val="right" w:pos="10080"/>
        </w:tabs>
        <w:ind w:right="27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Public School Review assessed DCPS performance based on 2021-2022 data from MD Department of Education as follows:  Graduation Rate: 79% (Bottom 50% in MD); Math Proficiency: 10% (Bottom 50%); Reading Proficiency: 23% (Bottom 50%).  Overall, this source ranked DCPS as 22</w:t>
      </w:r>
      <w:r w:rsidRPr="005D00B0">
        <w:rPr>
          <w:rFonts w:asciiTheme="majorHAnsi" w:hAnsiTheme="majorHAnsi" w:cstheme="majorHAnsi"/>
          <w:bCs/>
          <w:iCs/>
          <w:color w:val="1F497D" w:themeColor="text2"/>
          <w:vertAlign w:val="superscript"/>
        </w:rPr>
        <w:t>nd</w:t>
      </w:r>
      <w:r w:rsidRPr="005D00B0">
        <w:rPr>
          <w:rFonts w:asciiTheme="majorHAnsi" w:hAnsiTheme="majorHAnsi" w:cstheme="majorHAnsi"/>
          <w:bCs/>
          <w:iCs/>
          <w:color w:val="1F497D" w:themeColor="text2"/>
        </w:rPr>
        <w:t xml:space="preserve"> out of the 25 school districts in Maryland.</w:t>
      </w:r>
      <w:r w:rsidR="00783B39">
        <w:rPr>
          <w:rFonts w:asciiTheme="majorHAnsi" w:hAnsiTheme="majorHAnsi" w:cstheme="majorHAnsi"/>
          <w:bCs/>
          <w:iCs/>
          <w:color w:val="1F497D" w:themeColor="text2"/>
        </w:rPr>
        <w:t xml:space="preserve">  </w:t>
      </w:r>
      <w:r w:rsidRPr="005D00B0">
        <w:rPr>
          <w:rFonts w:asciiTheme="majorHAnsi" w:hAnsiTheme="majorHAnsi" w:cstheme="majorHAnsi"/>
          <w:bCs/>
          <w:iCs/>
          <w:color w:val="1F497D" w:themeColor="text2"/>
        </w:rPr>
        <w:t xml:space="preserve">The data suggest that much needs to be improved to give our children an adequate education.  </w:t>
      </w:r>
    </w:p>
    <w:p w14:paraId="322217BB" w14:textId="77777777" w:rsidR="00783B39" w:rsidRDefault="00783B39" w:rsidP="00783B39">
      <w:pPr>
        <w:tabs>
          <w:tab w:val="right" w:pos="10080"/>
        </w:tabs>
        <w:ind w:right="274"/>
        <w:rPr>
          <w:rFonts w:asciiTheme="majorHAnsi" w:hAnsiTheme="majorHAnsi" w:cstheme="majorHAnsi"/>
          <w:bCs/>
          <w:iCs/>
          <w:color w:val="1F497D" w:themeColor="text2"/>
        </w:rPr>
      </w:pPr>
    </w:p>
    <w:p w14:paraId="194E9BEC" w14:textId="3DE26AA5" w:rsidR="006C7501" w:rsidRPr="00380E31" w:rsidRDefault="005D00B0" w:rsidP="00783B39">
      <w:pPr>
        <w:tabs>
          <w:tab w:val="right" w:pos="10080"/>
        </w:tabs>
        <w:ind w:right="274"/>
        <w:rPr>
          <w:rFonts w:asciiTheme="majorHAnsi" w:hAnsiTheme="majorHAnsi" w:cstheme="majorHAnsi"/>
          <w:bCs/>
          <w:iCs/>
          <w:color w:val="1F497D" w:themeColor="text2"/>
        </w:rPr>
      </w:pPr>
      <w:r w:rsidRPr="005D00B0">
        <w:rPr>
          <w:rFonts w:asciiTheme="majorHAnsi" w:hAnsiTheme="majorHAnsi" w:cstheme="majorHAnsi"/>
          <w:bCs/>
          <w:iCs/>
          <w:color w:val="1F497D" w:themeColor="text2"/>
        </w:rPr>
        <w:t>According to Superintendent of Education W. David Bromwell, in an open letter on February 4, 2023: “Education in Dorchester County will change immensely over the next decade and these three driving factors – the Blueprint, the facility feasibility study, and the budget – will all play a large role in these changes. Our student data shows that we need to start thinking about the education of our students differently.  It is time for change. Our aim is to ensure we provide the young people of Dorchester County with an education for the future, not for the past; the support of the community is crucial in this effort.”</w:t>
      </w:r>
    </w:p>
    <w:p w14:paraId="77C07124" w14:textId="77777777" w:rsidR="006C7501" w:rsidRPr="00467EDE" w:rsidRDefault="006C7501" w:rsidP="00783B39">
      <w:pPr>
        <w:tabs>
          <w:tab w:val="right" w:pos="10260"/>
        </w:tabs>
        <w:ind w:right="45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0A1BE7FF" w14:textId="77777777" w:rsidR="006C7501" w:rsidRPr="006C7501" w:rsidRDefault="006C7501" w:rsidP="00783B39">
      <w:pPr>
        <w:tabs>
          <w:tab w:val="right" w:pos="10080"/>
        </w:tabs>
        <w:ind w:right="454"/>
        <w:rPr>
          <w:rFonts w:asciiTheme="majorHAnsi" w:hAnsiTheme="majorHAnsi" w:cstheme="majorHAnsi"/>
          <w:bCs/>
          <w:iCs/>
          <w:color w:val="1F497D" w:themeColor="text2"/>
          <w:sz w:val="10"/>
          <w:szCs w:val="10"/>
        </w:rPr>
      </w:pPr>
    </w:p>
    <w:p w14:paraId="224D5915" w14:textId="770807B0" w:rsidR="00893B10" w:rsidRPr="006C7501" w:rsidRDefault="006C7501" w:rsidP="00783B39">
      <w:pPr>
        <w:tabs>
          <w:tab w:val="right" w:pos="10080"/>
        </w:tabs>
        <w:ind w:right="454"/>
        <w:rPr>
          <w:rFonts w:asciiTheme="majorHAnsi" w:hAnsiTheme="majorHAnsi" w:cstheme="majorHAnsi"/>
          <w:b/>
          <w:iCs/>
          <w:color w:val="1F497D" w:themeColor="text2"/>
        </w:rPr>
      </w:pPr>
      <w:r w:rsidRPr="006C7501">
        <w:rPr>
          <w:rFonts w:asciiTheme="majorHAnsi" w:hAnsiTheme="majorHAnsi" w:cstheme="majorHAnsi"/>
          <w:b/>
          <w:iCs/>
          <w:color w:val="1F497D" w:themeColor="text2"/>
        </w:rPr>
        <w:t>CAMBRIDGE FUN FACTS AND LORE</w:t>
      </w:r>
    </w:p>
    <w:p w14:paraId="70356847" w14:textId="01F9ADA5" w:rsidR="006C7501" w:rsidRDefault="006C7501" w:rsidP="00783B39">
      <w:pPr>
        <w:tabs>
          <w:tab w:val="right" w:pos="10080"/>
        </w:tabs>
        <w:ind w:right="454"/>
        <w:rPr>
          <w:rFonts w:asciiTheme="majorHAnsi" w:hAnsiTheme="majorHAnsi" w:cstheme="majorHAnsi"/>
          <w:bCs/>
          <w:iCs/>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 Martha Phillips-Patrick</w:t>
      </w:r>
    </w:p>
    <w:p w14:paraId="1489A932" w14:textId="77777777" w:rsidR="006C7501" w:rsidRDefault="006C7501" w:rsidP="00FC79AE">
      <w:pPr>
        <w:tabs>
          <w:tab w:val="right" w:pos="10080"/>
        </w:tabs>
        <w:ind w:right="274"/>
        <w:rPr>
          <w:rFonts w:asciiTheme="majorHAnsi" w:hAnsiTheme="majorHAnsi" w:cstheme="majorHAnsi"/>
          <w:bCs/>
          <w:iCs/>
          <w:color w:val="1F497D" w:themeColor="text2"/>
        </w:rPr>
      </w:pPr>
    </w:p>
    <w:p w14:paraId="740F092E" w14:textId="33B012E8" w:rsidR="006C7501" w:rsidRPr="006C7501" w:rsidRDefault="006C7501" w:rsidP="00783B39">
      <w:pPr>
        <w:tabs>
          <w:tab w:val="right" w:pos="10080"/>
        </w:tabs>
        <w:ind w:right="274"/>
        <w:rPr>
          <w:rFonts w:asciiTheme="majorHAnsi" w:hAnsiTheme="majorHAnsi" w:cstheme="majorHAnsi"/>
          <w:bCs/>
          <w:iCs/>
          <w:color w:val="1F497D" w:themeColor="text2"/>
        </w:rPr>
      </w:pPr>
      <w:r w:rsidRPr="006C7501">
        <w:rPr>
          <w:rFonts w:asciiTheme="majorHAnsi" w:hAnsiTheme="majorHAnsi" w:cstheme="majorHAnsi"/>
          <w:b/>
          <w:bCs/>
          <w:iCs/>
          <w:color w:val="1F497D" w:themeColor="text2"/>
        </w:rPr>
        <w:t xml:space="preserve">Cambridge and Seaford Railway (1869-1950) </w:t>
      </w:r>
    </w:p>
    <w:p w14:paraId="7FE0178D" w14:textId="77777777" w:rsidR="006C7501" w:rsidRPr="006C7501" w:rsidRDefault="006C7501" w:rsidP="00FC79AE">
      <w:pPr>
        <w:tabs>
          <w:tab w:val="right" w:pos="10080"/>
        </w:tabs>
        <w:ind w:right="274"/>
        <w:rPr>
          <w:rFonts w:asciiTheme="majorHAnsi" w:hAnsiTheme="majorHAnsi" w:cstheme="majorHAnsi"/>
          <w:bCs/>
          <w:iCs/>
          <w:color w:val="1F497D" w:themeColor="text2"/>
        </w:rPr>
      </w:pPr>
    </w:p>
    <w:p w14:paraId="7E95B18A" w14:textId="2D12C335" w:rsidR="006C7501" w:rsidRPr="006C7501" w:rsidRDefault="006C7501" w:rsidP="00FC79AE">
      <w:pPr>
        <w:tabs>
          <w:tab w:val="right" w:pos="10440"/>
        </w:tabs>
        <w:ind w:right="274"/>
        <w:rPr>
          <w:rFonts w:asciiTheme="majorHAnsi" w:hAnsiTheme="majorHAnsi" w:cstheme="majorHAnsi"/>
          <w:bCs/>
          <w:iCs/>
          <w:color w:val="1F497D" w:themeColor="text2"/>
        </w:rPr>
      </w:pPr>
      <w:r w:rsidRPr="006C7501">
        <w:rPr>
          <w:rFonts w:asciiTheme="majorHAnsi" w:hAnsiTheme="majorHAnsi" w:cstheme="majorHAnsi"/>
          <w:bCs/>
          <w:iCs/>
          <w:color w:val="1F497D" w:themeColor="text2"/>
        </w:rPr>
        <w:t>The major railroad line from Philadelphia arrived in Seaford, Delaware, just 29 miles from Cambridge, in 1856.  A short line from Seaford to Cambridge was proposed to connect to the mainline to Philadelphia at Seaford. State charters for the short rail line were granted in Maryland in 1866 and in Delaware in 1867</w:t>
      </w:r>
      <w:r>
        <w:rPr>
          <w:rFonts w:asciiTheme="majorHAnsi" w:hAnsiTheme="majorHAnsi" w:cstheme="majorHAnsi"/>
          <w:bCs/>
          <w:iCs/>
          <w:color w:val="1F497D" w:themeColor="text2"/>
        </w:rPr>
        <w:t xml:space="preserve">, and </w:t>
      </w:r>
      <w:r w:rsidR="00E9799F">
        <w:rPr>
          <w:rFonts w:asciiTheme="majorHAnsi" w:hAnsiTheme="majorHAnsi" w:cstheme="majorHAnsi"/>
          <w:bCs/>
          <w:iCs/>
          <w:color w:val="1F497D" w:themeColor="text2"/>
        </w:rPr>
        <w:t>the</w:t>
      </w:r>
      <w:r w:rsidRPr="006C7501">
        <w:rPr>
          <w:rFonts w:asciiTheme="majorHAnsi" w:hAnsiTheme="majorHAnsi" w:cstheme="majorHAnsi"/>
          <w:bCs/>
          <w:iCs/>
          <w:color w:val="1F497D" w:themeColor="text2"/>
        </w:rPr>
        <w:t xml:space="preserve"> Seaford and Cambridge short rail line was built at a cost of $300,000. </w:t>
      </w:r>
    </w:p>
    <w:p w14:paraId="56BC9FC9" w14:textId="77777777" w:rsidR="006C7501" w:rsidRDefault="006C7501" w:rsidP="00FC79AE">
      <w:pPr>
        <w:tabs>
          <w:tab w:val="right" w:pos="10080"/>
        </w:tabs>
        <w:ind w:right="274"/>
        <w:rPr>
          <w:rFonts w:asciiTheme="majorHAnsi" w:hAnsiTheme="majorHAnsi" w:cstheme="majorHAnsi"/>
          <w:bCs/>
          <w:iCs/>
          <w:color w:val="1F497D" w:themeColor="text2"/>
        </w:rPr>
      </w:pPr>
    </w:p>
    <w:p w14:paraId="2EB1CF25" w14:textId="1A3DA4F1" w:rsidR="006C7501" w:rsidRDefault="006C7501" w:rsidP="00FC79AE">
      <w:pPr>
        <w:tabs>
          <w:tab w:val="right" w:pos="10080"/>
        </w:tabs>
        <w:ind w:right="274"/>
        <w:rPr>
          <w:rFonts w:asciiTheme="majorHAnsi" w:hAnsiTheme="majorHAnsi" w:cstheme="majorHAnsi"/>
          <w:bCs/>
          <w:i/>
          <w:color w:val="1F497D" w:themeColor="text2"/>
        </w:rPr>
      </w:pPr>
      <w:r w:rsidRPr="006C7501">
        <w:rPr>
          <w:rFonts w:asciiTheme="majorHAnsi" w:hAnsiTheme="majorHAnsi" w:cstheme="majorHAnsi"/>
          <w:bCs/>
          <w:iCs/>
          <w:color w:val="1F497D" w:themeColor="text2"/>
        </w:rPr>
        <w:t>The short line opened with full passenger service in 1869. The train left Cambridge at 7</w:t>
      </w:r>
      <w:r>
        <w:rPr>
          <w:rFonts w:asciiTheme="majorHAnsi" w:hAnsiTheme="majorHAnsi" w:cstheme="majorHAnsi"/>
          <w:bCs/>
          <w:iCs/>
          <w:color w:val="1F497D" w:themeColor="text2"/>
        </w:rPr>
        <w:t>:00 am</w:t>
      </w:r>
      <w:r w:rsidRPr="006C7501">
        <w:rPr>
          <w:rFonts w:asciiTheme="majorHAnsi" w:hAnsiTheme="majorHAnsi" w:cstheme="majorHAnsi"/>
          <w:bCs/>
          <w:iCs/>
          <w:color w:val="1F497D" w:themeColor="text2"/>
        </w:rPr>
        <w:t xml:space="preserve"> and passed through nine stations on its way to Seaford</w:t>
      </w:r>
      <w:r>
        <w:rPr>
          <w:rFonts w:asciiTheme="majorHAnsi" w:hAnsiTheme="majorHAnsi" w:cstheme="majorHAnsi"/>
          <w:bCs/>
          <w:iCs/>
          <w:color w:val="1F497D" w:themeColor="text2"/>
        </w:rPr>
        <w:t>,</w:t>
      </w:r>
      <w:r w:rsidRPr="006C7501">
        <w:rPr>
          <w:rFonts w:asciiTheme="majorHAnsi" w:hAnsiTheme="majorHAnsi" w:cstheme="majorHAnsi"/>
          <w:bCs/>
          <w:iCs/>
          <w:color w:val="1F497D" w:themeColor="text2"/>
        </w:rPr>
        <w:t xml:space="preserve"> arriving at 9:1</w:t>
      </w:r>
      <w:r>
        <w:rPr>
          <w:rFonts w:asciiTheme="majorHAnsi" w:hAnsiTheme="majorHAnsi" w:cstheme="majorHAnsi"/>
          <w:bCs/>
          <w:iCs/>
          <w:color w:val="1F497D" w:themeColor="text2"/>
        </w:rPr>
        <w:t>2 am</w:t>
      </w:r>
      <w:r w:rsidRPr="006C7501">
        <w:rPr>
          <w:rFonts w:asciiTheme="majorHAnsi" w:hAnsiTheme="majorHAnsi" w:cstheme="majorHAnsi"/>
          <w:bCs/>
          <w:iCs/>
          <w:color w:val="1F497D" w:themeColor="text2"/>
        </w:rPr>
        <w:t>. Those early stations were Thompson, Airey, Linkwood, East New Market, Hurlock, Williamsburg,</w:t>
      </w:r>
      <w:r>
        <w:rPr>
          <w:rFonts w:asciiTheme="majorHAnsi" w:hAnsiTheme="majorHAnsi" w:cstheme="majorHAnsi"/>
          <w:bCs/>
          <w:iCs/>
          <w:color w:val="1F497D" w:themeColor="text2"/>
        </w:rPr>
        <w:t xml:space="preserve"> </w:t>
      </w:r>
      <w:r w:rsidRPr="006C7501">
        <w:rPr>
          <w:rFonts w:asciiTheme="majorHAnsi" w:hAnsiTheme="majorHAnsi" w:cstheme="majorHAnsi"/>
          <w:bCs/>
          <w:iCs/>
          <w:color w:val="1F497D" w:themeColor="text2"/>
        </w:rPr>
        <w:t>Federalsburg, Oak Grove, Flowertown</w:t>
      </w:r>
      <w:r>
        <w:rPr>
          <w:rFonts w:asciiTheme="majorHAnsi" w:hAnsiTheme="majorHAnsi" w:cstheme="majorHAnsi"/>
          <w:bCs/>
          <w:iCs/>
          <w:color w:val="1F497D" w:themeColor="text2"/>
        </w:rPr>
        <w:t xml:space="preserve">, </w:t>
      </w:r>
      <w:r w:rsidRPr="006C7501">
        <w:rPr>
          <w:rFonts w:asciiTheme="majorHAnsi" w:hAnsiTheme="majorHAnsi" w:cstheme="majorHAnsi"/>
          <w:bCs/>
          <w:iCs/>
          <w:color w:val="1F497D" w:themeColor="text2"/>
        </w:rPr>
        <w:t xml:space="preserve">and </w:t>
      </w:r>
      <w:r>
        <w:rPr>
          <w:rFonts w:asciiTheme="majorHAnsi" w:hAnsiTheme="majorHAnsi" w:cstheme="majorHAnsi"/>
          <w:bCs/>
          <w:iCs/>
          <w:color w:val="1F497D" w:themeColor="text2"/>
        </w:rPr>
        <w:t xml:space="preserve">finally, </w:t>
      </w:r>
      <w:r w:rsidRPr="006C7501">
        <w:rPr>
          <w:rFonts w:asciiTheme="majorHAnsi" w:hAnsiTheme="majorHAnsi" w:cstheme="majorHAnsi"/>
          <w:bCs/>
          <w:iCs/>
          <w:color w:val="1F497D" w:themeColor="text2"/>
        </w:rPr>
        <w:t>Seaford. </w:t>
      </w:r>
      <w:r>
        <w:rPr>
          <w:rFonts w:asciiTheme="majorHAnsi" w:hAnsiTheme="majorHAnsi" w:cstheme="majorHAnsi"/>
          <w:bCs/>
          <w:iCs/>
          <w:color w:val="1F497D" w:themeColor="text2"/>
        </w:rPr>
        <w:t xml:space="preserve"> </w:t>
      </w:r>
      <w:r w:rsidRPr="006C7501">
        <w:rPr>
          <w:rFonts w:asciiTheme="majorHAnsi" w:hAnsiTheme="majorHAnsi" w:cstheme="majorHAnsi"/>
          <w:bCs/>
          <w:i/>
          <w:color w:val="1F497D" w:themeColor="text2"/>
        </w:rPr>
        <w:t>(Seaford Historical Society)</w:t>
      </w:r>
    </w:p>
    <w:p w14:paraId="54E02CC5" w14:textId="0DD0063D" w:rsidR="00783B39" w:rsidRDefault="00783B39" w:rsidP="00783B39">
      <w:pPr>
        <w:tabs>
          <w:tab w:val="right" w:pos="10080"/>
        </w:tabs>
        <w:ind w:right="274"/>
        <w:rPr>
          <w:rFonts w:asciiTheme="majorHAnsi" w:hAnsiTheme="majorHAnsi" w:cstheme="majorHAnsi"/>
          <w:b/>
          <w:bCs/>
          <w:iCs/>
          <w:color w:val="1F497D" w:themeColor="text2"/>
        </w:rPr>
      </w:pPr>
    </w:p>
    <w:p w14:paraId="766499A0" w14:textId="008C0B69" w:rsidR="006C7501" w:rsidRDefault="00783B39" w:rsidP="00FC79AE">
      <w:pPr>
        <w:tabs>
          <w:tab w:val="right" w:pos="10080"/>
        </w:tabs>
        <w:ind w:right="274"/>
        <w:rPr>
          <w:rFonts w:asciiTheme="majorHAnsi" w:hAnsiTheme="majorHAnsi" w:cstheme="majorHAnsi"/>
          <w:bCs/>
          <w:iCs/>
          <w:color w:val="1F497D" w:themeColor="text2"/>
        </w:rPr>
      </w:pPr>
      <w:r>
        <w:rPr>
          <w:rFonts w:asciiTheme="majorHAnsi" w:hAnsiTheme="majorHAnsi" w:cstheme="majorHAnsi"/>
          <w:b/>
          <w:bCs/>
          <w:iCs/>
          <w:color w:val="1F497D" w:themeColor="text2"/>
        </w:rPr>
        <w:t>T</w:t>
      </w:r>
      <w:r w:rsidRPr="006C7501">
        <w:rPr>
          <w:rFonts w:asciiTheme="majorHAnsi" w:hAnsiTheme="majorHAnsi" w:cstheme="majorHAnsi"/>
          <w:b/>
          <w:bCs/>
          <w:iCs/>
          <w:color w:val="1F497D" w:themeColor="text2"/>
        </w:rPr>
        <w:t>he Old Cambridge Passenger Depot on Trenton Street (c1904 - Present)</w:t>
      </w:r>
    </w:p>
    <w:p w14:paraId="32B92A70" w14:textId="77777777" w:rsidR="00783B39" w:rsidRPr="006C7501" w:rsidRDefault="00783B39" w:rsidP="00FC79AE">
      <w:pPr>
        <w:tabs>
          <w:tab w:val="right" w:pos="10080"/>
        </w:tabs>
        <w:ind w:right="274"/>
        <w:rPr>
          <w:rFonts w:asciiTheme="majorHAnsi" w:hAnsiTheme="majorHAnsi" w:cstheme="majorHAnsi"/>
          <w:bCs/>
          <w:iCs/>
          <w:color w:val="1F497D" w:themeColor="text2"/>
        </w:rPr>
      </w:pPr>
    </w:p>
    <w:p w14:paraId="55E8B770" w14:textId="0CE4F1B3" w:rsidR="006C7501" w:rsidRPr="006C7501" w:rsidRDefault="006C7501" w:rsidP="00FC79AE">
      <w:pPr>
        <w:tabs>
          <w:tab w:val="right" w:pos="10080"/>
        </w:tabs>
        <w:ind w:right="364"/>
        <w:rPr>
          <w:rFonts w:asciiTheme="majorHAnsi" w:hAnsiTheme="majorHAnsi" w:cstheme="majorHAnsi"/>
          <w:bCs/>
          <w:iCs/>
          <w:color w:val="1F497D" w:themeColor="text2"/>
        </w:rPr>
      </w:pPr>
      <w:r w:rsidRPr="006C7501">
        <w:rPr>
          <w:rFonts w:asciiTheme="majorHAnsi" w:hAnsiTheme="majorHAnsi" w:cstheme="majorHAnsi"/>
          <w:bCs/>
          <w:iCs/>
          <w:color w:val="1F497D" w:themeColor="text2"/>
        </w:rPr>
        <w:t>The Cambridge Passenger Depot, still in existence today, was built by the Pennsylvania Railroad after its acquisition of controlling interest in the peninsular railroad system in 1891.</w:t>
      </w:r>
      <w:r>
        <w:rPr>
          <w:rFonts w:asciiTheme="majorHAnsi" w:hAnsiTheme="majorHAnsi" w:cstheme="majorHAnsi"/>
          <w:bCs/>
          <w:iCs/>
          <w:color w:val="1F497D" w:themeColor="text2"/>
        </w:rPr>
        <w:t xml:space="preserve"> </w:t>
      </w:r>
      <w:r w:rsidRPr="006C7501">
        <w:rPr>
          <w:rFonts w:asciiTheme="majorHAnsi" w:hAnsiTheme="majorHAnsi" w:cstheme="majorHAnsi"/>
          <w:bCs/>
          <w:iCs/>
          <w:color w:val="1F497D" w:themeColor="text2"/>
        </w:rPr>
        <w:t xml:space="preserve">In the decades following the Civil War and the establishment of the short rail line from Cambridge to Seaford in 1869, Cambridge exploded in population, industry and commerce. By the turn of the century the population had </w:t>
      </w:r>
      <w:r w:rsidRPr="006C7501">
        <w:rPr>
          <w:rFonts w:asciiTheme="majorHAnsi" w:hAnsiTheme="majorHAnsi" w:cstheme="majorHAnsi"/>
          <w:bCs/>
          <w:iCs/>
          <w:color w:val="1F497D" w:themeColor="text2"/>
        </w:rPr>
        <w:lastRenderedPageBreak/>
        <w:t>quintupled since the initial establishment of the Cambridge and Seaford rail line. This growth</w:t>
      </w:r>
      <w:r>
        <w:rPr>
          <w:rFonts w:asciiTheme="majorHAnsi" w:hAnsiTheme="majorHAnsi" w:cstheme="majorHAnsi"/>
          <w:bCs/>
          <w:iCs/>
          <w:color w:val="1F497D" w:themeColor="text2"/>
        </w:rPr>
        <w:t>,</w:t>
      </w:r>
      <w:r w:rsidRPr="006C7501">
        <w:rPr>
          <w:rFonts w:asciiTheme="majorHAnsi" w:hAnsiTheme="majorHAnsi" w:cstheme="majorHAnsi"/>
          <w:bCs/>
          <w:iCs/>
          <w:color w:val="1F497D" w:themeColor="text2"/>
        </w:rPr>
        <w:t xml:space="preserve"> and the need for better passenger accommodations</w:t>
      </w:r>
      <w:r>
        <w:rPr>
          <w:rFonts w:asciiTheme="majorHAnsi" w:hAnsiTheme="majorHAnsi" w:cstheme="majorHAnsi"/>
          <w:bCs/>
          <w:iCs/>
          <w:color w:val="1F497D" w:themeColor="text2"/>
        </w:rPr>
        <w:t>,</w:t>
      </w:r>
      <w:r w:rsidRPr="006C7501">
        <w:rPr>
          <w:rFonts w:asciiTheme="majorHAnsi" w:hAnsiTheme="majorHAnsi" w:cstheme="majorHAnsi"/>
          <w:bCs/>
          <w:iCs/>
          <w:color w:val="1F497D" w:themeColor="text2"/>
        </w:rPr>
        <w:t xml:space="preserve"> served as catalysts to convince the Pennsylvania Railroad to finance a new station in Cambridge</w:t>
      </w:r>
      <w:r>
        <w:rPr>
          <w:rFonts w:asciiTheme="majorHAnsi" w:hAnsiTheme="majorHAnsi" w:cstheme="majorHAnsi"/>
          <w:bCs/>
          <w:iCs/>
          <w:color w:val="1F497D" w:themeColor="text2"/>
        </w:rPr>
        <w:t>,</w:t>
      </w:r>
      <w:r w:rsidRPr="006C7501">
        <w:rPr>
          <w:rFonts w:asciiTheme="majorHAnsi" w:hAnsiTheme="majorHAnsi" w:cstheme="majorHAnsi"/>
          <w:bCs/>
          <w:iCs/>
          <w:color w:val="1F497D" w:themeColor="text2"/>
        </w:rPr>
        <w:t xml:space="preserve"> which we see on Trenton Street and Maryland Avenue today. The new depot was built c</w:t>
      </w:r>
      <w:r>
        <w:rPr>
          <w:rFonts w:asciiTheme="majorHAnsi" w:hAnsiTheme="majorHAnsi" w:cstheme="majorHAnsi"/>
          <w:bCs/>
          <w:iCs/>
          <w:color w:val="1F497D" w:themeColor="text2"/>
        </w:rPr>
        <w:t>.</w:t>
      </w:r>
      <w:r w:rsidRPr="006C7501">
        <w:rPr>
          <w:rFonts w:asciiTheme="majorHAnsi" w:hAnsiTheme="majorHAnsi" w:cstheme="majorHAnsi"/>
          <w:bCs/>
          <w:iCs/>
          <w:color w:val="1F497D" w:themeColor="text2"/>
        </w:rPr>
        <w:t>1905.  It is deemed one of the largest and best preserved of the train depots on the Eastern Shore of Maryland.</w:t>
      </w:r>
    </w:p>
    <w:p w14:paraId="5BD218A8" w14:textId="77777777" w:rsidR="006C7501" w:rsidRPr="006C7501" w:rsidRDefault="006C7501" w:rsidP="00FC79AE">
      <w:pPr>
        <w:tabs>
          <w:tab w:val="right" w:pos="10080"/>
        </w:tabs>
        <w:ind w:right="364"/>
        <w:rPr>
          <w:rFonts w:asciiTheme="majorHAnsi" w:hAnsiTheme="majorHAnsi" w:cstheme="majorHAnsi"/>
          <w:bCs/>
          <w:iCs/>
          <w:color w:val="1F497D" w:themeColor="text2"/>
        </w:rPr>
      </w:pPr>
    </w:p>
    <w:p w14:paraId="4D7B96A2" w14:textId="0CAA523E" w:rsidR="006C7501" w:rsidRPr="00380E31" w:rsidRDefault="006C7501" w:rsidP="00FC79AE">
      <w:pPr>
        <w:tabs>
          <w:tab w:val="right" w:pos="10080"/>
        </w:tabs>
        <w:ind w:right="364"/>
        <w:rPr>
          <w:rFonts w:asciiTheme="majorHAnsi" w:hAnsiTheme="majorHAnsi" w:cstheme="majorHAnsi"/>
          <w:bCs/>
          <w:iCs/>
          <w:color w:val="1F497D" w:themeColor="text2"/>
        </w:rPr>
      </w:pPr>
      <w:r w:rsidRPr="006C7501">
        <w:rPr>
          <w:rFonts w:asciiTheme="majorHAnsi" w:hAnsiTheme="majorHAnsi" w:cstheme="majorHAnsi"/>
          <w:bCs/>
          <w:iCs/>
          <w:color w:val="1F497D" w:themeColor="text2"/>
        </w:rPr>
        <w:t>The Cambridge Depot remained in use until the post</w:t>
      </w:r>
      <w:r w:rsidR="00E57B13">
        <w:rPr>
          <w:rFonts w:asciiTheme="majorHAnsi" w:hAnsiTheme="majorHAnsi" w:cstheme="majorHAnsi"/>
          <w:bCs/>
          <w:iCs/>
          <w:color w:val="1F497D" w:themeColor="text2"/>
        </w:rPr>
        <w:t>-</w:t>
      </w:r>
      <w:r w:rsidRPr="006C7501">
        <w:rPr>
          <w:rFonts w:asciiTheme="majorHAnsi" w:hAnsiTheme="majorHAnsi" w:cstheme="majorHAnsi"/>
          <w:bCs/>
          <w:iCs/>
          <w:color w:val="1F497D" w:themeColor="text2"/>
        </w:rPr>
        <w:t xml:space="preserve">World War II era when personal travel by rail diminished as individuals turned more and more to their private cars. After the passenger service was discontinued, the Cambridge Depot was used in part as a Trailway bus stop and was leased privately for a period of time before being sold to Charles C. Powell </w:t>
      </w:r>
      <w:r w:rsidR="00E57B13" w:rsidRPr="006C7501">
        <w:rPr>
          <w:rFonts w:asciiTheme="majorHAnsi" w:hAnsiTheme="majorHAnsi" w:cstheme="majorHAnsi"/>
          <w:bCs/>
          <w:iCs/>
          <w:color w:val="1F497D" w:themeColor="text2"/>
        </w:rPr>
        <w:t>for $30,000</w:t>
      </w:r>
      <w:r w:rsidR="00E57B13">
        <w:rPr>
          <w:rFonts w:asciiTheme="majorHAnsi" w:hAnsiTheme="majorHAnsi" w:cstheme="majorHAnsi"/>
          <w:bCs/>
          <w:iCs/>
          <w:color w:val="1F497D" w:themeColor="text2"/>
        </w:rPr>
        <w:t xml:space="preserve"> </w:t>
      </w:r>
      <w:r w:rsidRPr="006C7501">
        <w:rPr>
          <w:rFonts w:asciiTheme="majorHAnsi" w:hAnsiTheme="majorHAnsi" w:cstheme="majorHAnsi"/>
          <w:bCs/>
          <w:iCs/>
          <w:color w:val="1F497D" w:themeColor="text2"/>
        </w:rPr>
        <w:t>by the Trustees of the Penn Central Transportation Company in 1977.  The property was sold to Valerie Powell Brown and Jeffrey Brown in 2005 for $241,000.  The Depot has been headquarters for the Powell Realty Company since its purchase in 1977.</w:t>
      </w:r>
      <w:r w:rsidR="00E57B13">
        <w:rPr>
          <w:rFonts w:asciiTheme="majorHAnsi" w:hAnsiTheme="majorHAnsi" w:cstheme="majorHAnsi"/>
          <w:bCs/>
          <w:iCs/>
          <w:color w:val="1F497D" w:themeColor="text2"/>
        </w:rPr>
        <w:t xml:space="preserve"> </w:t>
      </w:r>
      <w:r w:rsidRPr="006C7501">
        <w:rPr>
          <w:rFonts w:asciiTheme="majorHAnsi" w:hAnsiTheme="majorHAnsi" w:cstheme="majorHAnsi"/>
          <w:bCs/>
          <w:i/>
          <w:color w:val="1F497D" w:themeColor="text2"/>
        </w:rPr>
        <w:t>(Maryland Historical Trust, Maryland Inventory of Historic Properties Form, Inventory No. D-187)</w:t>
      </w:r>
    </w:p>
    <w:p w14:paraId="61FB4F6B" w14:textId="087597CD" w:rsidR="00FE717F" w:rsidRPr="00467EDE" w:rsidRDefault="00FE717F" w:rsidP="00FC79AE">
      <w:pPr>
        <w:tabs>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04E4DD07" w14:textId="77777777" w:rsidR="00337778" w:rsidRPr="00467EDE" w:rsidRDefault="00337778" w:rsidP="00FC79AE">
      <w:pPr>
        <w:ind w:right="364"/>
        <w:rPr>
          <w:rFonts w:asciiTheme="majorHAnsi" w:hAnsiTheme="majorHAnsi" w:cstheme="majorHAnsi"/>
          <w:b/>
          <w:color w:val="1F497D" w:themeColor="text2"/>
        </w:rPr>
      </w:pPr>
    </w:p>
    <w:p w14:paraId="7179A336" w14:textId="6BF3FD08" w:rsidR="002F4F29" w:rsidRPr="00467EDE" w:rsidRDefault="002F4F29" w:rsidP="00FC79AE">
      <w:pPr>
        <w:ind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6E791FBE" w14:textId="1293BD32" w:rsidR="00E57E21" w:rsidRPr="00467EDE" w:rsidRDefault="0006487B" w:rsidP="00FC79AE">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6AACDA88" w14:textId="77777777" w:rsidR="00A45135" w:rsidRPr="00467EDE" w:rsidRDefault="00A45135" w:rsidP="00FC79AE">
      <w:pPr>
        <w:tabs>
          <w:tab w:val="left" w:pos="624"/>
          <w:tab w:val="right" w:pos="10440"/>
        </w:tabs>
        <w:ind w:right="364"/>
        <w:rPr>
          <w:rFonts w:asciiTheme="majorHAnsi" w:hAnsiTheme="majorHAnsi" w:cstheme="majorHAnsi"/>
          <w:b/>
          <w:color w:val="1F497D" w:themeColor="text2"/>
          <w:sz w:val="11"/>
          <w:szCs w:val="11"/>
        </w:rPr>
      </w:pPr>
    </w:p>
    <w:p w14:paraId="1BC00A2E" w14:textId="684D76EA" w:rsidR="00380E31" w:rsidRDefault="00380E31" w:rsidP="00FC79AE">
      <w:pPr>
        <w:tabs>
          <w:tab w:val="left" w:pos="624"/>
          <w:tab w:val="right" w:pos="10440"/>
        </w:tabs>
        <w:ind w:right="364"/>
        <w:rPr>
          <w:rFonts w:asciiTheme="majorHAnsi" w:hAnsiTheme="majorHAnsi" w:cstheme="majorHAnsi"/>
          <w:b/>
          <w:color w:val="1F497D" w:themeColor="text2"/>
        </w:rPr>
      </w:pPr>
      <w:r>
        <w:rPr>
          <w:rFonts w:asciiTheme="majorHAnsi" w:hAnsiTheme="majorHAnsi" w:cstheme="majorHAnsi"/>
          <w:b/>
          <w:color w:val="1F497D" w:themeColor="text2"/>
        </w:rPr>
        <w:t>CAMBRIDGE EMPOWERMENT CENTER</w:t>
      </w:r>
      <w:r w:rsidR="001849D6">
        <w:rPr>
          <w:rFonts w:asciiTheme="majorHAnsi" w:hAnsiTheme="majorHAnsi" w:cstheme="majorHAnsi"/>
          <w:b/>
          <w:color w:val="1F497D" w:themeColor="text2"/>
        </w:rPr>
        <w:t xml:space="preserve"> – Pine Street </w:t>
      </w:r>
      <w:r w:rsidR="00C22145">
        <w:rPr>
          <w:rFonts w:asciiTheme="majorHAnsi" w:hAnsiTheme="majorHAnsi" w:cstheme="majorHAnsi"/>
          <w:b/>
          <w:color w:val="1F497D" w:themeColor="text2"/>
        </w:rPr>
        <w:t>Enrichment Summer Program</w:t>
      </w:r>
    </w:p>
    <w:p w14:paraId="08CD88F2" w14:textId="77777777" w:rsidR="00380E31" w:rsidRDefault="00380E31" w:rsidP="00FC79AE">
      <w:pPr>
        <w:tabs>
          <w:tab w:val="left" w:pos="624"/>
          <w:tab w:val="right" w:pos="10440"/>
        </w:tabs>
        <w:ind w:right="364"/>
        <w:rPr>
          <w:rFonts w:asciiTheme="majorHAnsi" w:hAnsiTheme="majorHAnsi" w:cstheme="majorHAnsi"/>
          <w:b/>
          <w:color w:val="1F497D" w:themeColor="text2"/>
        </w:rPr>
      </w:pPr>
    </w:p>
    <w:p w14:paraId="2C109907" w14:textId="5DC7370C" w:rsidR="00380E31" w:rsidRDefault="00380E31" w:rsidP="00FC79AE">
      <w:pPr>
        <w:tabs>
          <w:tab w:val="left" w:pos="624"/>
          <w:tab w:val="right" w:pos="10440"/>
        </w:tabs>
        <w:ind w:right="364"/>
        <w:rPr>
          <w:rFonts w:asciiTheme="majorHAnsi" w:hAnsiTheme="majorHAnsi" w:cstheme="majorHAnsi"/>
          <w:bCs/>
          <w:color w:val="1F497D" w:themeColor="text2"/>
        </w:rPr>
      </w:pPr>
      <w:r w:rsidRPr="00380E31">
        <w:rPr>
          <w:rFonts w:asciiTheme="majorHAnsi" w:hAnsiTheme="majorHAnsi" w:cstheme="majorHAnsi"/>
          <w:bCs/>
          <w:color w:val="1F497D" w:themeColor="text2"/>
        </w:rPr>
        <w:t>The Pine Street Enrichment Summer Program at the Empowerment Center is in full swing. We are serving 45 students ages 5 to 13 who attend 4 days a week (Monday through Thursday) from 8:30 to 4:30 for 9 weeks. Every day the children work on maintaining or improving their academic skills, especially reading and math. They are using an online learning program called IXL. This program is used daily for grades K to 8. The Preschoolers are using Khan Academy Kids. We also provide activities such as arts and crafts,</w:t>
      </w:r>
      <w:r w:rsidR="00C22145">
        <w:rPr>
          <w:rFonts w:asciiTheme="majorHAnsi" w:hAnsiTheme="majorHAnsi" w:cstheme="majorHAnsi"/>
          <w:bCs/>
          <w:color w:val="1F497D" w:themeColor="text2"/>
        </w:rPr>
        <w:t xml:space="preserve"> </w:t>
      </w:r>
      <w:r w:rsidRPr="00380E31">
        <w:rPr>
          <w:rFonts w:asciiTheme="majorHAnsi" w:hAnsiTheme="majorHAnsi" w:cstheme="majorHAnsi"/>
          <w:bCs/>
          <w:color w:val="1F497D" w:themeColor="text2"/>
        </w:rPr>
        <w:t xml:space="preserve">STEM, music, sports, swimming, and of course, free play and games. We have weekly trips to educational sites. </w:t>
      </w:r>
    </w:p>
    <w:p w14:paraId="5B8B6220" w14:textId="77777777" w:rsidR="00C22145" w:rsidRPr="00380E31" w:rsidRDefault="00C22145" w:rsidP="00FC79AE">
      <w:pPr>
        <w:tabs>
          <w:tab w:val="left" w:pos="624"/>
          <w:tab w:val="right" w:pos="10440"/>
        </w:tabs>
        <w:ind w:right="364"/>
        <w:rPr>
          <w:rFonts w:asciiTheme="majorHAnsi" w:hAnsiTheme="majorHAnsi" w:cstheme="majorHAnsi"/>
          <w:bCs/>
          <w:color w:val="1F497D" w:themeColor="text2"/>
        </w:rPr>
      </w:pPr>
    </w:p>
    <w:p w14:paraId="13CB788A" w14:textId="77777777" w:rsidR="00380E31" w:rsidRDefault="00380E31" w:rsidP="00FC79AE">
      <w:pPr>
        <w:tabs>
          <w:tab w:val="left" w:pos="624"/>
          <w:tab w:val="right" w:pos="10440"/>
        </w:tabs>
        <w:ind w:right="364"/>
        <w:rPr>
          <w:rFonts w:asciiTheme="majorHAnsi" w:hAnsiTheme="majorHAnsi" w:cstheme="majorHAnsi"/>
          <w:bCs/>
          <w:color w:val="1F497D" w:themeColor="text2"/>
        </w:rPr>
      </w:pPr>
      <w:r w:rsidRPr="00380E31">
        <w:rPr>
          <w:rFonts w:asciiTheme="majorHAnsi" w:hAnsiTheme="majorHAnsi" w:cstheme="majorHAnsi"/>
          <w:bCs/>
          <w:color w:val="1F497D" w:themeColor="text2"/>
        </w:rPr>
        <w:t xml:space="preserve">A big thank you to the directors, Ms. Sharon Chester, and Tammy Washington, and to the 10 other staff members who are teaching and guiding these children. </w:t>
      </w:r>
    </w:p>
    <w:p w14:paraId="1F7A60CD" w14:textId="77777777" w:rsidR="00C22145" w:rsidRPr="00380E31" w:rsidRDefault="00C22145" w:rsidP="00FC79AE">
      <w:pPr>
        <w:tabs>
          <w:tab w:val="left" w:pos="624"/>
          <w:tab w:val="right" w:pos="10440"/>
        </w:tabs>
        <w:ind w:right="364"/>
        <w:rPr>
          <w:rFonts w:asciiTheme="majorHAnsi" w:hAnsiTheme="majorHAnsi" w:cstheme="majorHAnsi"/>
          <w:bCs/>
          <w:color w:val="1F497D" w:themeColor="text2"/>
        </w:rPr>
      </w:pPr>
    </w:p>
    <w:p w14:paraId="6DEE4D56" w14:textId="61F890E8" w:rsidR="00783B39" w:rsidRDefault="00143D26" w:rsidP="00143D26">
      <w:pPr>
        <w:tabs>
          <w:tab w:val="left" w:pos="624"/>
          <w:tab w:val="right" w:pos="10440"/>
        </w:tabs>
        <w:ind w:right="216"/>
        <w:rPr>
          <w:rFonts w:asciiTheme="majorHAnsi" w:hAnsiTheme="majorHAnsi" w:cstheme="majorHAnsi"/>
          <w:bCs/>
          <w:color w:val="1F497D" w:themeColor="text2"/>
        </w:rPr>
      </w:pPr>
      <w:r>
        <w:rPr>
          <w:rFonts w:asciiTheme="majorHAnsi" w:hAnsiTheme="majorHAnsi" w:cstheme="majorHAnsi"/>
          <w:bCs/>
          <w:color w:val="1F497D" w:themeColor="text2"/>
        </w:rPr>
        <w:t xml:space="preserve">   </w:t>
      </w:r>
      <w:r>
        <w:rPr>
          <w:rFonts w:asciiTheme="majorHAnsi" w:hAnsiTheme="majorHAnsi" w:cstheme="majorHAnsi"/>
          <w:bCs/>
          <w:noProof/>
          <w:color w:val="1F497D" w:themeColor="text2"/>
        </w:rPr>
        <w:drawing>
          <wp:inline distT="0" distB="0" distL="0" distR="0" wp14:anchorId="61DA97BA" wp14:editId="2751696E">
            <wp:extent cx="3110860" cy="2333289"/>
            <wp:effectExtent l="0" t="0" r="1270" b="3810"/>
            <wp:docPr id="1010756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56425" name="Picture 1010756425"/>
                    <pic:cNvPicPr/>
                  </pic:nvPicPr>
                  <pic:blipFill>
                    <a:blip r:embed="rId18"/>
                    <a:stretch>
                      <a:fillRect/>
                    </a:stretch>
                  </pic:blipFill>
                  <pic:spPr>
                    <a:xfrm>
                      <a:off x="0" y="0"/>
                      <a:ext cx="3114483" cy="2336006"/>
                    </a:xfrm>
                    <a:prstGeom prst="rect">
                      <a:avLst/>
                    </a:prstGeom>
                  </pic:spPr>
                </pic:pic>
              </a:graphicData>
            </a:graphic>
          </wp:inline>
        </w:drawing>
      </w:r>
      <w:r>
        <w:rPr>
          <w:rFonts w:asciiTheme="majorHAnsi" w:hAnsiTheme="majorHAnsi" w:cstheme="majorHAnsi"/>
          <w:bCs/>
          <w:color w:val="1F497D" w:themeColor="text2"/>
        </w:rPr>
        <w:t xml:space="preserve">         </w:t>
      </w:r>
      <w:r>
        <w:rPr>
          <w:rFonts w:asciiTheme="majorHAnsi" w:hAnsiTheme="majorHAnsi" w:cstheme="majorHAnsi"/>
          <w:bCs/>
          <w:noProof/>
          <w:color w:val="1F497D" w:themeColor="text2"/>
        </w:rPr>
        <w:drawing>
          <wp:inline distT="0" distB="0" distL="0" distR="0" wp14:anchorId="15387427" wp14:editId="4DC775CA">
            <wp:extent cx="3120618" cy="2340610"/>
            <wp:effectExtent l="0" t="0" r="3810" b="0"/>
            <wp:docPr id="675300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00789" name="Picture 675300789"/>
                    <pic:cNvPicPr/>
                  </pic:nvPicPr>
                  <pic:blipFill>
                    <a:blip r:embed="rId19"/>
                    <a:stretch>
                      <a:fillRect/>
                    </a:stretch>
                  </pic:blipFill>
                  <pic:spPr>
                    <a:xfrm>
                      <a:off x="0" y="0"/>
                      <a:ext cx="3182569" cy="2387076"/>
                    </a:xfrm>
                    <a:prstGeom prst="rect">
                      <a:avLst/>
                    </a:prstGeom>
                  </pic:spPr>
                </pic:pic>
              </a:graphicData>
            </a:graphic>
          </wp:inline>
        </w:drawing>
      </w:r>
    </w:p>
    <w:p w14:paraId="4C1931B2" w14:textId="77777777" w:rsidR="00783B39" w:rsidRPr="00380E31" w:rsidRDefault="00783B39" w:rsidP="00783B39">
      <w:pPr>
        <w:tabs>
          <w:tab w:val="left" w:pos="624"/>
          <w:tab w:val="right" w:pos="10440"/>
        </w:tabs>
        <w:ind w:right="364"/>
        <w:rPr>
          <w:rFonts w:asciiTheme="majorHAnsi" w:hAnsiTheme="majorHAnsi" w:cstheme="majorHAnsi"/>
          <w:bCs/>
          <w:color w:val="1F497D" w:themeColor="text2"/>
        </w:rPr>
      </w:pPr>
      <w:r w:rsidRPr="00380E31">
        <w:rPr>
          <w:rFonts w:asciiTheme="majorHAnsi" w:hAnsiTheme="majorHAnsi" w:cstheme="majorHAnsi"/>
          <w:bCs/>
          <w:color w:val="1F497D" w:themeColor="text2"/>
        </w:rPr>
        <w:lastRenderedPageBreak/>
        <w:t xml:space="preserve">We are grateful to organizations who have made this program possible with generous grants: The City of Cambridge, Waddell Foundation, Women and Girls Fund of the Eastern Shore, Todd Foundation, Mid-Shore Community Foundation, Robbins Charitable Foundation Trust, Bondservants, Elks Lodge 223, Partners in Giving, Christ Methodist Church, Christ Episcopal Church, Cambridge Lions Club, and The Bryan Brothers Foundation. We also are so thankful to the many individuals who gave us personal donations to help support our program. </w:t>
      </w:r>
    </w:p>
    <w:p w14:paraId="7D94687B" w14:textId="77777777" w:rsidR="00783B39" w:rsidRDefault="00783B39" w:rsidP="00783B39">
      <w:pPr>
        <w:tabs>
          <w:tab w:val="left" w:pos="624"/>
          <w:tab w:val="right" w:pos="10440"/>
        </w:tabs>
        <w:ind w:right="364"/>
        <w:rPr>
          <w:rFonts w:asciiTheme="majorHAnsi" w:hAnsiTheme="majorHAnsi" w:cstheme="majorHAnsi"/>
          <w:bCs/>
          <w:color w:val="1F497D" w:themeColor="text2"/>
        </w:rPr>
      </w:pPr>
    </w:p>
    <w:p w14:paraId="41792953" w14:textId="77777777" w:rsidR="00783B39" w:rsidRDefault="00783B39" w:rsidP="00783B39">
      <w:pPr>
        <w:tabs>
          <w:tab w:val="left" w:pos="624"/>
          <w:tab w:val="right" w:pos="10440"/>
        </w:tabs>
        <w:ind w:right="364"/>
        <w:rPr>
          <w:rFonts w:asciiTheme="majorHAnsi" w:hAnsiTheme="majorHAnsi" w:cstheme="majorHAnsi"/>
          <w:bCs/>
          <w:color w:val="1F497D" w:themeColor="text2"/>
        </w:rPr>
      </w:pPr>
      <w:r w:rsidRPr="00380E31">
        <w:rPr>
          <w:rFonts w:asciiTheme="majorHAnsi" w:hAnsiTheme="majorHAnsi" w:cstheme="majorHAnsi"/>
          <w:bCs/>
          <w:color w:val="1F497D" w:themeColor="text2"/>
        </w:rPr>
        <w:t>The Cambridge Empowerment Center is a nonprofit, multi-use community center in the heart of the Pine Street Historic District in Cambridge, M</w:t>
      </w:r>
      <w:r>
        <w:rPr>
          <w:rFonts w:asciiTheme="majorHAnsi" w:hAnsiTheme="majorHAnsi" w:cstheme="majorHAnsi"/>
          <w:bCs/>
          <w:color w:val="1F497D" w:themeColor="text2"/>
        </w:rPr>
        <w:t>D</w:t>
      </w:r>
      <w:r w:rsidRPr="00380E31">
        <w:rPr>
          <w:rFonts w:asciiTheme="majorHAnsi" w:hAnsiTheme="majorHAnsi" w:cstheme="majorHAnsi"/>
          <w:bCs/>
          <w:color w:val="1F497D" w:themeColor="text2"/>
        </w:rPr>
        <w:t xml:space="preserve"> The Center is governed by a board of directors, known as The Pine Street Committee, Inc. who oversee the programs and the use of the building. Donations are critical to our success and are appreciated. You can donate at our website </w:t>
      </w:r>
      <w:hyperlink r:id="rId20" w:history="1">
        <w:r w:rsidRPr="00380E31">
          <w:rPr>
            <w:rStyle w:val="Hyperlink"/>
            <w:rFonts w:asciiTheme="majorHAnsi" w:hAnsiTheme="majorHAnsi" w:cstheme="majorHAnsi"/>
            <w:bCs/>
          </w:rPr>
          <w:t>cambridgeempowermentcenter.org,</w:t>
        </w:r>
      </w:hyperlink>
      <w:r w:rsidRPr="00380E31">
        <w:rPr>
          <w:rFonts w:asciiTheme="majorHAnsi" w:hAnsiTheme="majorHAnsi" w:cstheme="majorHAnsi"/>
          <w:bCs/>
          <w:color w:val="1F497D" w:themeColor="text2"/>
        </w:rPr>
        <w:t xml:space="preserve"> or send a check to The Pine Street Committee, PO Box 494, Cambridge, Md. 21613</w:t>
      </w:r>
      <w:r>
        <w:rPr>
          <w:rFonts w:asciiTheme="majorHAnsi" w:hAnsiTheme="majorHAnsi" w:cstheme="majorHAnsi"/>
          <w:bCs/>
          <w:color w:val="1F497D" w:themeColor="text2"/>
        </w:rPr>
        <w:t>.</w:t>
      </w:r>
    </w:p>
    <w:p w14:paraId="60332BB1" w14:textId="77777777" w:rsidR="00783B39" w:rsidRPr="00143D26" w:rsidRDefault="00783B39" w:rsidP="00783B39">
      <w:pPr>
        <w:tabs>
          <w:tab w:val="left" w:pos="624"/>
          <w:tab w:val="right" w:pos="10440"/>
        </w:tabs>
        <w:ind w:right="364"/>
        <w:rPr>
          <w:rFonts w:asciiTheme="majorHAnsi" w:hAnsiTheme="majorHAnsi" w:cstheme="majorHAnsi"/>
          <w:bCs/>
          <w:color w:val="1F497D" w:themeColor="text2"/>
          <w:sz w:val="10"/>
          <w:szCs w:val="10"/>
        </w:rPr>
      </w:pPr>
    </w:p>
    <w:p w14:paraId="26201DA3" w14:textId="77777777" w:rsidR="00783B39" w:rsidRDefault="00783B39" w:rsidP="00783B39">
      <w:pPr>
        <w:tabs>
          <w:tab w:val="left" w:pos="624"/>
          <w:tab w:val="right" w:pos="10440"/>
        </w:tabs>
        <w:ind w:right="364"/>
        <w:jc w:val="center"/>
        <w:rPr>
          <w:rFonts w:asciiTheme="majorHAnsi" w:hAnsiTheme="majorHAnsi" w:cstheme="majorHAnsi"/>
          <w:noProof/>
        </w:rPr>
      </w:pPr>
      <w:r w:rsidRPr="00467EDE">
        <w:rPr>
          <w:rFonts w:asciiTheme="majorHAnsi" w:hAnsiTheme="majorHAnsi" w:cstheme="majorHAnsi"/>
          <w:noProof/>
        </w:rPr>
        <w:drawing>
          <wp:inline distT="0" distB="0" distL="0" distR="0" wp14:anchorId="391DC51D" wp14:editId="7A2E862A">
            <wp:extent cx="1352550" cy="925974"/>
            <wp:effectExtent l="0" t="0" r="0" b="127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9124" cy="1005782"/>
                    </a:xfrm>
                    <a:prstGeom prst="rect">
                      <a:avLst/>
                    </a:prstGeom>
                    <a:noFill/>
                    <a:ln>
                      <a:noFill/>
                    </a:ln>
                  </pic:spPr>
                </pic:pic>
              </a:graphicData>
            </a:graphic>
          </wp:inline>
        </w:drawing>
      </w:r>
    </w:p>
    <w:p w14:paraId="57B00E74" w14:textId="77777777" w:rsidR="00380E31" w:rsidRPr="00467EDE" w:rsidRDefault="00380E31" w:rsidP="00143D26">
      <w:pPr>
        <w:tabs>
          <w:tab w:val="right" w:pos="10440"/>
        </w:tabs>
        <w:ind w:right="216"/>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1827635E" w14:textId="77777777" w:rsidR="00380E31" w:rsidRPr="00380E31" w:rsidRDefault="00380E31" w:rsidP="00380E31">
      <w:pPr>
        <w:tabs>
          <w:tab w:val="right" w:pos="10080"/>
        </w:tabs>
        <w:ind w:right="216"/>
        <w:rPr>
          <w:rFonts w:asciiTheme="majorHAnsi" w:hAnsiTheme="majorHAnsi" w:cstheme="majorHAnsi"/>
          <w:bCs/>
          <w:i/>
          <w:iCs/>
          <w:color w:val="1F497D" w:themeColor="text2"/>
          <w:sz w:val="10"/>
          <w:szCs w:val="10"/>
          <w:u w:val="single"/>
        </w:rPr>
      </w:pPr>
    </w:p>
    <w:p w14:paraId="14D9B463" w14:textId="31535769" w:rsidR="006139CF" w:rsidRPr="00467EDE" w:rsidRDefault="00BE2229" w:rsidP="00BE2229">
      <w:pPr>
        <w:tabs>
          <w:tab w:val="left" w:pos="624"/>
          <w:tab w:val="right" w:pos="10440"/>
        </w:tabs>
        <w:ind w:right="216"/>
        <w:rPr>
          <w:rFonts w:asciiTheme="majorHAnsi" w:hAnsiTheme="majorHAnsi" w:cstheme="majorHAnsi"/>
          <w:b/>
          <w:color w:val="1F497D" w:themeColor="text2"/>
        </w:rPr>
      </w:pPr>
      <w:r w:rsidRPr="00467EDE">
        <w:rPr>
          <w:rFonts w:asciiTheme="majorHAnsi" w:hAnsiTheme="majorHAnsi" w:cstheme="majorHAnsi"/>
          <w:b/>
          <w:color w:val="1F497D" w:themeColor="text2"/>
        </w:rPr>
        <w:t xml:space="preserve">MAIN STREET GALLERY – </w:t>
      </w:r>
      <w:r w:rsidR="006139CF" w:rsidRPr="00467EDE">
        <w:rPr>
          <w:rFonts w:asciiTheme="majorHAnsi" w:hAnsiTheme="majorHAnsi" w:cstheme="majorHAnsi"/>
          <w:b/>
          <w:color w:val="1F497D" w:themeColor="text2"/>
        </w:rPr>
        <w:t xml:space="preserve">Celebrating 12 Years – Summer Show “Creating Texture with Photo Encaustics” </w:t>
      </w:r>
    </w:p>
    <w:p w14:paraId="56B50468" w14:textId="77777777" w:rsidR="00BE2229" w:rsidRPr="00467EDE" w:rsidRDefault="00BE2229" w:rsidP="00BE2229">
      <w:pPr>
        <w:tabs>
          <w:tab w:val="left" w:pos="624"/>
          <w:tab w:val="right" w:pos="10440"/>
        </w:tabs>
        <w:ind w:right="216"/>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Theresa Knight McFadden</w:t>
      </w:r>
    </w:p>
    <w:p w14:paraId="7928F990" w14:textId="77777777" w:rsidR="006139CF" w:rsidRPr="00467EDE" w:rsidRDefault="006139CF" w:rsidP="006139CF">
      <w:pPr>
        <w:tabs>
          <w:tab w:val="left" w:pos="624"/>
          <w:tab w:val="right" w:pos="10440"/>
        </w:tabs>
        <w:ind w:right="216"/>
        <w:rPr>
          <w:rFonts w:asciiTheme="majorHAnsi" w:hAnsiTheme="majorHAnsi" w:cstheme="majorHAnsi"/>
          <w:b/>
          <w:color w:val="1F497D" w:themeColor="text2"/>
        </w:rPr>
      </w:pPr>
    </w:p>
    <w:p w14:paraId="62A30053" w14:textId="7270D6A5" w:rsidR="006139CF" w:rsidRPr="00467EDE" w:rsidRDefault="006139CF" w:rsidP="00FC79AE">
      <w:pPr>
        <w:tabs>
          <w:tab w:val="left" w:pos="624"/>
          <w:tab w:val="right" w:pos="10350"/>
        </w:tabs>
        <w:ind w:right="184"/>
        <w:rPr>
          <w:rFonts w:asciiTheme="majorHAnsi" w:hAnsiTheme="majorHAnsi" w:cstheme="majorHAnsi"/>
          <w:bCs/>
          <w:color w:val="1F497D" w:themeColor="text2"/>
        </w:rPr>
      </w:pPr>
      <w:r w:rsidRPr="00467EDE">
        <w:rPr>
          <w:rFonts w:asciiTheme="majorHAnsi" w:hAnsiTheme="majorHAnsi" w:cstheme="majorHAnsi"/>
          <w:bCs/>
          <w:color w:val="1F497D" w:themeColor="text2"/>
        </w:rPr>
        <w:t xml:space="preserve">Main Street Gallery in Cambridge, MD has lots to be excited about. The city’s only member owned and operated Coop is turning 12 this summer and will celebrate with a champagne party on Second Saturday, August 12 from 5-8 pm. This is a free </w:t>
      </w:r>
      <w:r w:rsidR="00B758D8" w:rsidRPr="00467EDE">
        <w:rPr>
          <w:rFonts w:asciiTheme="majorHAnsi" w:hAnsiTheme="majorHAnsi" w:cstheme="majorHAnsi"/>
          <w:bCs/>
          <w:color w:val="1F497D" w:themeColor="text2"/>
        </w:rPr>
        <w:t>event,</w:t>
      </w:r>
      <w:r w:rsidRPr="00467EDE">
        <w:rPr>
          <w:rFonts w:asciiTheme="majorHAnsi" w:hAnsiTheme="majorHAnsi" w:cstheme="majorHAnsi"/>
          <w:bCs/>
          <w:color w:val="1F497D" w:themeColor="text2"/>
        </w:rPr>
        <w:t xml:space="preserve"> and all are welcome to join us and meet our artists. The gallery will also be celebrating its guest artist for the July/August exhibition, Karen Jury, a resident of Chester, MD, whose show, “Creating Texture with Photo Encaustic” will be on the walls for the celebration. </w:t>
      </w:r>
    </w:p>
    <w:p w14:paraId="22506D0F" w14:textId="77777777" w:rsidR="006139CF" w:rsidRPr="00467EDE" w:rsidRDefault="006139CF" w:rsidP="00FC79AE">
      <w:pPr>
        <w:tabs>
          <w:tab w:val="left" w:pos="624"/>
          <w:tab w:val="right" w:pos="10350"/>
        </w:tabs>
        <w:ind w:right="184"/>
        <w:rPr>
          <w:rFonts w:asciiTheme="majorHAnsi" w:hAnsiTheme="majorHAnsi" w:cstheme="majorHAnsi"/>
          <w:bCs/>
          <w:color w:val="1F497D" w:themeColor="text2"/>
        </w:rPr>
      </w:pPr>
    </w:p>
    <w:p w14:paraId="0274AA6D" w14:textId="77777777" w:rsidR="006139CF" w:rsidRPr="00467EDE" w:rsidRDefault="006139CF" w:rsidP="00FC79AE">
      <w:pPr>
        <w:tabs>
          <w:tab w:val="left" w:pos="624"/>
          <w:tab w:val="right" w:pos="10350"/>
        </w:tabs>
        <w:ind w:right="184"/>
        <w:rPr>
          <w:rFonts w:asciiTheme="majorHAnsi" w:hAnsiTheme="majorHAnsi" w:cstheme="majorHAnsi"/>
          <w:bCs/>
          <w:color w:val="1F497D" w:themeColor="text2"/>
        </w:rPr>
      </w:pPr>
      <w:r w:rsidRPr="00467EDE">
        <w:rPr>
          <w:rFonts w:asciiTheme="majorHAnsi" w:hAnsiTheme="majorHAnsi" w:cstheme="majorHAnsi"/>
          <w:bCs/>
          <w:color w:val="1F497D" w:themeColor="text2"/>
        </w:rPr>
        <w:t>If you are wondering what photo encaustic is, Karen says, “It all starts with a camera and a photograph and ends with wax and heat.”  To make a photo encaustic image an artist prints a photo onto paper and adheres the paper to a substrate. Then comes the wax and heat part as the artist paints the photo with a heated wax mixture called encaustic. The many and varied results of this process can be seen in Karen’s arresting images of nature. “My love of flowers, landscapes and textures is evident is my work” she says.</w:t>
      </w:r>
    </w:p>
    <w:p w14:paraId="50BAC022" w14:textId="77777777" w:rsidR="006139CF" w:rsidRPr="00467EDE" w:rsidRDefault="006139CF" w:rsidP="00FC79AE">
      <w:pPr>
        <w:tabs>
          <w:tab w:val="left" w:pos="624"/>
          <w:tab w:val="right" w:pos="10350"/>
        </w:tabs>
        <w:ind w:right="184"/>
        <w:rPr>
          <w:rFonts w:asciiTheme="majorHAnsi" w:hAnsiTheme="majorHAnsi" w:cstheme="majorHAnsi"/>
          <w:bCs/>
          <w:color w:val="1F497D" w:themeColor="text2"/>
        </w:rPr>
      </w:pPr>
    </w:p>
    <w:p w14:paraId="4B87EF81" w14:textId="029EFDF3" w:rsidR="006139CF" w:rsidRPr="00467EDE" w:rsidRDefault="006139CF" w:rsidP="00FC79AE">
      <w:pPr>
        <w:tabs>
          <w:tab w:val="left" w:pos="624"/>
          <w:tab w:val="right" w:pos="10350"/>
        </w:tabs>
        <w:ind w:right="184"/>
        <w:rPr>
          <w:rFonts w:asciiTheme="majorHAnsi" w:hAnsiTheme="majorHAnsi" w:cstheme="majorHAnsi"/>
          <w:bCs/>
          <w:color w:val="1F497D" w:themeColor="text2"/>
        </w:rPr>
      </w:pPr>
      <w:r w:rsidRPr="00467EDE">
        <w:rPr>
          <w:rFonts w:asciiTheme="majorHAnsi" w:hAnsiTheme="majorHAnsi" w:cstheme="majorHAnsi"/>
          <w:bCs/>
          <w:color w:val="1F497D" w:themeColor="text2"/>
        </w:rPr>
        <w:t>Karen didn’t start her career as a photo encaustic artist, however. After graduating with a Bachelor of Fine Arts degree from Carnegie Mellon University she worked as an art director for a number of companies and colleges until she decided to take time off to raise her family. It was then that she rediscovered photography. Initially she photographed families, their pets and their significant events. Later she had the opportunity to photograph performances during Songwriter Festivals in Miami and Key West. “I enjoyed the creative aspect of portrait photography” she says “….and the creative aspect of shooting talented musicians”.</w:t>
      </w:r>
      <w:r w:rsidR="00143D26">
        <w:rPr>
          <w:rFonts w:asciiTheme="majorHAnsi" w:hAnsiTheme="majorHAnsi" w:cstheme="majorHAnsi"/>
          <w:bCs/>
          <w:color w:val="1F497D" w:themeColor="text2"/>
        </w:rPr>
        <w:t xml:space="preserve">  </w:t>
      </w:r>
      <w:r w:rsidRPr="00467EDE">
        <w:rPr>
          <w:rFonts w:asciiTheme="majorHAnsi" w:hAnsiTheme="majorHAnsi" w:cstheme="majorHAnsi"/>
          <w:bCs/>
          <w:color w:val="1F497D" w:themeColor="text2"/>
        </w:rPr>
        <w:t>Still, the artist wanted to figure out something more creative to do with her photography. It was a friend, who after listening to Karen speak about her past and her love of textures, suggested she try Photo Encaustics. “Eureka….!”, Karen said. “I fell in love. I took courses online, a lot of trial and error, no injuries, and years later I am happy to share my encaustics.”</w:t>
      </w:r>
      <w:r w:rsidR="00143D26">
        <w:rPr>
          <w:rFonts w:asciiTheme="majorHAnsi" w:hAnsiTheme="majorHAnsi" w:cstheme="majorHAnsi"/>
          <w:bCs/>
          <w:color w:val="1F497D" w:themeColor="text2"/>
        </w:rPr>
        <w:t xml:space="preserve">  </w:t>
      </w:r>
      <w:r w:rsidRPr="00467EDE">
        <w:rPr>
          <w:rFonts w:asciiTheme="majorHAnsi" w:hAnsiTheme="majorHAnsi" w:cstheme="majorHAnsi"/>
          <w:bCs/>
          <w:color w:val="1F497D" w:themeColor="text2"/>
        </w:rPr>
        <w:t xml:space="preserve">In addition to Main Street Gallery, Karen’s </w:t>
      </w:r>
      <w:r w:rsidRPr="00467EDE">
        <w:rPr>
          <w:rFonts w:asciiTheme="majorHAnsi" w:hAnsiTheme="majorHAnsi" w:cstheme="majorHAnsi"/>
          <w:bCs/>
          <w:color w:val="1F497D" w:themeColor="text2"/>
        </w:rPr>
        <w:lastRenderedPageBreak/>
        <w:t>work can be seen at The Artist’s Gallery in Ellicott City. She has also shown her work at Kent Island Federation of Arts and the Maryland Federation of Art in Annapolis.</w:t>
      </w:r>
    </w:p>
    <w:p w14:paraId="38FBFCD5" w14:textId="77777777" w:rsidR="006139CF" w:rsidRPr="00467EDE" w:rsidRDefault="006139CF" w:rsidP="00FC79AE">
      <w:pPr>
        <w:tabs>
          <w:tab w:val="left" w:pos="624"/>
          <w:tab w:val="right" w:pos="10350"/>
        </w:tabs>
        <w:ind w:right="184"/>
        <w:rPr>
          <w:rFonts w:asciiTheme="majorHAnsi" w:hAnsiTheme="majorHAnsi" w:cstheme="majorHAnsi"/>
          <w:bCs/>
          <w:color w:val="1F497D" w:themeColor="text2"/>
        </w:rPr>
      </w:pPr>
    </w:p>
    <w:p w14:paraId="361F5078" w14:textId="77777777" w:rsidR="006139CF" w:rsidRPr="00467EDE" w:rsidRDefault="006139CF" w:rsidP="00FC79AE">
      <w:pPr>
        <w:tabs>
          <w:tab w:val="left" w:pos="624"/>
          <w:tab w:val="right" w:pos="10350"/>
        </w:tabs>
        <w:ind w:right="364"/>
        <w:rPr>
          <w:rFonts w:asciiTheme="majorHAnsi" w:hAnsiTheme="majorHAnsi" w:cstheme="majorHAnsi"/>
          <w:bCs/>
          <w:color w:val="1F497D" w:themeColor="text2"/>
        </w:rPr>
      </w:pPr>
      <w:r w:rsidRPr="00467EDE">
        <w:rPr>
          <w:rFonts w:asciiTheme="majorHAnsi" w:hAnsiTheme="majorHAnsi" w:cstheme="majorHAnsi"/>
          <w:bCs/>
          <w:color w:val="1F497D" w:themeColor="text2"/>
        </w:rPr>
        <w:t xml:space="preserve"> “Creating Texture with Photo Encaustic” will open on Thursday, July 6 and run through Sunday, August 27. The public is invited to two artist receptions which will take place on Second Saturdays, July 8 and August 12 from 5-8 pm. The receptions are free and light refreshments will be served. Karen will give a brief artist talk on the July 8 opening at 7 pm and the August reception will also be the champagne celebration of the gallery’s 12th Anniversary. Gallery hours are Thursday, Friday, Saturday and Sunday from 11-5. Online shopping is always available on the gallery’s website at mainstgallery.net. </w:t>
      </w:r>
    </w:p>
    <w:p w14:paraId="3401AD26" w14:textId="77777777" w:rsidR="006A7E60" w:rsidRPr="00467EDE" w:rsidRDefault="006A7E60" w:rsidP="00FC79AE">
      <w:pPr>
        <w:tabs>
          <w:tab w:val="left" w:pos="624"/>
          <w:tab w:val="right" w:pos="10440"/>
        </w:tabs>
        <w:ind w:right="364"/>
        <w:rPr>
          <w:rFonts w:asciiTheme="majorHAnsi" w:hAnsiTheme="majorHAnsi" w:cstheme="majorHAnsi"/>
          <w:bCs/>
          <w:color w:val="1F497D" w:themeColor="text2"/>
        </w:rPr>
      </w:pPr>
    </w:p>
    <w:p w14:paraId="6A5EE44E" w14:textId="6B338EFF" w:rsidR="006139CF" w:rsidRPr="00467EDE" w:rsidRDefault="006139CF" w:rsidP="00FC79AE">
      <w:pPr>
        <w:tabs>
          <w:tab w:val="left" w:pos="624"/>
          <w:tab w:val="right" w:pos="10440"/>
        </w:tabs>
        <w:ind w:right="364"/>
        <w:rPr>
          <w:rFonts w:asciiTheme="majorHAnsi" w:hAnsiTheme="majorHAnsi" w:cstheme="majorHAnsi"/>
          <w:bCs/>
          <w:color w:val="1F497D" w:themeColor="text2"/>
        </w:rPr>
      </w:pPr>
      <w:r w:rsidRPr="00467EDE">
        <w:rPr>
          <w:rFonts w:asciiTheme="majorHAnsi" w:hAnsiTheme="majorHAnsi" w:cstheme="majorHAnsi"/>
          <w:bCs/>
          <w:color w:val="1F497D" w:themeColor="text2"/>
        </w:rPr>
        <w:t>Main Street Gallery is located at 518 Poplar St. in Cambridge.  The gallery is currently reviewing work from prospective members and guest artists. Please contact the gallery through its website or by phoning 410-330-4659 if you are interested in being a part of this vibrant artist community.</w:t>
      </w:r>
    </w:p>
    <w:p w14:paraId="3162BA35" w14:textId="79701C05" w:rsidR="00FF580A" w:rsidRPr="00467EDE" w:rsidRDefault="00FF580A" w:rsidP="00FC79AE">
      <w:pPr>
        <w:tabs>
          <w:tab w:val="left" w:pos="624"/>
          <w:tab w:val="right" w:pos="10440"/>
        </w:tabs>
        <w:ind w:right="364"/>
        <w:rPr>
          <w:rFonts w:asciiTheme="majorHAnsi" w:hAnsiTheme="majorHAnsi" w:cstheme="majorHAnsi"/>
          <w:bCs/>
          <w:color w:val="1F497D" w:themeColor="text2"/>
        </w:rPr>
      </w:pPr>
      <w:r w:rsidRPr="00467EDE">
        <w:rPr>
          <w:rFonts w:asciiTheme="majorHAnsi" w:hAnsiTheme="majorHAnsi" w:cstheme="majorHAnsi"/>
          <w:bCs/>
          <w:color w:val="1F497D" w:themeColor="text2"/>
        </w:rPr>
        <w:t xml:space="preserve">   </w:t>
      </w:r>
    </w:p>
    <w:p w14:paraId="23797F45" w14:textId="71981BA3" w:rsidR="00FF580A" w:rsidRPr="00467EDE" w:rsidRDefault="00FF580A" w:rsidP="00FC79AE">
      <w:pPr>
        <w:tabs>
          <w:tab w:val="left" w:pos="624"/>
          <w:tab w:val="right" w:pos="10440"/>
        </w:tabs>
        <w:ind w:left="540" w:right="364"/>
        <w:rPr>
          <w:rFonts w:asciiTheme="majorHAnsi" w:hAnsiTheme="majorHAnsi" w:cstheme="majorHAnsi"/>
          <w:bCs/>
          <w:color w:val="1F497D" w:themeColor="text2"/>
        </w:rPr>
      </w:pPr>
      <w:r w:rsidRPr="00467EDE">
        <w:rPr>
          <w:rFonts w:asciiTheme="majorHAnsi" w:hAnsiTheme="majorHAnsi" w:cstheme="majorHAnsi"/>
          <w:bCs/>
          <w:color w:val="1F497D" w:themeColor="text2"/>
        </w:rPr>
        <w:t xml:space="preserve">       </w:t>
      </w:r>
      <w:r w:rsidRPr="00467EDE">
        <w:rPr>
          <w:rFonts w:asciiTheme="majorHAnsi" w:hAnsiTheme="majorHAnsi" w:cstheme="majorHAnsi"/>
          <w:bCs/>
          <w:noProof/>
          <w:color w:val="1F497D" w:themeColor="text2"/>
        </w:rPr>
        <w:drawing>
          <wp:inline distT="0" distB="0" distL="0" distR="0" wp14:anchorId="31EB626B" wp14:editId="537AC82A">
            <wp:extent cx="4086584" cy="1716412"/>
            <wp:effectExtent l="0" t="0" r="3175" b="0"/>
            <wp:docPr id="130068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81287" name="Picture 1300681287"/>
                    <pic:cNvPicPr/>
                  </pic:nvPicPr>
                  <pic:blipFill>
                    <a:blip r:embed="rId22"/>
                    <a:stretch>
                      <a:fillRect/>
                    </a:stretch>
                  </pic:blipFill>
                  <pic:spPr>
                    <a:xfrm>
                      <a:off x="0" y="0"/>
                      <a:ext cx="4387138" cy="1842648"/>
                    </a:xfrm>
                    <a:prstGeom prst="rect">
                      <a:avLst/>
                    </a:prstGeom>
                  </pic:spPr>
                </pic:pic>
              </a:graphicData>
            </a:graphic>
          </wp:inline>
        </w:drawing>
      </w:r>
      <w:r w:rsidRPr="00467EDE">
        <w:rPr>
          <w:rFonts w:asciiTheme="majorHAnsi" w:hAnsiTheme="majorHAnsi" w:cstheme="majorHAnsi"/>
          <w:bCs/>
          <w:color w:val="1F497D" w:themeColor="text2"/>
        </w:rPr>
        <w:t xml:space="preserve">    </w:t>
      </w:r>
      <w:r w:rsidRPr="00467EDE">
        <w:rPr>
          <w:rFonts w:asciiTheme="majorHAnsi" w:hAnsiTheme="majorHAnsi" w:cstheme="majorHAnsi"/>
          <w:bCs/>
          <w:noProof/>
          <w:color w:val="1F497D" w:themeColor="text2"/>
        </w:rPr>
        <w:drawing>
          <wp:inline distT="0" distB="0" distL="0" distR="0" wp14:anchorId="74219804" wp14:editId="398D367D">
            <wp:extent cx="1131683" cy="1697579"/>
            <wp:effectExtent l="0" t="0" r="0" b="4445"/>
            <wp:docPr id="715431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31263" name="Picture 715431263"/>
                    <pic:cNvPicPr/>
                  </pic:nvPicPr>
                  <pic:blipFill>
                    <a:blip r:embed="rId23"/>
                    <a:stretch>
                      <a:fillRect/>
                    </a:stretch>
                  </pic:blipFill>
                  <pic:spPr>
                    <a:xfrm>
                      <a:off x="0" y="0"/>
                      <a:ext cx="1175155" cy="1762790"/>
                    </a:xfrm>
                    <a:prstGeom prst="rect">
                      <a:avLst/>
                    </a:prstGeom>
                  </pic:spPr>
                </pic:pic>
              </a:graphicData>
            </a:graphic>
          </wp:inline>
        </w:drawing>
      </w:r>
    </w:p>
    <w:p w14:paraId="51D7A4BB" w14:textId="77777777" w:rsidR="00FF580A" w:rsidRPr="00467EDE" w:rsidRDefault="00FF580A" w:rsidP="00FC79AE">
      <w:pPr>
        <w:tabs>
          <w:tab w:val="left" w:pos="624"/>
          <w:tab w:val="right" w:pos="10440"/>
        </w:tabs>
        <w:ind w:right="364"/>
        <w:rPr>
          <w:rFonts w:asciiTheme="majorHAnsi" w:hAnsiTheme="majorHAnsi" w:cstheme="majorHAnsi"/>
          <w:bCs/>
          <w:color w:val="1F497D" w:themeColor="text2"/>
        </w:rPr>
      </w:pPr>
    </w:p>
    <w:p w14:paraId="08ADC050" w14:textId="77777777" w:rsidR="00FF580A" w:rsidRPr="00467EDE" w:rsidRDefault="00FF580A" w:rsidP="00FC79AE">
      <w:pPr>
        <w:tabs>
          <w:tab w:val="left" w:pos="624"/>
          <w:tab w:val="right" w:pos="10440"/>
        </w:tabs>
        <w:ind w:left="540" w:right="364"/>
        <w:rPr>
          <w:rFonts w:asciiTheme="majorHAnsi" w:hAnsiTheme="majorHAnsi" w:cstheme="majorHAnsi"/>
          <w:bCs/>
          <w:color w:val="1F497D" w:themeColor="text2"/>
        </w:rPr>
      </w:pPr>
      <w:r w:rsidRPr="00467EDE">
        <w:rPr>
          <w:rFonts w:asciiTheme="majorHAnsi" w:hAnsiTheme="majorHAnsi" w:cstheme="majorHAnsi"/>
          <w:bCs/>
          <w:noProof/>
          <w:color w:val="1F497D" w:themeColor="text2"/>
        </w:rPr>
        <w:drawing>
          <wp:inline distT="0" distB="0" distL="0" distR="0" wp14:anchorId="6EFB2E8F" wp14:editId="35360D60">
            <wp:extent cx="1584357" cy="1591011"/>
            <wp:effectExtent l="0" t="0" r="3175" b="0"/>
            <wp:docPr id="741470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70015" name="Picture 741470015"/>
                    <pic:cNvPicPr/>
                  </pic:nvPicPr>
                  <pic:blipFill>
                    <a:blip r:embed="rId24"/>
                    <a:stretch>
                      <a:fillRect/>
                    </a:stretch>
                  </pic:blipFill>
                  <pic:spPr>
                    <a:xfrm>
                      <a:off x="0" y="0"/>
                      <a:ext cx="1602242" cy="1608971"/>
                    </a:xfrm>
                    <a:prstGeom prst="rect">
                      <a:avLst/>
                    </a:prstGeom>
                  </pic:spPr>
                </pic:pic>
              </a:graphicData>
            </a:graphic>
          </wp:inline>
        </w:drawing>
      </w:r>
      <w:r w:rsidRPr="00467EDE">
        <w:rPr>
          <w:rFonts w:asciiTheme="majorHAnsi" w:hAnsiTheme="majorHAnsi" w:cstheme="majorHAnsi"/>
          <w:bCs/>
          <w:color w:val="1F497D" w:themeColor="text2"/>
        </w:rPr>
        <w:t xml:space="preserve">     </w:t>
      </w:r>
      <w:r w:rsidRPr="00467EDE">
        <w:rPr>
          <w:rFonts w:asciiTheme="majorHAnsi" w:hAnsiTheme="majorHAnsi" w:cstheme="majorHAnsi"/>
          <w:bCs/>
          <w:noProof/>
          <w:color w:val="1F497D" w:themeColor="text2"/>
        </w:rPr>
        <w:drawing>
          <wp:inline distT="0" distB="0" distL="0" distR="0" wp14:anchorId="300A45A9" wp14:editId="38255990">
            <wp:extent cx="4147677" cy="1589930"/>
            <wp:effectExtent l="0" t="0" r="0" b="0"/>
            <wp:docPr id="1655929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29185" name="Picture 1655929185"/>
                    <pic:cNvPicPr/>
                  </pic:nvPicPr>
                  <pic:blipFill>
                    <a:blip r:embed="rId25"/>
                    <a:stretch>
                      <a:fillRect/>
                    </a:stretch>
                  </pic:blipFill>
                  <pic:spPr>
                    <a:xfrm flipV="1">
                      <a:off x="0" y="0"/>
                      <a:ext cx="4541742" cy="1740987"/>
                    </a:xfrm>
                    <a:prstGeom prst="rect">
                      <a:avLst/>
                    </a:prstGeom>
                  </pic:spPr>
                </pic:pic>
              </a:graphicData>
            </a:graphic>
          </wp:inline>
        </w:drawing>
      </w:r>
    </w:p>
    <w:p w14:paraId="7EB088F2" w14:textId="77777777" w:rsidR="00380E31" w:rsidRPr="00BE0378" w:rsidRDefault="00380E31" w:rsidP="007F3529">
      <w:pPr>
        <w:tabs>
          <w:tab w:val="right" w:pos="10350"/>
        </w:tabs>
        <w:ind w:right="364"/>
        <w:rPr>
          <w:rFonts w:asciiTheme="majorHAnsi" w:hAnsiTheme="majorHAnsi" w:cstheme="majorHAnsi"/>
          <w:b/>
          <w:color w:val="1F497D" w:themeColor="text2"/>
          <w:u w:val="thick"/>
        </w:rPr>
      </w:pPr>
      <w:r w:rsidRPr="00BE0378">
        <w:rPr>
          <w:rFonts w:asciiTheme="majorHAnsi" w:hAnsiTheme="majorHAnsi" w:cstheme="majorHAnsi"/>
          <w:b/>
          <w:color w:val="1F497D" w:themeColor="text2"/>
          <w:u w:val="thick"/>
        </w:rPr>
        <w:tab/>
      </w:r>
    </w:p>
    <w:p w14:paraId="0C58F9C6" w14:textId="77777777" w:rsidR="00380E31" w:rsidRPr="00380E31" w:rsidRDefault="00380E31" w:rsidP="007F3529">
      <w:pPr>
        <w:tabs>
          <w:tab w:val="left" w:pos="624"/>
          <w:tab w:val="right" w:pos="10350"/>
        </w:tabs>
        <w:ind w:right="364"/>
        <w:rPr>
          <w:rFonts w:asciiTheme="majorHAnsi" w:hAnsiTheme="majorHAnsi" w:cstheme="majorHAnsi"/>
          <w:b/>
          <w:color w:val="1F497D" w:themeColor="text2"/>
          <w:sz w:val="10"/>
          <w:szCs w:val="10"/>
        </w:rPr>
      </w:pPr>
    </w:p>
    <w:p w14:paraId="45AE837A" w14:textId="7FAE331D" w:rsidR="00467EDE" w:rsidRDefault="00467EDE" w:rsidP="007F3529">
      <w:pPr>
        <w:tabs>
          <w:tab w:val="left" w:pos="624"/>
          <w:tab w:val="right" w:pos="10350"/>
        </w:tabs>
        <w:ind w:right="364"/>
        <w:rPr>
          <w:rFonts w:asciiTheme="majorHAnsi" w:hAnsiTheme="majorHAnsi" w:cstheme="majorHAnsi"/>
          <w:b/>
          <w:color w:val="1F497D" w:themeColor="text2"/>
        </w:rPr>
      </w:pPr>
      <w:r w:rsidRPr="00467EDE">
        <w:rPr>
          <w:rFonts w:asciiTheme="majorHAnsi" w:hAnsiTheme="majorHAnsi" w:cstheme="majorHAnsi"/>
          <w:b/>
          <w:color w:val="1F497D" w:themeColor="text2"/>
        </w:rPr>
        <w:t>WHCP</w:t>
      </w:r>
      <w:r>
        <w:rPr>
          <w:rFonts w:asciiTheme="majorHAnsi" w:hAnsiTheme="majorHAnsi" w:cstheme="majorHAnsi"/>
          <w:b/>
          <w:color w:val="1F497D" w:themeColor="text2"/>
        </w:rPr>
        <w:t xml:space="preserve">-FM </w:t>
      </w:r>
      <w:r w:rsidR="00BE0378">
        <w:rPr>
          <w:rFonts w:asciiTheme="majorHAnsi" w:hAnsiTheme="majorHAnsi" w:cstheme="majorHAnsi"/>
          <w:b/>
          <w:color w:val="1F497D" w:themeColor="text2"/>
        </w:rPr>
        <w:t xml:space="preserve">91.7 – </w:t>
      </w:r>
      <w:r w:rsidR="006C7501">
        <w:rPr>
          <w:rFonts w:asciiTheme="majorHAnsi" w:hAnsiTheme="majorHAnsi" w:cstheme="majorHAnsi"/>
          <w:b/>
          <w:color w:val="1F497D" w:themeColor="text2"/>
        </w:rPr>
        <w:t>Now on the Air!</w:t>
      </w:r>
    </w:p>
    <w:p w14:paraId="6DABB218" w14:textId="77777777" w:rsidR="00380E31" w:rsidRDefault="00380E31" w:rsidP="00FC79AE">
      <w:pPr>
        <w:tabs>
          <w:tab w:val="left" w:pos="624"/>
        </w:tabs>
        <w:ind w:right="364"/>
        <w:rPr>
          <w:rFonts w:asciiTheme="majorHAnsi" w:hAnsiTheme="majorHAnsi" w:cstheme="majorHAnsi"/>
          <w:b/>
          <w:color w:val="1F497D" w:themeColor="text2"/>
        </w:rPr>
      </w:pPr>
    </w:p>
    <w:p w14:paraId="0E9B6258" w14:textId="77777777" w:rsidR="00471AAC" w:rsidRDefault="00380E31" w:rsidP="00FC79AE">
      <w:pPr>
        <w:shd w:val="clear" w:color="auto" w:fill="FFFFFF"/>
        <w:ind w:right="364"/>
        <w:rPr>
          <w:rFonts w:asciiTheme="majorHAnsi" w:hAnsiTheme="majorHAnsi" w:cstheme="majorHAnsi"/>
          <w:color w:val="1F497D" w:themeColor="text2"/>
        </w:rPr>
      </w:pPr>
      <w:r w:rsidRPr="00BE0378">
        <w:rPr>
          <w:rFonts w:asciiTheme="majorHAnsi" w:hAnsiTheme="majorHAnsi" w:cstheme="majorHAnsi"/>
          <w:color w:val="1F497D" w:themeColor="text2"/>
        </w:rPr>
        <w:t xml:space="preserve">WHCP </w:t>
      </w:r>
      <w:r>
        <w:rPr>
          <w:rFonts w:asciiTheme="majorHAnsi" w:hAnsiTheme="majorHAnsi" w:cstheme="majorHAnsi"/>
          <w:color w:val="1F497D" w:themeColor="text2"/>
        </w:rPr>
        <w:t xml:space="preserve">recently </w:t>
      </w:r>
      <w:r w:rsidRPr="00BE0378">
        <w:rPr>
          <w:rFonts w:asciiTheme="majorHAnsi" w:hAnsiTheme="majorHAnsi" w:cstheme="majorHAnsi"/>
          <w:color w:val="1F497D" w:themeColor="text2"/>
        </w:rPr>
        <w:t xml:space="preserve">won a rare new broadcast license from the FCC to expand from a low-power </w:t>
      </w:r>
      <w:r>
        <w:rPr>
          <w:rFonts w:asciiTheme="majorHAnsi" w:hAnsiTheme="majorHAnsi" w:cstheme="majorHAnsi"/>
          <w:color w:val="1F497D" w:themeColor="text2"/>
        </w:rPr>
        <w:t xml:space="preserve">(LP) </w:t>
      </w:r>
      <w:r w:rsidRPr="00BE0378">
        <w:rPr>
          <w:rFonts w:asciiTheme="majorHAnsi" w:hAnsiTheme="majorHAnsi" w:cstheme="majorHAnsi"/>
          <w:color w:val="1F497D" w:themeColor="text2"/>
        </w:rPr>
        <w:t xml:space="preserve">station </w:t>
      </w:r>
      <w:r>
        <w:rPr>
          <w:rFonts w:asciiTheme="majorHAnsi" w:hAnsiTheme="majorHAnsi" w:cstheme="majorHAnsi"/>
          <w:color w:val="1F497D" w:themeColor="text2"/>
        </w:rPr>
        <w:t xml:space="preserve">(101.5 FM) </w:t>
      </w:r>
      <w:r w:rsidRPr="00BE0378">
        <w:rPr>
          <w:rFonts w:asciiTheme="majorHAnsi" w:hAnsiTheme="majorHAnsi" w:cstheme="majorHAnsi"/>
          <w:color w:val="1F497D" w:themeColor="text2"/>
        </w:rPr>
        <w:t xml:space="preserve">reaching 10 miles around Cambridge to a </w:t>
      </w:r>
      <w:r>
        <w:rPr>
          <w:rFonts w:asciiTheme="majorHAnsi" w:hAnsiTheme="majorHAnsi" w:cstheme="majorHAnsi"/>
          <w:color w:val="1F497D" w:themeColor="text2"/>
        </w:rPr>
        <w:t xml:space="preserve">much </w:t>
      </w:r>
      <w:r w:rsidRPr="00BE0378">
        <w:rPr>
          <w:rFonts w:asciiTheme="majorHAnsi" w:hAnsiTheme="majorHAnsi" w:cstheme="majorHAnsi"/>
          <w:color w:val="1F497D" w:themeColor="text2"/>
        </w:rPr>
        <w:t xml:space="preserve">more powerful station </w:t>
      </w:r>
      <w:r>
        <w:rPr>
          <w:rFonts w:asciiTheme="majorHAnsi" w:hAnsiTheme="majorHAnsi" w:cstheme="majorHAnsi"/>
          <w:color w:val="1F497D" w:themeColor="text2"/>
        </w:rPr>
        <w:t xml:space="preserve">(91.7 FM) </w:t>
      </w:r>
      <w:r w:rsidRPr="00BE0378">
        <w:rPr>
          <w:rFonts w:asciiTheme="majorHAnsi" w:hAnsiTheme="majorHAnsi" w:cstheme="majorHAnsi"/>
          <w:color w:val="1F497D" w:themeColor="text2"/>
        </w:rPr>
        <w:t>reaching all of Dorchester, most of Talbot and other counties on the Mid-Shore</w:t>
      </w:r>
      <w:r>
        <w:rPr>
          <w:rFonts w:asciiTheme="majorHAnsi" w:hAnsiTheme="majorHAnsi" w:cstheme="majorHAnsi"/>
          <w:color w:val="1F497D" w:themeColor="text2"/>
        </w:rPr>
        <w:t>, a</w:t>
      </w:r>
      <w:r w:rsidRPr="00BE0378">
        <w:rPr>
          <w:rFonts w:asciiTheme="majorHAnsi" w:hAnsiTheme="majorHAnsi" w:cstheme="majorHAnsi"/>
          <w:color w:val="1F497D" w:themeColor="text2"/>
        </w:rPr>
        <w:t xml:space="preserve"> service area with more than 70,000 people.</w:t>
      </w:r>
      <w:r>
        <w:rPr>
          <w:rFonts w:asciiTheme="majorHAnsi" w:hAnsiTheme="majorHAnsi" w:cstheme="majorHAnsi"/>
          <w:color w:val="1F497D" w:themeColor="text2"/>
        </w:rPr>
        <w:t xml:space="preserve"> </w:t>
      </w:r>
      <w:r w:rsidR="00FC79AE">
        <w:rPr>
          <w:rFonts w:asciiTheme="majorHAnsi" w:hAnsiTheme="majorHAnsi" w:cstheme="majorHAnsi"/>
          <w:color w:val="1F497D" w:themeColor="text2"/>
        </w:rPr>
        <w:t xml:space="preserve"> </w:t>
      </w:r>
    </w:p>
    <w:p w14:paraId="1C2646D5" w14:textId="77777777" w:rsidR="00471AAC" w:rsidRDefault="00471AAC" w:rsidP="00FC79AE">
      <w:pPr>
        <w:shd w:val="clear" w:color="auto" w:fill="FFFFFF"/>
        <w:ind w:right="364"/>
        <w:rPr>
          <w:rFonts w:asciiTheme="majorHAnsi" w:hAnsiTheme="majorHAnsi" w:cstheme="majorHAnsi"/>
          <w:color w:val="1F497D" w:themeColor="text2"/>
        </w:rPr>
      </w:pPr>
    </w:p>
    <w:p w14:paraId="609143C0" w14:textId="12CE1336" w:rsidR="00BE0378" w:rsidRPr="00471AAC" w:rsidRDefault="00380E31" w:rsidP="00FC79AE">
      <w:pPr>
        <w:shd w:val="clear" w:color="auto" w:fill="FFFFFF"/>
        <w:ind w:right="364"/>
        <w:rPr>
          <w:rFonts w:asciiTheme="majorHAnsi" w:hAnsiTheme="majorHAnsi" w:cstheme="majorHAnsi"/>
          <w:b/>
          <w:bCs/>
          <w:color w:val="1F497D" w:themeColor="text2"/>
        </w:rPr>
      </w:pPr>
      <w:r w:rsidRPr="00BE0378">
        <w:rPr>
          <w:rFonts w:asciiTheme="majorHAnsi" w:hAnsiTheme="majorHAnsi" w:cstheme="majorHAnsi"/>
          <w:color w:val="1F497D" w:themeColor="text2"/>
        </w:rPr>
        <w:t xml:space="preserve">WHCP-FM will be the best of WHCP-LP and much more, providing information and inspiration that helps Maryland’s Mid-Shore flourish. We will do this by being obsessively local while including adding </w:t>
      </w:r>
      <w:r w:rsidR="00471AAC" w:rsidRPr="00471AAC">
        <w:rPr>
          <w:rFonts w:asciiTheme="majorHAnsi" w:hAnsiTheme="majorHAnsi" w:cstheme="majorHAnsi"/>
          <w:b/>
          <w:bCs/>
          <w:color w:val="1F497D" w:themeColor="text2"/>
        </w:rPr>
        <w:t>National Public Radio (</w:t>
      </w:r>
      <w:r w:rsidRPr="00471AAC">
        <w:rPr>
          <w:rFonts w:asciiTheme="majorHAnsi" w:hAnsiTheme="majorHAnsi" w:cstheme="majorHAnsi"/>
          <w:b/>
          <w:bCs/>
          <w:color w:val="1F497D" w:themeColor="text2"/>
        </w:rPr>
        <w:t>NPR</w:t>
      </w:r>
      <w:r w:rsidR="00471AAC" w:rsidRPr="00471AAC">
        <w:rPr>
          <w:rFonts w:asciiTheme="majorHAnsi" w:hAnsiTheme="majorHAnsi" w:cstheme="majorHAnsi"/>
          <w:b/>
          <w:bCs/>
          <w:color w:val="1F497D" w:themeColor="text2"/>
        </w:rPr>
        <w:t>)</w:t>
      </w:r>
      <w:r w:rsidRPr="00471AAC">
        <w:rPr>
          <w:rFonts w:asciiTheme="majorHAnsi" w:hAnsiTheme="majorHAnsi" w:cstheme="majorHAnsi"/>
          <w:b/>
          <w:bCs/>
          <w:color w:val="1F497D" w:themeColor="text2"/>
        </w:rPr>
        <w:t xml:space="preserve"> programs </w:t>
      </w:r>
      <w:r w:rsidRPr="00471AAC">
        <w:rPr>
          <w:rFonts w:asciiTheme="majorHAnsi" w:hAnsiTheme="majorHAnsi" w:cstheme="majorHAnsi"/>
          <w:b/>
          <w:bCs/>
          <w:i/>
          <w:iCs/>
          <w:color w:val="1F497D" w:themeColor="text2"/>
        </w:rPr>
        <w:t xml:space="preserve">Morning Edition and All Things Considered.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6"/>
        <w:gridCol w:w="3804"/>
      </w:tblGrid>
      <w:tr w:rsidR="00BE0378" w:rsidRPr="00467EDE" w14:paraId="459060E7" w14:textId="77777777" w:rsidTr="008930EA">
        <w:tc>
          <w:tcPr>
            <w:tcW w:w="7126" w:type="dxa"/>
          </w:tcPr>
          <w:p w14:paraId="7649824F" w14:textId="18DF0D2B" w:rsidR="00BE0378" w:rsidRPr="00467EDE" w:rsidRDefault="00BE0378" w:rsidP="00FC79AE">
            <w:pPr>
              <w:shd w:val="clear" w:color="auto" w:fill="FFFFFF"/>
              <w:ind w:right="364"/>
              <w:rPr>
                <w:rFonts w:asciiTheme="majorHAnsi" w:hAnsiTheme="majorHAnsi" w:cstheme="majorHAnsi"/>
                <w:color w:val="1F497D" w:themeColor="text2"/>
              </w:rPr>
            </w:pPr>
          </w:p>
        </w:tc>
        <w:tc>
          <w:tcPr>
            <w:tcW w:w="3804" w:type="dxa"/>
          </w:tcPr>
          <w:p w14:paraId="7D191039" w14:textId="52D0E99D" w:rsidR="00BE0378" w:rsidRPr="00467EDE" w:rsidRDefault="00BE0378" w:rsidP="00FC79AE">
            <w:pPr>
              <w:ind w:right="364"/>
              <w:rPr>
                <w:rFonts w:asciiTheme="majorHAnsi" w:hAnsiTheme="majorHAnsi" w:cstheme="majorHAnsi"/>
                <w:color w:val="1F497D" w:themeColor="text2"/>
              </w:rPr>
            </w:pPr>
          </w:p>
        </w:tc>
      </w:tr>
    </w:tbl>
    <w:p w14:paraId="3491B2AC" w14:textId="18B70E65" w:rsidR="00467EDE" w:rsidRPr="00BE0378" w:rsidRDefault="00467EDE" w:rsidP="00FC79AE">
      <w:pPr>
        <w:tabs>
          <w:tab w:val="left" w:pos="624"/>
        </w:tabs>
        <w:ind w:right="364"/>
        <w:rPr>
          <w:rFonts w:asciiTheme="majorHAnsi" w:hAnsiTheme="majorHAnsi" w:cstheme="majorHAnsi"/>
          <w:bCs/>
          <w:color w:val="1F497D" w:themeColor="text2"/>
        </w:rPr>
      </w:pPr>
      <w:r w:rsidRPr="00BE0378">
        <w:rPr>
          <w:rFonts w:asciiTheme="majorHAnsi" w:hAnsiTheme="majorHAnsi" w:cstheme="majorHAnsi"/>
          <w:b/>
          <w:color w:val="1F497D" w:themeColor="text2"/>
        </w:rPr>
        <w:t xml:space="preserve">2023 </w:t>
      </w:r>
      <w:r w:rsidR="008930EA">
        <w:rPr>
          <w:rFonts w:asciiTheme="majorHAnsi" w:hAnsiTheme="majorHAnsi" w:cstheme="majorHAnsi"/>
          <w:b/>
          <w:color w:val="1F497D" w:themeColor="text2"/>
        </w:rPr>
        <w:t xml:space="preserve">WHCP </w:t>
      </w:r>
      <w:r w:rsidRPr="00BE0378">
        <w:rPr>
          <w:rFonts w:asciiTheme="majorHAnsi" w:hAnsiTheme="majorHAnsi" w:cstheme="majorHAnsi"/>
          <w:b/>
          <w:color w:val="1F497D" w:themeColor="text2"/>
        </w:rPr>
        <w:t>F</w:t>
      </w:r>
      <w:r w:rsidR="002A7225">
        <w:rPr>
          <w:rFonts w:asciiTheme="majorHAnsi" w:hAnsiTheme="majorHAnsi" w:cstheme="majorHAnsi"/>
          <w:b/>
          <w:color w:val="1F497D" w:themeColor="text2"/>
        </w:rPr>
        <w:t>undraisers</w:t>
      </w:r>
    </w:p>
    <w:p w14:paraId="54803C89" w14:textId="77777777" w:rsidR="00467EDE" w:rsidRPr="00BE0378" w:rsidRDefault="00467EDE" w:rsidP="00FC79AE">
      <w:pPr>
        <w:tabs>
          <w:tab w:val="left" w:pos="624"/>
        </w:tabs>
        <w:ind w:right="364"/>
        <w:rPr>
          <w:rFonts w:asciiTheme="majorHAnsi" w:hAnsiTheme="majorHAnsi" w:cstheme="majorHAnsi"/>
          <w:bCs/>
          <w:color w:val="1F497D" w:themeColor="text2"/>
        </w:rPr>
      </w:pPr>
    </w:p>
    <w:p w14:paraId="569F3B9E" w14:textId="77777777" w:rsidR="00467EDE" w:rsidRPr="00BE0378" w:rsidRDefault="00467EDE" w:rsidP="00FC79AE">
      <w:pPr>
        <w:tabs>
          <w:tab w:val="left" w:pos="624"/>
        </w:tabs>
        <w:ind w:right="364"/>
        <w:rPr>
          <w:rFonts w:asciiTheme="majorHAnsi" w:hAnsiTheme="majorHAnsi" w:cstheme="majorHAnsi"/>
          <w:bCs/>
          <w:color w:val="1F497D" w:themeColor="text2"/>
        </w:rPr>
      </w:pPr>
      <w:r w:rsidRPr="00BE0378">
        <w:rPr>
          <w:rFonts w:asciiTheme="majorHAnsi" w:hAnsiTheme="majorHAnsi" w:cstheme="majorHAnsi"/>
          <w:b/>
          <w:color w:val="1F497D" w:themeColor="text2"/>
        </w:rPr>
        <w:t xml:space="preserve">Kentavius Jones and Friends Unplugged. August 3 </w:t>
      </w:r>
      <w:r w:rsidRPr="00BE0378">
        <w:rPr>
          <w:rFonts w:asciiTheme="majorHAnsi" w:hAnsiTheme="majorHAnsi" w:cstheme="majorHAnsi"/>
          <w:bCs/>
          <w:color w:val="1F497D" w:themeColor="text2"/>
        </w:rPr>
        <w:t>at the 447 Venue ($40/ticket). Kentavius Jones is part of a new generation of music artists with new energy and purpose on the Eastern Shore. A regional favorite, Kentavius grew up listening to Stevie Wonder, Miles Davis, Eric Clapton, and Jimi Hendrix on his father’s turntable. A gifted vocalist and guitarist, Kentavius nods to those influences while fashioning a unique brand of soulful rock. KJ killed it last year as one of WHCP’s event series performers, so by popular demand he is back! And he is bringing some of his musician friends as well. Do not miss this opportunity to celebrate WHCP’s expansion this summer into the greater Mid-Shore!</w:t>
      </w:r>
    </w:p>
    <w:p w14:paraId="35BF1329" w14:textId="77777777" w:rsidR="00467EDE" w:rsidRPr="00BE0378" w:rsidRDefault="00467EDE" w:rsidP="00FC79AE">
      <w:pPr>
        <w:tabs>
          <w:tab w:val="left" w:pos="624"/>
        </w:tabs>
        <w:ind w:right="364"/>
        <w:rPr>
          <w:rFonts w:asciiTheme="majorHAnsi" w:hAnsiTheme="majorHAnsi" w:cstheme="majorHAnsi"/>
          <w:bCs/>
          <w:color w:val="1F497D" w:themeColor="text2"/>
        </w:rPr>
      </w:pPr>
    </w:p>
    <w:p w14:paraId="6699C434" w14:textId="3408EB2A" w:rsidR="00FC79AE" w:rsidRPr="00BE0378" w:rsidRDefault="00467EDE" w:rsidP="00FC79AE">
      <w:pPr>
        <w:tabs>
          <w:tab w:val="left" w:pos="624"/>
        </w:tabs>
        <w:ind w:right="364"/>
        <w:rPr>
          <w:rFonts w:asciiTheme="majorHAnsi" w:hAnsiTheme="majorHAnsi" w:cstheme="majorHAnsi"/>
          <w:bCs/>
          <w:color w:val="1F497D" w:themeColor="text2"/>
        </w:rPr>
      </w:pPr>
      <w:r w:rsidRPr="00BE0378">
        <w:rPr>
          <w:rFonts w:asciiTheme="majorHAnsi" w:hAnsiTheme="majorHAnsi" w:cstheme="majorHAnsi"/>
          <w:b/>
          <w:color w:val="1F497D" w:themeColor="text2"/>
        </w:rPr>
        <w:t>Dave Chappell Band featuring Tommy Lepson. Sept 2</w:t>
      </w:r>
      <w:r w:rsidRPr="00BE0378">
        <w:rPr>
          <w:rFonts w:asciiTheme="majorHAnsi" w:hAnsiTheme="majorHAnsi" w:cstheme="majorHAnsi"/>
          <w:bCs/>
          <w:color w:val="1F497D" w:themeColor="text2"/>
        </w:rPr>
        <w:t xml:space="preserve"> dinner and a show at the Dorchester American Legion ($55/ticket includes dinner). Dave Chappell is one of is one of the most sought after and respected musicians on the East Coast. He has performed with legends Jerry Lee Lewis, Sam Moore, Percy Sledge and Johnny Johnson. For this show he’s bringing Tommy Lepson, a nationally-recognized Hammond organist, singer and winner of eleven WAMMIE awards. His gritty and flexible R&amp;B voice conjures images of James Brown one moment and Sam Cooke the next. He’s appeared with the Kinks, the Fabulous Thunderbirds, NRBQ and Chuck Berry and recorded with Nils Lofgren and many more. It’s a special dinner and a show Labor Day weekend in Cambridge MD.</w:t>
      </w:r>
    </w:p>
    <w:p w14:paraId="333D9591" w14:textId="77777777" w:rsidR="00467EDE" w:rsidRPr="00BE0378" w:rsidRDefault="00467EDE" w:rsidP="00FC79AE">
      <w:pPr>
        <w:tabs>
          <w:tab w:val="right" w:pos="10530"/>
        </w:tabs>
        <w:ind w:right="364"/>
        <w:rPr>
          <w:rFonts w:asciiTheme="majorHAnsi" w:hAnsiTheme="majorHAnsi" w:cstheme="majorHAnsi"/>
          <w:b/>
          <w:color w:val="1F497D" w:themeColor="text2"/>
          <w:u w:val="thick"/>
        </w:rPr>
      </w:pPr>
      <w:r w:rsidRPr="00BE0378">
        <w:rPr>
          <w:rFonts w:asciiTheme="majorHAnsi" w:hAnsiTheme="majorHAnsi" w:cstheme="majorHAnsi"/>
          <w:b/>
          <w:color w:val="1F497D" w:themeColor="text2"/>
          <w:u w:val="thick"/>
        </w:rPr>
        <w:tab/>
      </w:r>
    </w:p>
    <w:p w14:paraId="5C9FA122" w14:textId="77777777" w:rsidR="00467EDE" w:rsidRPr="008930EA" w:rsidRDefault="00467EDE" w:rsidP="00FC79AE">
      <w:pPr>
        <w:tabs>
          <w:tab w:val="left" w:pos="624"/>
          <w:tab w:val="right" w:pos="10710"/>
        </w:tabs>
        <w:ind w:right="364"/>
        <w:rPr>
          <w:rFonts w:asciiTheme="majorHAnsi" w:hAnsiTheme="majorHAnsi" w:cstheme="majorHAnsi"/>
          <w:b/>
          <w:color w:val="1F497D" w:themeColor="text2"/>
          <w:sz w:val="11"/>
          <w:szCs w:val="11"/>
        </w:rPr>
      </w:pPr>
    </w:p>
    <w:p w14:paraId="1BEC0FFF" w14:textId="0BEDC85F" w:rsidR="00921BF1" w:rsidRDefault="00783B39" w:rsidP="00FC79AE">
      <w:pPr>
        <w:tabs>
          <w:tab w:val="left" w:pos="624"/>
          <w:tab w:val="right" w:pos="10440"/>
        </w:tabs>
        <w:ind w:right="364"/>
        <w:rPr>
          <w:rFonts w:asciiTheme="majorHAnsi" w:hAnsiTheme="majorHAnsi" w:cstheme="majorHAnsi"/>
          <w:b/>
          <w:bCs/>
          <w:color w:val="1F497D" w:themeColor="text2"/>
        </w:rPr>
      </w:pPr>
      <w:r>
        <w:rPr>
          <w:rFonts w:asciiTheme="majorHAnsi" w:hAnsiTheme="majorHAnsi" w:cstheme="majorHAnsi"/>
          <w:b/>
          <w:bCs/>
          <w:color w:val="1F497D" w:themeColor="text2"/>
        </w:rPr>
        <w:t>CWDI</w:t>
      </w:r>
    </w:p>
    <w:p w14:paraId="186798B6" w14:textId="77777777" w:rsidR="00783B39" w:rsidRDefault="00783B39" w:rsidP="00FC79AE">
      <w:pPr>
        <w:tabs>
          <w:tab w:val="left" w:pos="624"/>
          <w:tab w:val="right" w:pos="10440"/>
        </w:tabs>
        <w:ind w:right="364"/>
        <w:rPr>
          <w:rFonts w:asciiTheme="majorHAnsi" w:hAnsiTheme="majorHAnsi" w:cstheme="majorHAnsi"/>
          <w:b/>
          <w:bCs/>
          <w:color w:val="1F497D" w:themeColor="text2"/>
        </w:rPr>
      </w:pPr>
    </w:p>
    <w:p w14:paraId="752D3A61" w14:textId="6401D18B" w:rsidR="00783B39" w:rsidRPr="00467EDE" w:rsidRDefault="00783B39" w:rsidP="00FC79AE">
      <w:pPr>
        <w:tabs>
          <w:tab w:val="left" w:pos="624"/>
          <w:tab w:val="right" w:pos="10440"/>
        </w:tabs>
        <w:ind w:right="364"/>
        <w:rPr>
          <w:rFonts w:asciiTheme="majorHAnsi" w:hAnsiTheme="majorHAnsi" w:cstheme="majorHAnsi"/>
          <w:color w:val="1F497D" w:themeColor="text2"/>
        </w:rPr>
      </w:pPr>
      <w:r w:rsidRPr="00783B39">
        <w:rPr>
          <w:rFonts w:asciiTheme="majorHAnsi" w:hAnsiTheme="majorHAnsi" w:cstheme="majorHAnsi"/>
          <w:color w:val="1F497D" w:themeColor="text2"/>
        </w:rPr>
        <w:t xml:space="preserve">CWDI has added a "Documents" link to the footer on </w:t>
      </w:r>
      <w:r>
        <w:rPr>
          <w:rFonts w:asciiTheme="majorHAnsi" w:hAnsiTheme="majorHAnsi" w:cstheme="majorHAnsi"/>
          <w:color w:val="1F497D" w:themeColor="text2"/>
        </w:rPr>
        <w:t xml:space="preserve">our </w:t>
      </w:r>
      <w:r w:rsidRPr="00783B39">
        <w:rPr>
          <w:rFonts w:asciiTheme="majorHAnsi" w:hAnsiTheme="majorHAnsi" w:cstheme="majorHAnsi"/>
          <w:color w:val="1F497D" w:themeColor="text2"/>
        </w:rPr>
        <w:t>website </w:t>
      </w:r>
      <w:hyperlink r:id="rId26" w:history="1">
        <w:r w:rsidRPr="00783B39">
          <w:rPr>
            <w:rStyle w:val="Hyperlink"/>
            <w:rFonts w:asciiTheme="majorHAnsi" w:hAnsiTheme="majorHAnsi" w:cstheme="majorHAnsi"/>
          </w:rPr>
          <w:t>www.cambridgeharbor.org</w:t>
        </w:r>
      </w:hyperlink>
      <w:r w:rsidRPr="00783B39">
        <w:rPr>
          <w:rFonts w:asciiTheme="majorHAnsi" w:hAnsiTheme="majorHAnsi" w:cstheme="majorHAnsi"/>
          <w:color w:val="1F497D" w:themeColor="text2"/>
        </w:rPr>
        <w:t>.  There you can find</w:t>
      </w:r>
      <w:r>
        <w:rPr>
          <w:rFonts w:asciiTheme="majorHAnsi" w:hAnsiTheme="majorHAnsi" w:cstheme="majorHAnsi"/>
          <w:color w:val="1F497D" w:themeColor="text2"/>
        </w:rPr>
        <w:t xml:space="preserve"> Meeting</w:t>
      </w:r>
      <w:r w:rsidRPr="00783B39">
        <w:rPr>
          <w:rFonts w:asciiTheme="majorHAnsi" w:hAnsiTheme="majorHAnsi" w:cstheme="majorHAnsi"/>
          <w:color w:val="1F497D" w:themeColor="text2"/>
        </w:rPr>
        <w:t xml:space="preserve"> Minutes and </w:t>
      </w:r>
      <w:r>
        <w:rPr>
          <w:rFonts w:asciiTheme="majorHAnsi" w:hAnsiTheme="majorHAnsi" w:cstheme="majorHAnsi"/>
          <w:color w:val="1F497D" w:themeColor="text2"/>
        </w:rPr>
        <w:t xml:space="preserve">the </w:t>
      </w:r>
      <w:r w:rsidRPr="00783B39">
        <w:rPr>
          <w:rFonts w:asciiTheme="majorHAnsi" w:hAnsiTheme="majorHAnsi" w:cstheme="majorHAnsi"/>
          <w:color w:val="1F497D" w:themeColor="text2"/>
        </w:rPr>
        <w:t xml:space="preserve">Board Roster. The Agenda for our July meeting will </w:t>
      </w:r>
      <w:r>
        <w:rPr>
          <w:rFonts w:asciiTheme="majorHAnsi" w:hAnsiTheme="majorHAnsi" w:cstheme="majorHAnsi"/>
          <w:color w:val="1F497D" w:themeColor="text2"/>
        </w:rPr>
        <w:t xml:space="preserve">be </w:t>
      </w:r>
      <w:r w:rsidRPr="00783B39">
        <w:rPr>
          <w:rFonts w:asciiTheme="majorHAnsi" w:hAnsiTheme="majorHAnsi" w:cstheme="majorHAnsi"/>
          <w:color w:val="1F497D" w:themeColor="text2"/>
        </w:rPr>
        <w:t>post</w:t>
      </w:r>
      <w:r>
        <w:rPr>
          <w:rFonts w:asciiTheme="majorHAnsi" w:hAnsiTheme="majorHAnsi" w:cstheme="majorHAnsi"/>
          <w:color w:val="1F497D" w:themeColor="text2"/>
        </w:rPr>
        <w:t>ed</w:t>
      </w:r>
      <w:r w:rsidRPr="00783B39">
        <w:rPr>
          <w:rFonts w:asciiTheme="majorHAnsi" w:hAnsiTheme="majorHAnsi" w:cstheme="majorHAnsi"/>
          <w:color w:val="1F497D" w:themeColor="text2"/>
        </w:rPr>
        <w:t xml:space="preserve"> on Monday</w:t>
      </w:r>
      <w:r>
        <w:rPr>
          <w:rFonts w:asciiTheme="majorHAnsi" w:hAnsiTheme="majorHAnsi" w:cstheme="majorHAnsi"/>
          <w:color w:val="1F497D" w:themeColor="text2"/>
        </w:rPr>
        <w:t>, July 17</w:t>
      </w:r>
      <w:r w:rsidRPr="00783B39">
        <w:rPr>
          <w:rFonts w:asciiTheme="majorHAnsi" w:hAnsiTheme="majorHAnsi" w:cstheme="majorHAnsi"/>
          <w:color w:val="1F497D" w:themeColor="text2"/>
        </w:rPr>
        <w:t>.</w:t>
      </w:r>
    </w:p>
    <w:p w14:paraId="4A2E5C5D" w14:textId="77777777" w:rsidR="00921BF1" w:rsidRPr="00467EDE" w:rsidRDefault="00921BF1" w:rsidP="00FC79AE">
      <w:pPr>
        <w:tabs>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28B4F16D" w14:textId="7BBF9336" w:rsidR="00921BF1" w:rsidRPr="002A7225" w:rsidRDefault="00921BF1" w:rsidP="00FC79AE">
      <w:pPr>
        <w:tabs>
          <w:tab w:val="left" w:pos="624"/>
          <w:tab w:val="right" w:pos="10440"/>
        </w:tabs>
        <w:ind w:right="364"/>
        <w:rPr>
          <w:rFonts w:asciiTheme="majorHAnsi" w:hAnsiTheme="majorHAnsi" w:cstheme="majorHAnsi"/>
          <w:b/>
          <w:bCs/>
          <w:color w:val="1F497D" w:themeColor="text2"/>
          <w:sz w:val="11"/>
          <w:szCs w:val="11"/>
        </w:rPr>
      </w:pPr>
    </w:p>
    <w:p w14:paraId="6403FBBD" w14:textId="1217CB96" w:rsidR="00B82283" w:rsidRPr="00467EDE" w:rsidRDefault="000013CD" w:rsidP="00FC79AE">
      <w:pPr>
        <w:tabs>
          <w:tab w:val="left" w:pos="624"/>
          <w:tab w:val="right" w:pos="10440"/>
        </w:tabs>
        <w:spacing w:before="120"/>
        <w:ind w:right="364"/>
        <w:rPr>
          <w:rFonts w:asciiTheme="majorHAnsi" w:hAnsiTheme="majorHAnsi" w:cstheme="majorHAnsi"/>
          <w:b/>
          <w:color w:val="1F497D" w:themeColor="text2"/>
        </w:rPr>
      </w:pPr>
      <w:r w:rsidRPr="00467EDE">
        <w:rPr>
          <w:rFonts w:asciiTheme="majorHAnsi" w:hAnsiTheme="majorHAnsi" w:cstheme="majorHAnsi"/>
          <w:b/>
          <w:color w:val="1F497D" w:themeColor="text2"/>
        </w:rPr>
        <w:t>M</w:t>
      </w:r>
      <w:r w:rsidR="00B82283" w:rsidRPr="00467EDE">
        <w:rPr>
          <w:rFonts w:asciiTheme="majorHAnsi" w:hAnsiTheme="majorHAnsi" w:cstheme="majorHAnsi"/>
          <w:b/>
          <w:color w:val="1F497D" w:themeColor="text2"/>
        </w:rPr>
        <w:t>IDSHORE MEALS TIL MONDAY</w:t>
      </w:r>
    </w:p>
    <w:p w14:paraId="07DD6EFC" w14:textId="77777777" w:rsidR="00B82283" w:rsidRPr="00467EDE" w:rsidRDefault="00B82283" w:rsidP="00FC79AE">
      <w:pPr>
        <w:ind w:right="364"/>
        <w:rPr>
          <w:rFonts w:asciiTheme="majorHAnsi" w:hAnsiTheme="majorHAnsi" w:cstheme="majorHAnsi"/>
          <w:b/>
          <w:color w:val="1F497D" w:themeColor="text2"/>
        </w:rPr>
      </w:pPr>
    </w:p>
    <w:p w14:paraId="47C681AA" w14:textId="4040003C" w:rsidR="00144A4F" w:rsidRDefault="0074154A" w:rsidP="00FC79AE">
      <w:pPr>
        <w:tabs>
          <w:tab w:val="left" w:pos="624"/>
          <w:tab w:val="right" w:pos="10440"/>
        </w:tabs>
        <w:ind w:right="364"/>
        <w:rPr>
          <w:rStyle w:val="Hyperlink"/>
          <w:rFonts w:asciiTheme="majorHAnsi" w:hAnsiTheme="majorHAnsi" w:cstheme="majorHAnsi"/>
          <w:i/>
          <w:iCs/>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programs currently provide food for more than 500 elementary, middle and high school students. Meals ‘til Monday needs your support to keep providing essential nourishment to our children. Donations are fully tax deductible and can be made at </w:t>
      </w:r>
      <w:hyperlink r:id="rId27"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For more information about </w:t>
      </w: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please call </w:t>
      </w:r>
      <w:r w:rsidR="008F7221" w:rsidRPr="00467EDE">
        <w:rPr>
          <w:rFonts w:asciiTheme="majorHAnsi" w:hAnsiTheme="majorHAnsi" w:cstheme="majorHAnsi"/>
          <w:color w:val="1F497D" w:themeColor="text2"/>
        </w:rPr>
        <w:t xml:space="preserve">the </w:t>
      </w:r>
      <w:r w:rsidRPr="00467EDE">
        <w:rPr>
          <w:rFonts w:asciiTheme="majorHAnsi" w:hAnsiTheme="majorHAnsi" w:cstheme="majorHAnsi"/>
          <w:color w:val="1F497D" w:themeColor="text2"/>
        </w:rPr>
        <w:t xml:space="preserve">Director, at 703-371-5191, or visit their Facebook page or website at </w:t>
      </w:r>
      <w:hyperlink r:id="rId28" w:history="1">
        <w:r w:rsidRPr="00467EDE">
          <w:rPr>
            <w:rStyle w:val="Hyperlink"/>
            <w:rFonts w:asciiTheme="majorHAnsi" w:hAnsiTheme="majorHAnsi" w:cstheme="majorHAnsi"/>
            <w:i/>
            <w:iCs/>
          </w:rPr>
          <w:t>www.midshoremealstilmonday.org/</w:t>
        </w:r>
      </w:hyperlink>
    </w:p>
    <w:p w14:paraId="4C4976D6" w14:textId="77777777" w:rsidR="00471AAC" w:rsidRPr="00471AAC" w:rsidRDefault="00471AAC" w:rsidP="00FC79AE">
      <w:pPr>
        <w:tabs>
          <w:tab w:val="left" w:pos="624"/>
          <w:tab w:val="right" w:pos="10440"/>
        </w:tabs>
        <w:ind w:right="364"/>
        <w:rPr>
          <w:rFonts w:asciiTheme="majorHAnsi" w:hAnsiTheme="majorHAnsi" w:cstheme="majorHAnsi"/>
          <w:color w:val="1F497D" w:themeColor="text2"/>
        </w:rPr>
      </w:pPr>
    </w:p>
    <w:p w14:paraId="3D76949A" w14:textId="32E3DDF5" w:rsidR="00783B39" w:rsidRPr="00783B39" w:rsidRDefault="00B82283" w:rsidP="00471AAC">
      <w:pPr>
        <w:tabs>
          <w:tab w:val="left" w:pos="624"/>
          <w:tab w:val="right" w:pos="10440"/>
        </w:tabs>
        <w:ind w:right="364"/>
        <w:jc w:val="center"/>
        <w:rPr>
          <w:rFonts w:asciiTheme="majorHAnsi" w:hAnsiTheme="majorHAnsi" w:cstheme="majorHAnsi"/>
          <w:b/>
          <w:color w:val="1F497D" w:themeColor="text2"/>
          <w:u w:val="thick"/>
        </w:rPr>
      </w:pPr>
      <w:r w:rsidRPr="00467EDE">
        <w:rPr>
          <w:rFonts w:asciiTheme="majorHAnsi" w:hAnsiTheme="majorHAnsi" w:cstheme="majorHAnsi"/>
          <w:noProof/>
          <w:color w:val="1F497D" w:themeColor="text2"/>
        </w:rPr>
        <w:drawing>
          <wp:inline distT="0" distB="0" distL="0" distR="0" wp14:anchorId="5BBB0823" wp14:editId="4FB3E1A5">
            <wp:extent cx="923925" cy="913775"/>
            <wp:effectExtent l="0" t="0" r="3175"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447" cy="1017149"/>
                    </a:xfrm>
                    <a:prstGeom prst="rect">
                      <a:avLst/>
                    </a:prstGeom>
                    <a:noFill/>
                    <a:ln>
                      <a:noFill/>
                    </a:ln>
                  </pic:spPr>
                </pic:pic>
              </a:graphicData>
            </a:graphic>
          </wp:inline>
        </w:drawing>
      </w:r>
    </w:p>
    <w:p w14:paraId="661BB290" w14:textId="43DC032A" w:rsidR="005D1154" w:rsidRPr="00467EDE" w:rsidRDefault="005D1154" w:rsidP="00FC391B">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r w:rsidRPr="00467EDE">
        <w:rPr>
          <w:rFonts w:asciiTheme="majorHAnsi" w:hAnsiTheme="majorHAnsi" w:cstheme="majorHAnsi"/>
          <w:b/>
          <w:color w:val="1F497D" w:themeColor="text2"/>
          <w:u w:val="thick"/>
        </w:rPr>
        <w:tab/>
      </w:r>
    </w:p>
    <w:p w14:paraId="403B0778" w14:textId="77777777" w:rsidR="005D1154" w:rsidRPr="00467EDE" w:rsidRDefault="005D1154" w:rsidP="00FC79AE">
      <w:pPr>
        <w:tabs>
          <w:tab w:val="left" w:pos="624"/>
          <w:tab w:val="right" w:pos="10350"/>
        </w:tabs>
        <w:ind w:right="364"/>
        <w:rPr>
          <w:rFonts w:asciiTheme="majorHAnsi" w:hAnsiTheme="majorHAnsi" w:cstheme="majorHAnsi"/>
          <w:b/>
          <w:color w:val="1F497D" w:themeColor="text2"/>
          <w:u w:val="thick"/>
        </w:rPr>
      </w:pPr>
    </w:p>
    <w:p w14:paraId="0F8558A4" w14:textId="77777777" w:rsidR="00FC391B" w:rsidRPr="00467EDE" w:rsidRDefault="006F532B" w:rsidP="00FC391B">
      <w:pPr>
        <w:pStyle w:val="Tom"/>
        <w:tabs>
          <w:tab w:val="right" w:pos="10530"/>
        </w:tabs>
        <w:ind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MEMBERSHIP</w:t>
      </w:r>
      <w:r w:rsidR="00127AB3" w:rsidRPr="00467EDE">
        <w:rPr>
          <w:rFonts w:cstheme="majorHAnsi"/>
          <w:b/>
          <w:color w:val="1F497D" w:themeColor="text2"/>
        </w:rPr>
        <w:t>, and COMMITTEES</w:t>
      </w:r>
    </w:p>
    <w:p w14:paraId="09A64880" w14:textId="77777777" w:rsidR="00FC391B" w:rsidRPr="00467EDE" w:rsidRDefault="00FC391B" w:rsidP="00FC391B">
      <w:pPr>
        <w:pStyle w:val="Tom"/>
        <w:tabs>
          <w:tab w:val="right" w:pos="10530"/>
        </w:tabs>
        <w:ind w:right="216"/>
        <w:rPr>
          <w:rFonts w:cstheme="majorHAnsi"/>
          <w:color w:val="1F497D" w:themeColor="text2"/>
          <w:u w:val="thick"/>
        </w:rPr>
        <w:sectPr w:rsidR="00FC391B" w:rsidRPr="00467EDE" w:rsidSect="00844377">
          <w:headerReference w:type="default" r:id="rId30"/>
          <w:type w:val="continuous"/>
          <w:pgSz w:w="12240" w:h="15840"/>
          <w:pgMar w:top="403" w:right="576"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FC391B">
      <w:pPr>
        <w:pStyle w:val="Tom"/>
        <w:tabs>
          <w:tab w:val="right" w:pos="10620"/>
        </w:tabs>
        <w:ind w:right="216"/>
        <w:rPr>
          <w:rFonts w:cstheme="majorHAnsi"/>
          <w:color w:val="1F497D" w:themeColor="text2"/>
        </w:rPr>
        <w:sectPr w:rsidR="00FC391B" w:rsidRPr="00467EDE" w:rsidSect="007725B7">
          <w:type w:val="continuous"/>
          <w:pgSz w:w="12240" w:h="15840"/>
          <w:pgMar w:top="730" w:right="576" w:bottom="0" w:left="864" w:header="187" w:footer="0" w:gutter="0"/>
          <w:cols w:num="2" w:space="720"/>
          <w:docGrid w:linePitch="360"/>
        </w:sectPr>
      </w:pPr>
    </w:p>
    <w:p w14:paraId="0D62BB0D" w14:textId="7F826248" w:rsidR="006708FC" w:rsidRPr="00467EDE" w:rsidRDefault="006F532B" w:rsidP="00FC79AE">
      <w:pPr>
        <w:pStyle w:val="Tom"/>
        <w:tabs>
          <w:tab w:val="right" w:pos="10530"/>
        </w:tabs>
        <w:ind w:right="364"/>
        <w:rPr>
          <w:rStyle w:val="Hyperlink"/>
          <w:rFonts w:cstheme="majorHAnsi"/>
          <w:i/>
          <w:iCs/>
        </w:rPr>
      </w:pPr>
      <w:r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Pr="00467EDE">
        <w:rPr>
          <w:rFonts w:cstheme="majorHAnsi"/>
          <w:color w:val="1F497D" w:themeColor="text2"/>
        </w:rPr>
        <w:t xml:space="preserve">enhance the quality of community life for all residents of Cambridge through community events, social activities, and neighborly assistance; and protect and enhance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r w:rsidRPr="00467EDE">
        <w:rPr>
          <w:rFonts w:cstheme="majorHAnsi"/>
          <w:color w:val="1F497D" w:themeColor="text2"/>
        </w:rPr>
        <w:t xml:space="preserve">CAN welcomes members from </w:t>
      </w:r>
      <w:r w:rsidRPr="00467EDE">
        <w:rPr>
          <w:rFonts w:cstheme="majorHAnsi"/>
          <w:b/>
          <w:color w:val="1F497D" w:themeColor="text2"/>
        </w:rPr>
        <w:t>all Cambridge neighborhoods</w:t>
      </w:r>
      <w:r w:rsidRPr="00467EDE">
        <w:rPr>
          <w:rFonts w:cstheme="majorHAnsi"/>
          <w:color w:val="1F497D" w:themeColor="text2"/>
        </w:rPr>
        <w:t xml:space="preserve"> who are interested in organizing and working together, building a diverse membership reflecting the diversity of Cambridge residents.  </w:t>
      </w:r>
      <w:r w:rsidRPr="00467EDE">
        <w:rPr>
          <w:rFonts w:cstheme="majorHAnsi"/>
          <w:b/>
          <w:bCs/>
          <w:color w:val="1F497D" w:themeColor="text2"/>
        </w:rPr>
        <w:t>Membership is FREE</w:t>
      </w:r>
      <w:r w:rsidR="00CB4C64" w:rsidRPr="00467EDE">
        <w:rPr>
          <w:rFonts w:cstheme="majorHAnsi"/>
          <w:b/>
          <w:bCs/>
          <w:color w:val="1F497D" w:themeColor="text2"/>
        </w:rPr>
        <w:t xml:space="preserve"> </w:t>
      </w:r>
      <w:r w:rsidRPr="00467EDE">
        <w:rPr>
          <w:rFonts w:cstheme="majorHAnsi"/>
          <w:color w:val="1F497D" w:themeColor="text2"/>
        </w:rPr>
        <w:t xml:space="preserve"> – information is available on the CAN website at </w:t>
      </w:r>
      <w:hyperlink r:id="rId31" w:history="1">
        <w:r w:rsidRPr="00467EDE">
          <w:rPr>
            <w:rStyle w:val="Hyperlink"/>
            <w:rFonts w:cstheme="majorHAnsi"/>
            <w:i/>
            <w:iCs/>
          </w:rPr>
          <w:t>https://cambridgecan.org/join-can/</w:t>
        </w:r>
      </w:hyperlink>
    </w:p>
    <w:p w14:paraId="548E8052" w14:textId="5FFEE4DF" w:rsidR="006F532B" w:rsidRPr="00467EDE" w:rsidRDefault="00E37003" w:rsidP="00A81365">
      <w:pPr>
        <w:pStyle w:val="Tom"/>
        <w:tabs>
          <w:tab w:val="right" w:pos="10530"/>
        </w:tabs>
        <w:ind w:right="216"/>
        <w:rPr>
          <w:rFonts w:cstheme="majorHAnsi"/>
          <w:color w:val="1F497D" w:themeColor="text2"/>
          <w:u w:val="thick"/>
        </w:rPr>
        <w:sectPr w:rsidR="006F532B" w:rsidRPr="00467EDE" w:rsidSect="00844377">
          <w:headerReference w:type="default" r:id="rId32"/>
          <w:type w:val="continuous"/>
          <w:pgSz w:w="12240" w:h="15840"/>
          <w:pgMar w:top="403" w:right="576" w:bottom="0" w:left="950" w:header="346" w:footer="14" w:gutter="0"/>
          <w:cols w:space="720"/>
          <w:docGrid w:linePitch="360"/>
        </w:sectPr>
      </w:pPr>
      <w:r w:rsidRPr="00467EDE">
        <w:rPr>
          <w:rFonts w:cstheme="majorHAnsi"/>
          <w:color w:val="1F497D" w:themeColor="text2"/>
          <w:u w:val="thick"/>
        </w:rPr>
        <w:tab/>
      </w:r>
    </w:p>
    <w:p w14:paraId="79DDB801" w14:textId="5D520D00" w:rsidR="006708FC" w:rsidRPr="00467EDE" w:rsidRDefault="006708FC" w:rsidP="00A81365">
      <w:pPr>
        <w:pStyle w:val="Tom"/>
        <w:tabs>
          <w:tab w:val="right" w:pos="10620"/>
        </w:tabs>
        <w:ind w:right="216"/>
        <w:rPr>
          <w:rFonts w:cstheme="majorHAnsi"/>
          <w:color w:val="1F497D" w:themeColor="text2"/>
        </w:rPr>
        <w:sectPr w:rsidR="006708FC" w:rsidRPr="00467EDE" w:rsidSect="007725B7">
          <w:type w:val="continuous"/>
          <w:pgSz w:w="12240" w:h="15840"/>
          <w:pgMar w:top="730" w:right="576" w:bottom="0" w:left="864" w:header="187" w:footer="0" w:gutter="0"/>
          <w:cols w:num="2" w:space="720"/>
          <w:docGrid w:linePitch="360"/>
        </w:sectPr>
      </w:pPr>
    </w:p>
    <w:p w14:paraId="49E905FC" w14:textId="366292B4" w:rsidR="006F532B" w:rsidRPr="00467EDE" w:rsidRDefault="006F532B" w:rsidP="00A81365">
      <w:pPr>
        <w:pStyle w:val="Tom"/>
        <w:tabs>
          <w:tab w:val="right" w:pos="10620"/>
        </w:tabs>
        <w:ind w:left="86" w:right="216"/>
        <w:rPr>
          <w:rFonts w:cstheme="majorHAnsi"/>
          <w:color w:val="1F497D" w:themeColor="text2"/>
          <w:u w:val="thick"/>
        </w:rPr>
      </w:pPr>
      <w:r w:rsidRPr="00467EDE">
        <w:rPr>
          <w:rFonts w:cstheme="majorHAnsi"/>
          <w:b/>
          <w:color w:val="1F497D" w:themeColor="text2"/>
        </w:rPr>
        <w:t>CAN HOUSING QUALITY COMMITTEE – PLANNING AND ZONING ISSUES</w:t>
      </w:r>
      <w:r w:rsidRPr="00467EDE">
        <w:rPr>
          <w:rFonts w:cstheme="majorHAnsi"/>
          <w:b/>
          <w:color w:val="1F497D" w:themeColor="text2"/>
        </w:rPr>
        <w:br/>
      </w:r>
    </w:p>
    <w:p w14:paraId="0B9765B3" w14:textId="77777777" w:rsidR="006F532B" w:rsidRPr="00467EDE" w:rsidRDefault="006F532B" w:rsidP="002B351B">
      <w:pPr>
        <w:pStyle w:val="Tom"/>
        <w:tabs>
          <w:tab w:val="right" w:pos="10620"/>
        </w:tabs>
        <w:ind w:left="90" w:right="216"/>
        <w:rPr>
          <w:rFonts w:cstheme="majorHAnsi"/>
          <w:color w:val="1F497D" w:themeColor="text2"/>
        </w:rPr>
      </w:pP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33" w:history="1">
        <w:r w:rsidRPr="00467EDE">
          <w:rPr>
            <w:rStyle w:val="Hyperlink"/>
            <w:rFonts w:cstheme="majorHAnsi"/>
          </w:rPr>
          <w:t>Ragtime31@gmail.com</w:t>
        </w:r>
      </w:hyperlink>
      <w:r w:rsidRPr="00467EDE">
        <w:rPr>
          <w:rFonts w:cstheme="majorHAnsi"/>
          <w:color w:val="1F497D" w:themeColor="text2"/>
        </w:rPr>
        <w:t xml:space="preserve"> to volunteer. </w:t>
      </w:r>
    </w:p>
    <w:p w14:paraId="4A252CA3" w14:textId="77777777" w:rsidR="006F532B" w:rsidRPr="00467EDE" w:rsidRDefault="006F532B" w:rsidP="002B351B">
      <w:pPr>
        <w:pStyle w:val="Tom"/>
        <w:tabs>
          <w:tab w:val="right" w:pos="10530"/>
        </w:tabs>
        <w:ind w:left="90" w:right="216"/>
        <w:rPr>
          <w:rFonts w:cstheme="majorHAnsi"/>
          <w:color w:val="1F497D" w:themeColor="text2"/>
          <w:u w:val="thick"/>
        </w:rPr>
      </w:pPr>
      <w:r w:rsidRPr="00467EDE">
        <w:rPr>
          <w:rFonts w:cstheme="majorHAnsi"/>
          <w:color w:val="1F497D" w:themeColor="text2"/>
          <w:u w:val="thick"/>
        </w:rPr>
        <w:tab/>
      </w:r>
    </w:p>
    <w:p w14:paraId="09C39E80" w14:textId="77777777" w:rsidR="006708FC" w:rsidRPr="00467EDE" w:rsidRDefault="006708FC" w:rsidP="002B351B">
      <w:pPr>
        <w:pStyle w:val="Tom"/>
        <w:tabs>
          <w:tab w:val="right" w:pos="10620"/>
        </w:tabs>
        <w:ind w:left="90" w:right="216"/>
        <w:rPr>
          <w:rFonts w:cstheme="majorHAnsi"/>
          <w:color w:val="1F497D" w:themeColor="text2"/>
          <w:u w:val="thick"/>
        </w:rPr>
      </w:pPr>
    </w:p>
    <w:p w14:paraId="07DB69DD" w14:textId="77777777" w:rsidR="00E377EF" w:rsidRPr="00467EDE" w:rsidRDefault="00E377EF" w:rsidP="002B351B">
      <w:pPr>
        <w:pStyle w:val="Tom"/>
        <w:tabs>
          <w:tab w:val="right" w:pos="10620"/>
        </w:tabs>
        <w:snapToGrid w:val="0"/>
        <w:ind w:left="90" w:right="216"/>
        <w:rPr>
          <w:rFonts w:cstheme="majorHAnsi"/>
          <w:b/>
          <w:bCs/>
          <w:color w:val="1F497D" w:themeColor="text2"/>
        </w:rPr>
      </w:pPr>
      <w:r w:rsidRPr="00467EDE">
        <w:rPr>
          <w:rFonts w:cstheme="majorHAnsi"/>
          <w:b/>
          <w:bCs/>
          <w:color w:val="1F497D" w:themeColor="text2"/>
        </w:rPr>
        <w:t xml:space="preserve">NEIGHBORHOOD DEVELOPMENT COMMITTEE – SOCIAL EVENTS &amp; ‘NEIGHBORS HELPING NEIGHBORS’ </w:t>
      </w:r>
    </w:p>
    <w:p w14:paraId="482C16AA" w14:textId="77777777" w:rsidR="00E377EF" w:rsidRPr="00467EDE" w:rsidRDefault="00E377EF" w:rsidP="002B351B">
      <w:pPr>
        <w:pStyle w:val="Tom"/>
        <w:tabs>
          <w:tab w:val="right" w:pos="10620"/>
        </w:tabs>
        <w:snapToGrid w:val="0"/>
        <w:ind w:left="90" w:right="216"/>
        <w:rPr>
          <w:rFonts w:cstheme="majorHAnsi"/>
          <w:b/>
          <w:bCs/>
          <w:color w:val="1F497D" w:themeColor="text2"/>
        </w:rPr>
      </w:pPr>
    </w:p>
    <w:p w14:paraId="4F580DDE" w14:textId="0779011B" w:rsidR="006F532B" w:rsidRPr="00467EDE" w:rsidRDefault="006F532B" w:rsidP="002B351B">
      <w:pPr>
        <w:pStyle w:val="Tom"/>
        <w:tabs>
          <w:tab w:val="right" w:pos="10620"/>
        </w:tabs>
        <w:snapToGrid w:val="0"/>
        <w:ind w:left="90" w:right="216"/>
        <w:rPr>
          <w:rFonts w:cstheme="majorHAnsi"/>
          <w:color w:val="1F497D" w:themeColor="text2"/>
          <w:u w:val="thick"/>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34"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0018D758" w14:textId="77777777" w:rsidR="006F532B" w:rsidRPr="00467EDE" w:rsidRDefault="006F532B" w:rsidP="002B351B">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5409E857" w14:textId="77777777" w:rsidR="006F532B" w:rsidRPr="00467EDE" w:rsidRDefault="006F532B" w:rsidP="002B351B">
      <w:pPr>
        <w:pStyle w:val="Tom"/>
        <w:tabs>
          <w:tab w:val="right" w:pos="10620"/>
        </w:tabs>
        <w:ind w:left="90" w:right="216"/>
        <w:rPr>
          <w:rFonts w:cstheme="majorHAnsi"/>
          <w:b/>
          <w:color w:val="1F497D" w:themeColor="text2"/>
        </w:rPr>
      </w:pPr>
    </w:p>
    <w:p w14:paraId="1B23333E" w14:textId="77777777" w:rsidR="006F532B" w:rsidRPr="00467EDE" w:rsidRDefault="006F532B" w:rsidP="002B351B">
      <w:pPr>
        <w:pStyle w:val="Tom"/>
        <w:tabs>
          <w:tab w:val="right" w:pos="10620"/>
        </w:tabs>
        <w:ind w:left="90" w:right="216"/>
        <w:rPr>
          <w:rFonts w:cstheme="majorHAnsi"/>
          <w:b/>
          <w:color w:val="1F497D" w:themeColor="text2"/>
        </w:rPr>
      </w:pPr>
      <w:r w:rsidRPr="00467EDE">
        <w:rPr>
          <w:rFonts w:cstheme="majorHAnsi"/>
          <w:b/>
          <w:color w:val="1F497D" w:themeColor="text2"/>
        </w:rPr>
        <w:t>CAN COMMUNICATIONS COMMITTEE – WRITERS NEEDED</w:t>
      </w:r>
    </w:p>
    <w:p w14:paraId="30718646" w14:textId="77777777" w:rsidR="006F532B" w:rsidRPr="00467EDE" w:rsidRDefault="006F532B" w:rsidP="002B351B">
      <w:pPr>
        <w:pStyle w:val="Tom"/>
        <w:tabs>
          <w:tab w:val="right" w:pos="10620"/>
        </w:tabs>
        <w:ind w:left="90" w:right="216"/>
        <w:rPr>
          <w:rFonts w:cstheme="majorHAnsi"/>
          <w:b/>
          <w:color w:val="1F497D" w:themeColor="text2"/>
        </w:rPr>
      </w:pPr>
    </w:p>
    <w:p w14:paraId="4F5E280C" w14:textId="67C56265" w:rsidR="006F532B" w:rsidRPr="00467EDE" w:rsidRDefault="006F532B" w:rsidP="002B351B">
      <w:pPr>
        <w:pStyle w:val="Tom"/>
        <w:tabs>
          <w:tab w:val="right" w:pos="10620"/>
        </w:tabs>
        <w:ind w:left="90" w:right="216"/>
        <w:rPr>
          <w:rFonts w:cstheme="majorHAnsi"/>
          <w:color w:val="1F497D" w:themeColor="text2"/>
        </w:rPr>
      </w:pP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35"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2B351B">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467EDE" w:rsidRDefault="006F532B" w:rsidP="002B351B">
      <w:pPr>
        <w:pStyle w:val="Tom"/>
        <w:tabs>
          <w:tab w:val="right" w:pos="10620"/>
        </w:tabs>
        <w:ind w:left="90" w:right="216"/>
        <w:rPr>
          <w:rFonts w:cstheme="majorHAnsi"/>
          <w:color w:val="1F497D" w:themeColor="text2"/>
          <w:u w:val="thick"/>
        </w:rPr>
      </w:pPr>
    </w:p>
    <w:p w14:paraId="6859C7DF" w14:textId="77777777" w:rsidR="006F532B" w:rsidRPr="00467EDE" w:rsidRDefault="006F532B" w:rsidP="002B351B">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467EDE" w:rsidRDefault="006F532B" w:rsidP="002B351B">
      <w:pPr>
        <w:pStyle w:val="Tom"/>
        <w:tabs>
          <w:tab w:val="right" w:pos="10620"/>
        </w:tabs>
        <w:ind w:left="90" w:right="216"/>
        <w:rPr>
          <w:rFonts w:cstheme="majorHAnsi"/>
          <w:b/>
          <w:color w:val="1F497D" w:themeColor="text2"/>
        </w:rPr>
      </w:pPr>
    </w:p>
    <w:p w14:paraId="47F9FE85" w14:textId="19CDCB21" w:rsidR="005C3BB9" w:rsidRPr="00467EDE" w:rsidRDefault="006F532B" w:rsidP="00E27641">
      <w:pPr>
        <w:pStyle w:val="Tom"/>
        <w:tabs>
          <w:tab w:val="right" w:pos="10836"/>
        </w:tabs>
        <w:ind w:left="90" w:right="36"/>
        <w:rPr>
          <w:rFonts w:cstheme="majorHAnsi"/>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36" w:history="1">
        <w:r w:rsidR="00E27641" w:rsidRPr="00467EDE">
          <w:rPr>
            <w:rStyle w:val="Hyperlink"/>
            <w:rFonts w:cstheme="majorHAnsi"/>
            <w:i/>
            <w:iCs/>
          </w:rPr>
          <w:t>Ragtime31@gmail.com</w:t>
        </w:r>
      </w:hyperlink>
      <w:r w:rsidRPr="00467EDE">
        <w:rPr>
          <w:rFonts w:cstheme="majorHAnsi"/>
          <w:i/>
          <w:iCs/>
          <w:color w:val="1F497D" w:themeColor="text2"/>
        </w:rPr>
        <w:t xml:space="preserve"> </w:t>
      </w:r>
      <w:r w:rsidRPr="00467EDE">
        <w:rPr>
          <w:rFonts w:cstheme="majorHAnsi"/>
          <w:color w:val="1F497D" w:themeColor="text2"/>
        </w:rPr>
        <w:t>if you would like to borrow it.</w:t>
      </w:r>
    </w:p>
    <w:p w14:paraId="75243F28" w14:textId="52D54C3D" w:rsidR="00211BE8" w:rsidRPr="00467EDE" w:rsidRDefault="00EE233E" w:rsidP="00EE233E">
      <w:pPr>
        <w:pStyle w:val="Tom"/>
        <w:tabs>
          <w:tab w:val="right" w:pos="10620"/>
        </w:tabs>
        <w:ind w:left="90" w:right="216"/>
        <w:jc w:val="center"/>
        <w:rPr>
          <w:rFonts w:cstheme="majorHAnsi"/>
          <w:color w:val="1F497D" w:themeColor="text2"/>
        </w:rPr>
      </w:pPr>
      <w:r w:rsidRPr="00467EDE">
        <w:rPr>
          <w:rFonts w:cstheme="majorHAnsi"/>
          <w:noProof/>
          <w:color w:val="1F497D" w:themeColor="text2"/>
        </w:rPr>
        <w:drawing>
          <wp:inline distT="0" distB="0" distL="0" distR="0" wp14:anchorId="0EDAA31A" wp14:editId="74AFDD68">
            <wp:extent cx="876300" cy="763978"/>
            <wp:effectExtent l="38100" t="38100" r="38100" b="361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354" cy="821566"/>
                    </a:xfrm>
                    <a:prstGeom prst="rect">
                      <a:avLst/>
                    </a:prstGeom>
                    <a:noFill/>
                    <a:ln w="38100">
                      <a:solidFill>
                        <a:srgbClr val="000090"/>
                      </a:solidFill>
                    </a:ln>
                  </pic:spPr>
                </pic:pic>
              </a:graphicData>
            </a:graphic>
          </wp:inline>
        </w:drawing>
      </w:r>
    </w:p>
    <w:sectPr w:rsidR="00211BE8" w:rsidRPr="00467EDE" w:rsidSect="00CB3C32">
      <w:headerReference w:type="default" r:id="rId38"/>
      <w:type w:val="continuous"/>
      <w:pgSz w:w="12240" w:h="15840"/>
      <w:pgMar w:top="730" w:right="540"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2C04C" w14:textId="77777777" w:rsidR="0094173C" w:rsidRDefault="0094173C" w:rsidP="00BD2329">
      <w:r>
        <w:separator/>
      </w:r>
    </w:p>
  </w:endnote>
  <w:endnote w:type="continuationSeparator" w:id="0">
    <w:p w14:paraId="3771BB8D" w14:textId="77777777" w:rsidR="0094173C" w:rsidRDefault="0094173C"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70EA" w14:textId="33BD463D" w:rsidR="005D1154" w:rsidRPr="00BE09D5" w:rsidRDefault="005D1154" w:rsidP="00FC79AE">
    <w:pPr>
      <w:pStyle w:val="Footer"/>
      <w:tabs>
        <w:tab w:val="clear" w:pos="4320"/>
        <w:tab w:val="clear" w:pos="8640"/>
        <w:tab w:val="center" w:pos="5220"/>
        <w:tab w:val="left" w:pos="9255"/>
        <w:tab w:val="right" w:pos="10260"/>
      </w:tabs>
      <w:rPr>
        <w:color w:val="1F497D" w:themeColor="text2"/>
        <w:u w:val="thick"/>
      </w:rPr>
    </w:pPr>
    <w:r w:rsidRPr="00BE09D5">
      <w:rPr>
        <w:color w:val="1F497D" w:themeColor="text2"/>
        <w:u w:val="thick"/>
      </w:rPr>
      <w:tab/>
    </w:r>
    <w:r w:rsidRPr="00BE09D5">
      <w:rPr>
        <w:color w:val="1F497D" w:themeColor="text2"/>
        <w:u w:val="thick"/>
      </w:rPr>
      <w:tab/>
    </w:r>
    <w:r w:rsidR="00FC79AE">
      <w:rPr>
        <w:color w:val="1F497D" w:themeColor="text2"/>
        <w:u w:val="thick"/>
      </w:rPr>
      <w:tab/>
    </w:r>
  </w:p>
  <w:p w14:paraId="195B8C3E" w14:textId="5A949B71" w:rsidR="005D1154" w:rsidRPr="00B641F0" w:rsidRDefault="005D1154" w:rsidP="00B641F0">
    <w:pPr>
      <w:pStyle w:val="Footer"/>
      <w:tabs>
        <w:tab w:val="clear" w:pos="4320"/>
        <w:tab w:val="clear" w:pos="8640"/>
        <w:tab w:val="center" w:pos="5220"/>
      </w:tabs>
      <w:ind w:right="-144"/>
      <w:rPr>
        <w:color w:val="1F497D" w:themeColor="text2"/>
      </w:rPr>
    </w:pPr>
    <w:r>
      <w:rPr>
        <w:color w:val="1F497D" w:themeColor="text2"/>
      </w:rPr>
      <w:t>CAN Newsletter #</w:t>
    </w:r>
    <w:r w:rsidR="00BB49E7">
      <w:rPr>
        <w:color w:val="1F497D" w:themeColor="text2"/>
      </w:rPr>
      <w:t>23.</w:t>
    </w:r>
    <w:r w:rsidR="00616F57">
      <w:rPr>
        <w:color w:val="1F497D" w:themeColor="text2"/>
      </w:rPr>
      <w:t>0</w:t>
    </w:r>
    <w:r w:rsidR="009A6E31">
      <w:rPr>
        <w:color w:val="1F497D" w:themeColor="text2"/>
      </w:rPr>
      <w:t>7</w:t>
    </w:r>
    <w:r w:rsidR="00BB49E7">
      <w:rPr>
        <w:color w:val="1F497D" w:themeColor="text2"/>
      </w:rPr>
      <w:tab/>
    </w:r>
    <w:r w:rsidR="00616F57">
      <w:rPr>
        <w:color w:val="1F497D" w:themeColor="text2"/>
      </w:rPr>
      <w:t>Ju</w:t>
    </w:r>
    <w:r w:rsidR="009A6E31">
      <w:rPr>
        <w:color w:val="1F497D" w:themeColor="text2"/>
      </w:rPr>
      <w:t>ly</w:t>
    </w:r>
    <w:r w:rsidR="0091404A">
      <w:rPr>
        <w:color w:val="1F497D" w:themeColor="text2"/>
      </w:rPr>
      <w:t xml:space="preserve"> </w:t>
    </w:r>
    <w:r w:rsidR="00BB49E7">
      <w:rPr>
        <w:color w:val="1F497D" w:themeColor="text2"/>
      </w:rPr>
      <w:t>2023</w:t>
    </w:r>
    <w:r>
      <w:rPr>
        <w:color w:val="1F497D" w:themeColor="text2"/>
      </w:rPr>
      <w:tab/>
    </w:r>
    <w:r>
      <w:rPr>
        <w:color w:val="1F497D" w:themeColor="text2"/>
      </w:rPr>
      <w:tab/>
    </w:r>
    <w:r>
      <w:rPr>
        <w:color w:val="1F497D" w:themeColor="text2"/>
      </w:rPr>
      <w:tab/>
    </w:r>
    <w:r>
      <w:rPr>
        <w:color w:val="1F497D" w:themeColor="text2"/>
      </w:rPr>
      <w:tab/>
      <w:t xml:space="preserve">    </w:t>
    </w:r>
    <w:r w:rsidR="00551937">
      <w:rPr>
        <w:color w:val="1F497D" w:themeColor="text2"/>
      </w:rPr>
      <w:t xml:space="preserve">            </w:t>
    </w:r>
    <w:r w:rsidR="00103345">
      <w:rPr>
        <w:color w:val="1F497D" w:themeColor="text2"/>
      </w:rPr>
      <w:tab/>
    </w:r>
    <w:r w:rsidR="00B578CB">
      <w:rPr>
        <w:color w:val="1F497D" w:themeColor="text2"/>
      </w:rPr>
      <w:t xml:space="preserve">   </w:t>
    </w:r>
    <w:r>
      <w:rPr>
        <w:color w:val="1F497D" w:themeColor="text2"/>
      </w:rPr>
      <w:t>p</w:t>
    </w:r>
    <w:r w:rsidRPr="00BE09D5">
      <w:rPr>
        <w:color w:val="1F497D" w:themeColor="text2"/>
      </w:rPr>
      <w:t>age</w:t>
    </w:r>
    <w:r w:rsidRPr="00BE09D5">
      <w:rPr>
        <w:color w:val="1F497D" w:themeColor="text2"/>
      </w:rPr>
      <w:tab/>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sidR="00CB3C32">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7178B96D" w14:textId="77777777" w:rsidR="005D1154" w:rsidRDefault="005D1154"/>
  <w:p w14:paraId="18CB309E" w14:textId="77777777" w:rsidR="005D1154" w:rsidRDefault="005D11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140F9" w14:textId="77777777" w:rsidR="0094173C" w:rsidRDefault="0094173C" w:rsidP="00BD2329">
      <w:r>
        <w:separator/>
      </w:r>
    </w:p>
  </w:footnote>
  <w:footnote w:type="continuationSeparator" w:id="0">
    <w:p w14:paraId="0B407F3F" w14:textId="77777777" w:rsidR="0094173C" w:rsidRDefault="0094173C"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8204" w14:textId="1C67780C" w:rsidR="005D1154" w:rsidRDefault="005D1154">
    <w:r>
      <w:rPr>
        <w:noProof/>
      </w:rPr>
      <w:drawing>
        <wp:inline distT="0" distB="0" distL="0" distR="0" wp14:anchorId="646DF060" wp14:editId="54878013">
          <wp:extent cx="6709410" cy="923714"/>
          <wp:effectExtent l="25400" t="2540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9410" cy="923714"/>
                  </a:xfrm>
                  <a:prstGeom prst="rect">
                    <a:avLst/>
                  </a:prstGeom>
                  <a:noFill/>
                  <a:ln w="15875">
                    <a:solidFill>
                      <a:schemeClr val="tx2"/>
                    </a:solidFill>
                  </a:ln>
                </pic:spPr>
              </pic:pic>
            </a:graphicData>
          </a:graphic>
        </wp:inline>
      </w:drawing>
    </w:r>
  </w:p>
  <w:p w14:paraId="7F4E9D9F" w14:textId="77777777" w:rsidR="005D1154" w:rsidRPr="001A121F" w:rsidRDefault="005D1154">
    <w:pPr>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06D" w14:textId="77777777" w:rsidR="00FC391B" w:rsidRDefault="00FC391B" w:rsidP="00F96E06">
    <w:pPr>
      <w:ind w:left="-180" w:right="864"/>
    </w:pPr>
    <w:r>
      <w:rPr>
        <w:noProof/>
      </w:rPr>
      <w:drawing>
        <wp:inline distT="0" distB="0" distL="0" distR="0" wp14:anchorId="2EC72413" wp14:editId="28BFC7F1">
          <wp:extent cx="6861175" cy="660400"/>
          <wp:effectExtent l="25400" t="25400" r="22225" b="25400"/>
          <wp:docPr id="980524739" name="Picture 98052473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13"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3399" w14:textId="77777777" w:rsidR="005D1154" w:rsidRPr="00381BA1" w:rsidRDefault="005D1154" w:rsidP="00CD420D">
    <w:pPr>
      <w:tabs>
        <w:tab w:val="right" w:pos="10440"/>
      </w:tabs>
      <w:ind w:right="396"/>
      <w:rPr>
        <w:color w:val="1F497D" w:themeColor="text2"/>
        <w:u w:val="thick"/>
      </w:rPr>
    </w:pPr>
    <w:r>
      <w:rPr>
        <w:color w:val="1F497D" w:themeColor="text2"/>
        <w:u w:val="thick"/>
      </w:rPr>
      <w:tab/>
    </w:r>
  </w:p>
  <w:p w14:paraId="7D0D659D" w14:textId="77777777" w:rsidR="005D1154" w:rsidRPr="000D765F" w:rsidRDefault="005D1154" w:rsidP="000D765F">
    <w:pPr>
      <w:spacing w:line="180" w:lineRule="exact"/>
      <w:jc w:val="center"/>
      <w:rPr>
        <w:b/>
        <w:color w:val="1F497D" w:themeColor="text2"/>
        <w:sz w:val="16"/>
        <w:szCs w:val="16"/>
      </w:rPr>
    </w:pPr>
  </w:p>
  <w:p w14:paraId="5FE47450" w14:textId="00CC7797" w:rsidR="005D1154" w:rsidRDefault="005D1154" w:rsidP="00A920C0">
    <w:pPr>
      <w:spacing w:line="180" w:lineRule="exact"/>
      <w:ind w:right="396"/>
      <w:jc w:val="center"/>
      <w:rPr>
        <w:b/>
        <w:color w:val="1F497D" w:themeColor="text2"/>
      </w:rPr>
    </w:pPr>
    <w:r w:rsidRPr="000D765F">
      <w:rPr>
        <w:b/>
        <w:color w:val="1F497D" w:themeColor="text2"/>
        <w:sz w:val="22"/>
        <w:szCs w:val="22"/>
      </w:rPr>
      <w:t>C</w:t>
    </w:r>
    <w:r>
      <w:rPr>
        <w:b/>
        <w:color w:val="1F497D" w:themeColor="text2"/>
        <w:sz w:val="22"/>
        <w:szCs w:val="22"/>
      </w:rPr>
      <w:t>AMBRIDGE ASSOCIATION OF NEIGHBORHOODS — BUILDING A BETTER COMMUNITY, BLOCK BY BLOCK</w:t>
    </w:r>
    <w:r>
      <w:rPr>
        <w:b/>
        <w:color w:val="1F497D" w:themeColor="text2"/>
      </w:rPr>
      <w:t xml:space="preserve"> </w:t>
    </w:r>
  </w:p>
  <w:p w14:paraId="07BD5373" w14:textId="094B0B96" w:rsidR="005D1154" w:rsidRDefault="005D1154" w:rsidP="00CD420D">
    <w:pPr>
      <w:tabs>
        <w:tab w:val="right" w:pos="10440"/>
      </w:tabs>
      <w:spacing w:line="180" w:lineRule="exact"/>
      <w:ind w:right="-54"/>
      <w:rPr>
        <w:color w:val="1F497D" w:themeColor="text2"/>
        <w:u w:val="thick"/>
      </w:rPr>
    </w:pPr>
    <w:r>
      <w:rPr>
        <w:color w:val="1F497D" w:themeColor="text2"/>
        <w:u w:val="thick"/>
      </w:rPr>
      <w:tab/>
    </w:r>
  </w:p>
  <w:p w14:paraId="23DA17B6" w14:textId="77777777" w:rsidR="005D1154" w:rsidRPr="000D765F" w:rsidRDefault="005D1154" w:rsidP="000D765F">
    <w:pPr>
      <w:tabs>
        <w:tab w:val="right" w:pos="10440"/>
      </w:tabs>
      <w:spacing w:line="180" w:lineRule="exact"/>
      <w:ind w:right="-54"/>
      <w:rPr>
        <w:color w:val="1F497D" w:themeColor="text2"/>
        <w:u w:val="thic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5"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7"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1"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3"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4"/>
  </w:num>
  <w:num w:numId="2" w16cid:durableId="707755750">
    <w:abstractNumId w:val="11"/>
  </w:num>
  <w:num w:numId="3" w16cid:durableId="216625742">
    <w:abstractNumId w:val="8"/>
  </w:num>
  <w:num w:numId="4" w16cid:durableId="1462728997">
    <w:abstractNumId w:val="9"/>
  </w:num>
  <w:num w:numId="5" w16cid:durableId="743456693">
    <w:abstractNumId w:val="2"/>
  </w:num>
  <w:num w:numId="6" w16cid:durableId="1162504312">
    <w:abstractNumId w:val="7"/>
  </w:num>
  <w:num w:numId="7" w16cid:durableId="1347437688">
    <w:abstractNumId w:val="13"/>
  </w:num>
  <w:num w:numId="8" w16cid:durableId="1339041464">
    <w:abstractNumId w:val="1"/>
  </w:num>
  <w:num w:numId="9" w16cid:durableId="1640527581">
    <w:abstractNumId w:val="12"/>
  </w:num>
  <w:num w:numId="10" w16cid:durableId="395400257">
    <w:abstractNumId w:val="3"/>
  </w:num>
  <w:num w:numId="11" w16cid:durableId="241061714">
    <w:abstractNumId w:val="0"/>
  </w:num>
  <w:num w:numId="12" w16cid:durableId="1976375038">
    <w:abstractNumId w:val="10"/>
  </w:num>
  <w:num w:numId="13" w16cid:durableId="1349599888">
    <w:abstractNumId w:val="14"/>
  </w:num>
  <w:num w:numId="14" w16cid:durableId="340087505">
    <w:abstractNumId w:val="5"/>
  </w:num>
  <w:num w:numId="15" w16cid:durableId="37181094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329"/>
    <w:rsid w:val="00000C8C"/>
    <w:rsid w:val="00000DB7"/>
    <w:rsid w:val="000013CD"/>
    <w:rsid w:val="00004E36"/>
    <w:rsid w:val="000067D0"/>
    <w:rsid w:val="000072F5"/>
    <w:rsid w:val="000073C1"/>
    <w:rsid w:val="00012283"/>
    <w:rsid w:val="000124DC"/>
    <w:rsid w:val="000138FE"/>
    <w:rsid w:val="000146B3"/>
    <w:rsid w:val="00023D5B"/>
    <w:rsid w:val="000251E3"/>
    <w:rsid w:val="00026341"/>
    <w:rsid w:val="00027A87"/>
    <w:rsid w:val="00027B00"/>
    <w:rsid w:val="00030D7A"/>
    <w:rsid w:val="000311F6"/>
    <w:rsid w:val="000328C7"/>
    <w:rsid w:val="000337D5"/>
    <w:rsid w:val="00033F05"/>
    <w:rsid w:val="00034E34"/>
    <w:rsid w:val="00034E91"/>
    <w:rsid w:val="00035DE1"/>
    <w:rsid w:val="000375D9"/>
    <w:rsid w:val="00042720"/>
    <w:rsid w:val="000512DC"/>
    <w:rsid w:val="0005310F"/>
    <w:rsid w:val="00053532"/>
    <w:rsid w:val="00056F40"/>
    <w:rsid w:val="00060C2D"/>
    <w:rsid w:val="00062E6C"/>
    <w:rsid w:val="0006487B"/>
    <w:rsid w:val="00064E21"/>
    <w:rsid w:val="00065956"/>
    <w:rsid w:val="0007079D"/>
    <w:rsid w:val="00072098"/>
    <w:rsid w:val="0007716B"/>
    <w:rsid w:val="000776DB"/>
    <w:rsid w:val="0007776D"/>
    <w:rsid w:val="00084101"/>
    <w:rsid w:val="00084DAC"/>
    <w:rsid w:val="000853E9"/>
    <w:rsid w:val="00087A84"/>
    <w:rsid w:val="00087DF0"/>
    <w:rsid w:val="000A0857"/>
    <w:rsid w:val="000A22A4"/>
    <w:rsid w:val="000A2D7F"/>
    <w:rsid w:val="000A4DE9"/>
    <w:rsid w:val="000A6205"/>
    <w:rsid w:val="000A6BA3"/>
    <w:rsid w:val="000B2F88"/>
    <w:rsid w:val="000B3D19"/>
    <w:rsid w:val="000B44D2"/>
    <w:rsid w:val="000B6CE7"/>
    <w:rsid w:val="000B7345"/>
    <w:rsid w:val="000C1BFF"/>
    <w:rsid w:val="000C3726"/>
    <w:rsid w:val="000C3EBF"/>
    <w:rsid w:val="000C44B1"/>
    <w:rsid w:val="000C7A38"/>
    <w:rsid w:val="000C7B6F"/>
    <w:rsid w:val="000D0799"/>
    <w:rsid w:val="000D07AF"/>
    <w:rsid w:val="000D10CE"/>
    <w:rsid w:val="000D1DB6"/>
    <w:rsid w:val="000D1E2D"/>
    <w:rsid w:val="000D208F"/>
    <w:rsid w:val="000D3A3D"/>
    <w:rsid w:val="000D56AC"/>
    <w:rsid w:val="000D765F"/>
    <w:rsid w:val="000D7B7C"/>
    <w:rsid w:val="000E044C"/>
    <w:rsid w:val="000E1E40"/>
    <w:rsid w:val="000E39EC"/>
    <w:rsid w:val="000E4513"/>
    <w:rsid w:val="000E5379"/>
    <w:rsid w:val="000E631F"/>
    <w:rsid w:val="000E7DA1"/>
    <w:rsid w:val="000F034A"/>
    <w:rsid w:val="000F2A43"/>
    <w:rsid w:val="000F382D"/>
    <w:rsid w:val="000F5E55"/>
    <w:rsid w:val="000F790A"/>
    <w:rsid w:val="00101B63"/>
    <w:rsid w:val="0010279D"/>
    <w:rsid w:val="001031CE"/>
    <w:rsid w:val="00103345"/>
    <w:rsid w:val="00104675"/>
    <w:rsid w:val="00105534"/>
    <w:rsid w:val="00105876"/>
    <w:rsid w:val="00105F44"/>
    <w:rsid w:val="00112BC8"/>
    <w:rsid w:val="00112D7D"/>
    <w:rsid w:val="001158AA"/>
    <w:rsid w:val="00116E91"/>
    <w:rsid w:val="00120AB8"/>
    <w:rsid w:val="00120CE3"/>
    <w:rsid w:val="00122C8F"/>
    <w:rsid w:val="0012326A"/>
    <w:rsid w:val="00125D83"/>
    <w:rsid w:val="00126565"/>
    <w:rsid w:val="00126F30"/>
    <w:rsid w:val="0012767D"/>
    <w:rsid w:val="00127AB3"/>
    <w:rsid w:val="00130AF1"/>
    <w:rsid w:val="0013497D"/>
    <w:rsid w:val="001359B6"/>
    <w:rsid w:val="00135A53"/>
    <w:rsid w:val="00136878"/>
    <w:rsid w:val="00140679"/>
    <w:rsid w:val="00141AAC"/>
    <w:rsid w:val="00142DC3"/>
    <w:rsid w:val="00143001"/>
    <w:rsid w:val="0014334D"/>
    <w:rsid w:val="00143D26"/>
    <w:rsid w:val="00144A4F"/>
    <w:rsid w:val="00145476"/>
    <w:rsid w:val="00145C00"/>
    <w:rsid w:val="00151125"/>
    <w:rsid w:val="0015267A"/>
    <w:rsid w:val="00152A95"/>
    <w:rsid w:val="00155E4D"/>
    <w:rsid w:val="00164006"/>
    <w:rsid w:val="0016485E"/>
    <w:rsid w:val="00164D30"/>
    <w:rsid w:val="001667AB"/>
    <w:rsid w:val="00166ACD"/>
    <w:rsid w:val="00167418"/>
    <w:rsid w:val="00167C05"/>
    <w:rsid w:val="00171264"/>
    <w:rsid w:val="00173D55"/>
    <w:rsid w:val="00175571"/>
    <w:rsid w:val="00175859"/>
    <w:rsid w:val="00177108"/>
    <w:rsid w:val="00177EA2"/>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45D1"/>
    <w:rsid w:val="001A57FB"/>
    <w:rsid w:val="001A5A4A"/>
    <w:rsid w:val="001A62B2"/>
    <w:rsid w:val="001A6EF5"/>
    <w:rsid w:val="001B006A"/>
    <w:rsid w:val="001B1615"/>
    <w:rsid w:val="001B1E76"/>
    <w:rsid w:val="001B418D"/>
    <w:rsid w:val="001B4253"/>
    <w:rsid w:val="001B5716"/>
    <w:rsid w:val="001B6500"/>
    <w:rsid w:val="001B76FC"/>
    <w:rsid w:val="001B7C18"/>
    <w:rsid w:val="001C03B4"/>
    <w:rsid w:val="001C07AE"/>
    <w:rsid w:val="001C0AA2"/>
    <w:rsid w:val="001C4229"/>
    <w:rsid w:val="001C462D"/>
    <w:rsid w:val="001C609F"/>
    <w:rsid w:val="001D242E"/>
    <w:rsid w:val="001D3B55"/>
    <w:rsid w:val="001D3EB7"/>
    <w:rsid w:val="001D58DC"/>
    <w:rsid w:val="001D5A4B"/>
    <w:rsid w:val="001D5D80"/>
    <w:rsid w:val="001D68FD"/>
    <w:rsid w:val="001E01C4"/>
    <w:rsid w:val="001E178E"/>
    <w:rsid w:val="001E1C51"/>
    <w:rsid w:val="001E4441"/>
    <w:rsid w:val="001E45D4"/>
    <w:rsid w:val="001E4BF8"/>
    <w:rsid w:val="001E6824"/>
    <w:rsid w:val="001E76EE"/>
    <w:rsid w:val="001F1859"/>
    <w:rsid w:val="001F2AE8"/>
    <w:rsid w:val="001F39BF"/>
    <w:rsid w:val="001F409D"/>
    <w:rsid w:val="001F4D7C"/>
    <w:rsid w:val="001F72A9"/>
    <w:rsid w:val="001F7502"/>
    <w:rsid w:val="001F75D0"/>
    <w:rsid w:val="00201D3E"/>
    <w:rsid w:val="00203837"/>
    <w:rsid w:val="002049AA"/>
    <w:rsid w:val="00204FE1"/>
    <w:rsid w:val="0020605F"/>
    <w:rsid w:val="00206EDF"/>
    <w:rsid w:val="002113C7"/>
    <w:rsid w:val="002118A5"/>
    <w:rsid w:val="00211B9B"/>
    <w:rsid w:val="00211BE8"/>
    <w:rsid w:val="00212032"/>
    <w:rsid w:val="00222E3B"/>
    <w:rsid w:val="00223638"/>
    <w:rsid w:val="00225886"/>
    <w:rsid w:val="002262CD"/>
    <w:rsid w:val="00232F67"/>
    <w:rsid w:val="002354F5"/>
    <w:rsid w:val="00235C10"/>
    <w:rsid w:val="0023630D"/>
    <w:rsid w:val="0023648C"/>
    <w:rsid w:val="00236730"/>
    <w:rsid w:val="00236BCA"/>
    <w:rsid w:val="00240936"/>
    <w:rsid w:val="00240CD9"/>
    <w:rsid w:val="002411FD"/>
    <w:rsid w:val="002428C9"/>
    <w:rsid w:val="00242B36"/>
    <w:rsid w:val="002446FA"/>
    <w:rsid w:val="00245A85"/>
    <w:rsid w:val="00245C46"/>
    <w:rsid w:val="002504BA"/>
    <w:rsid w:val="002525DB"/>
    <w:rsid w:val="00252932"/>
    <w:rsid w:val="00254364"/>
    <w:rsid w:val="00254415"/>
    <w:rsid w:val="00257484"/>
    <w:rsid w:val="002612FB"/>
    <w:rsid w:val="00264E51"/>
    <w:rsid w:val="002654C5"/>
    <w:rsid w:val="00266E3D"/>
    <w:rsid w:val="00267029"/>
    <w:rsid w:val="002702E6"/>
    <w:rsid w:val="00273190"/>
    <w:rsid w:val="00274ABF"/>
    <w:rsid w:val="00275240"/>
    <w:rsid w:val="00280192"/>
    <w:rsid w:val="00282F19"/>
    <w:rsid w:val="00284061"/>
    <w:rsid w:val="0028459A"/>
    <w:rsid w:val="002869AF"/>
    <w:rsid w:val="002925A9"/>
    <w:rsid w:val="0029380F"/>
    <w:rsid w:val="00294D52"/>
    <w:rsid w:val="0029709F"/>
    <w:rsid w:val="002A01C0"/>
    <w:rsid w:val="002A214D"/>
    <w:rsid w:val="002A5FC9"/>
    <w:rsid w:val="002A71AA"/>
    <w:rsid w:val="002A7225"/>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F1E"/>
    <w:rsid w:val="002F735B"/>
    <w:rsid w:val="0030020C"/>
    <w:rsid w:val="00301849"/>
    <w:rsid w:val="00302D56"/>
    <w:rsid w:val="00302EDE"/>
    <w:rsid w:val="003055DE"/>
    <w:rsid w:val="003068CB"/>
    <w:rsid w:val="003072AA"/>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4D3D"/>
    <w:rsid w:val="00336A34"/>
    <w:rsid w:val="00336A81"/>
    <w:rsid w:val="00337778"/>
    <w:rsid w:val="0034050F"/>
    <w:rsid w:val="00341E86"/>
    <w:rsid w:val="003425FA"/>
    <w:rsid w:val="00342600"/>
    <w:rsid w:val="00343B03"/>
    <w:rsid w:val="00345854"/>
    <w:rsid w:val="00345D7F"/>
    <w:rsid w:val="00346D53"/>
    <w:rsid w:val="003479D2"/>
    <w:rsid w:val="00347E35"/>
    <w:rsid w:val="00350CCE"/>
    <w:rsid w:val="003512B8"/>
    <w:rsid w:val="003519D5"/>
    <w:rsid w:val="00352037"/>
    <w:rsid w:val="0035380D"/>
    <w:rsid w:val="00354028"/>
    <w:rsid w:val="0035465B"/>
    <w:rsid w:val="003552D2"/>
    <w:rsid w:val="003565C2"/>
    <w:rsid w:val="00357B8E"/>
    <w:rsid w:val="00361167"/>
    <w:rsid w:val="0036210A"/>
    <w:rsid w:val="00365709"/>
    <w:rsid w:val="0036798D"/>
    <w:rsid w:val="00367FC5"/>
    <w:rsid w:val="0037285E"/>
    <w:rsid w:val="003733CE"/>
    <w:rsid w:val="00374545"/>
    <w:rsid w:val="003805D9"/>
    <w:rsid w:val="00380A43"/>
    <w:rsid w:val="00380E31"/>
    <w:rsid w:val="0038192E"/>
    <w:rsid w:val="00381BA1"/>
    <w:rsid w:val="00383FDB"/>
    <w:rsid w:val="003841D0"/>
    <w:rsid w:val="003863A6"/>
    <w:rsid w:val="00390758"/>
    <w:rsid w:val="00392BD9"/>
    <w:rsid w:val="003937CE"/>
    <w:rsid w:val="003943E5"/>
    <w:rsid w:val="0039544A"/>
    <w:rsid w:val="003970EF"/>
    <w:rsid w:val="003A0007"/>
    <w:rsid w:val="003A07E5"/>
    <w:rsid w:val="003A39DC"/>
    <w:rsid w:val="003A51B2"/>
    <w:rsid w:val="003A5972"/>
    <w:rsid w:val="003A67F2"/>
    <w:rsid w:val="003B1D7A"/>
    <w:rsid w:val="003B2D46"/>
    <w:rsid w:val="003B4085"/>
    <w:rsid w:val="003C15BA"/>
    <w:rsid w:val="003C3C02"/>
    <w:rsid w:val="003C4C70"/>
    <w:rsid w:val="003C4F4F"/>
    <w:rsid w:val="003D1D4B"/>
    <w:rsid w:val="003D26F2"/>
    <w:rsid w:val="003D517A"/>
    <w:rsid w:val="003D5F8A"/>
    <w:rsid w:val="003D766F"/>
    <w:rsid w:val="003D7E8D"/>
    <w:rsid w:val="003E0A65"/>
    <w:rsid w:val="003E10B7"/>
    <w:rsid w:val="003E1490"/>
    <w:rsid w:val="003E1828"/>
    <w:rsid w:val="003E36FF"/>
    <w:rsid w:val="003E45D9"/>
    <w:rsid w:val="003F0FD1"/>
    <w:rsid w:val="003F11F6"/>
    <w:rsid w:val="003F22E1"/>
    <w:rsid w:val="003F4625"/>
    <w:rsid w:val="003F636B"/>
    <w:rsid w:val="003F6B37"/>
    <w:rsid w:val="003F7968"/>
    <w:rsid w:val="004004A2"/>
    <w:rsid w:val="004010A5"/>
    <w:rsid w:val="0040250A"/>
    <w:rsid w:val="00402F1E"/>
    <w:rsid w:val="00405753"/>
    <w:rsid w:val="00411241"/>
    <w:rsid w:val="0041305D"/>
    <w:rsid w:val="004135CE"/>
    <w:rsid w:val="0041427E"/>
    <w:rsid w:val="004157FF"/>
    <w:rsid w:val="00416EEC"/>
    <w:rsid w:val="004228AD"/>
    <w:rsid w:val="00423373"/>
    <w:rsid w:val="00423970"/>
    <w:rsid w:val="00423C0F"/>
    <w:rsid w:val="004277FA"/>
    <w:rsid w:val="00430CA3"/>
    <w:rsid w:val="004357D5"/>
    <w:rsid w:val="00437077"/>
    <w:rsid w:val="004378DD"/>
    <w:rsid w:val="004411A9"/>
    <w:rsid w:val="00442407"/>
    <w:rsid w:val="00443048"/>
    <w:rsid w:val="0044434B"/>
    <w:rsid w:val="00445C13"/>
    <w:rsid w:val="004530BB"/>
    <w:rsid w:val="00453DFB"/>
    <w:rsid w:val="00455A7B"/>
    <w:rsid w:val="004604D6"/>
    <w:rsid w:val="00460C83"/>
    <w:rsid w:val="00462E1C"/>
    <w:rsid w:val="00465C06"/>
    <w:rsid w:val="00465D27"/>
    <w:rsid w:val="004661BA"/>
    <w:rsid w:val="00467B02"/>
    <w:rsid w:val="00467BEE"/>
    <w:rsid w:val="00467EDE"/>
    <w:rsid w:val="00471AAC"/>
    <w:rsid w:val="004732D5"/>
    <w:rsid w:val="00473994"/>
    <w:rsid w:val="004803B2"/>
    <w:rsid w:val="00481554"/>
    <w:rsid w:val="00482C55"/>
    <w:rsid w:val="0048364C"/>
    <w:rsid w:val="00483C6B"/>
    <w:rsid w:val="00484606"/>
    <w:rsid w:val="00484A8D"/>
    <w:rsid w:val="00485627"/>
    <w:rsid w:val="0049304B"/>
    <w:rsid w:val="004948B2"/>
    <w:rsid w:val="00495E01"/>
    <w:rsid w:val="00497619"/>
    <w:rsid w:val="004A067C"/>
    <w:rsid w:val="004A06E3"/>
    <w:rsid w:val="004A13B6"/>
    <w:rsid w:val="004A5AED"/>
    <w:rsid w:val="004A5D38"/>
    <w:rsid w:val="004A6CEE"/>
    <w:rsid w:val="004A6D8B"/>
    <w:rsid w:val="004A6F68"/>
    <w:rsid w:val="004B1C61"/>
    <w:rsid w:val="004B426A"/>
    <w:rsid w:val="004B5515"/>
    <w:rsid w:val="004B581C"/>
    <w:rsid w:val="004B633A"/>
    <w:rsid w:val="004B6D70"/>
    <w:rsid w:val="004B7300"/>
    <w:rsid w:val="004C00E3"/>
    <w:rsid w:val="004C19D6"/>
    <w:rsid w:val="004C290B"/>
    <w:rsid w:val="004C48E4"/>
    <w:rsid w:val="004C503C"/>
    <w:rsid w:val="004C5A97"/>
    <w:rsid w:val="004C6071"/>
    <w:rsid w:val="004D284E"/>
    <w:rsid w:val="004D6667"/>
    <w:rsid w:val="004D7AD5"/>
    <w:rsid w:val="004E04C5"/>
    <w:rsid w:val="004E4DA0"/>
    <w:rsid w:val="004E7D85"/>
    <w:rsid w:val="004F0F15"/>
    <w:rsid w:val="004F1CD7"/>
    <w:rsid w:val="004F20BD"/>
    <w:rsid w:val="004F245E"/>
    <w:rsid w:val="004F42AC"/>
    <w:rsid w:val="004F4EC1"/>
    <w:rsid w:val="004F5864"/>
    <w:rsid w:val="004F7672"/>
    <w:rsid w:val="00505D41"/>
    <w:rsid w:val="0050634B"/>
    <w:rsid w:val="005101D1"/>
    <w:rsid w:val="005106BA"/>
    <w:rsid w:val="005113A0"/>
    <w:rsid w:val="005117F3"/>
    <w:rsid w:val="00512116"/>
    <w:rsid w:val="00520054"/>
    <w:rsid w:val="0052188E"/>
    <w:rsid w:val="0052215B"/>
    <w:rsid w:val="00522F37"/>
    <w:rsid w:val="005249FC"/>
    <w:rsid w:val="00525D75"/>
    <w:rsid w:val="005267BF"/>
    <w:rsid w:val="00527FED"/>
    <w:rsid w:val="00530CCD"/>
    <w:rsid w:val="00530EBC"/>
    <w:rsid w:val="005314B7"/>
    <w:rsid w:val="00532089"/>
    <w:rsid w:val="00534986"/>
    <w:rsid w:val="00536376"/>
    <w:rsid w:val="00536483"/>
    <w:rsid w:val="00536D15"/>
    <w:rsid w:val="00540813"/>
    <w:rsid w:val="00541914"/>
    <w:rsid w:val="0054211F"/>
    <w:rsid w:val="005453AC"/>
    <w:rsid w:val="00545B1C"/>
    <w:rsid w:val="00546E82"/>
    <w:rsid w:val="00547E8E"/>
    <w:rsid w:val="00550F39"/>
    <w:rsid w:val="00551937"/>
    <w:rsid w:val="00551B4A"/>
    <w:rsid w:val="00552CCF"/>
    <w:rsid w:val="0055412C"/>
    <w:rsid w:val="00554213"/>
    <w:rsid w:val="0055451C"/>
    <w:rsid w:val="005552B8"/>
    <w:rsid w:val="00556937"/>
    <w:rsid w:val="00557684"/>
    <w:rsid w:val="005644E8"/>
    <w:rsid w:val="00564744"/>
    <w:rsid w:val="0056501F"/>
    <w:rsid w:val="0056529D"/>
    <w:rsid w:val="00571503"/>
    <w:rsid w:val="005725E7"/>
    <w:rsid w:val="00576CA1"/>
    <w:rsid w:val="00576DF3"/>
    <w:rsid w:val="0057768B"/>
    <w:rsid w:val="0057782C"/>
    <w:rsid w:val="005804A9"/>
    <w:rsid w:val="00580DAB"/>
    <w:rsid w:val="00581625"/>
    <w:rsid w:val="00581C72"/>
    <w:rsid w:val="00581DC3"/>
    <w:rsid w:val="005822DC"/>
    <w:rsid w:val="005830EC"/>
    <w:rsid w:val="005839C3"/>
    <w:rsid w:val="005852BD"/>
    <w:rsid w:val="005921D2"/>
    <w:rsid w:val="005926DF"/>
    <w:rsid w:val="00595172"/>
    <w:rsid w:val="005A0A1D"/>
    <w:rsid w:val="005A0C48"/>
    <w:rsid w:val="005A1118"/>
    <w:rsid w:val="005A132C"/>
    <w:rsid w:val="005A3CBD"/>
    <w:rsid w:val="005A42D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70E9"/>
    <w:rsid w:val="005D00B0"/>
    <w:rsid w:val="005D0CD0"/>
    <w:rsid w:val="005D1154"/>
    <w:rsid w:val="005D4172"/>
    <w:rsid w:val="005D5009"/>
    <w:rsid w:val="005D53F5"/>
    <w:rsid w:val="005D6FAA"/>
    <w:rsid w:val="005E0D3B"/>
    <w:rsid w:val="005E1B85"/>
    <w:rsid w:val="005E1FED"/>
    <w:rsid w:val="005E23EB"/>
    <w:rsid w:val="005E4266"/>
    <w:rsid w:val="005E46C1"/>
    <w:rsid w:val="005E675F"/>
    <w:rsid w:val="005F1659"/>
    <w:rsid w:val="005F1C77"/>
    <w:rsid w:val="005F1D04"/>
    <w:rsid w:val="005F1FE2"/>
    <w:rsid w:val="005F205A"/>
    <w:rsid w:val="005F26CD"/>
    <w:rsid w:val="005F4B3D"/>
    <w:rsid w:val="005F4DEA"/>
    <w:rsid w:val="005F672D"/>
    <w:rsid w:val="005F7E98"/>
    <w:rsid w:val="00600319"/>
    <w:rsid w:val="006024DB"/>
    <w:rsid w:val="0060428C"/>
    <w:rsid w:val="0060553F"/>
    <w:rsid w:val="00605EEE"/>
    <w:rsid w:val="00606B27"/>
    <w:rsid w:val="00607AEF"/>
    <w:rsid w:val="006100C0"/>
    <w:rsid w:val="006139CF"/>
    <w:rsid w:val="00614087"/>
    <w:rsid w:val="00616F57"/>
    <w:rsid w:val="00617345"/>
    <w:rsid w:val="00617654"/>
    <w:rsid w:val="00620691"/>
    <w:rsid w:val="006215C4"/>
    <w:rsid w:val="0062193A"/>
    <w:rsid w:val="0062328C"/>
    <w:rsid w:val="00623BC3"/>
    <w:rsid w:val="0062611A"/>
    <w:rsid w:val="00626259"/>
    <w:rsid w:val="00630334"/>
    <w:rsid w:val="00630559"/>
    <w:rsid w:val="006317BA"/>
    <w:rsid w:val="00633ACA"/>
    <w:rsid w:val="006349B3"/>
    <w:rsid w:val="00634DA7"/>
    <w:rsid w:val="006412C7"/>
    <w:rsid w:val="00641B93"/>
    <w:rsid w:val="006428ED"/>
    <w:rsid w:val="006469AE"/>
    <w:rsid w:val="00647297"/>
    <w:rsid w:val="00653DAF"/>
    <w:rsid w:val="006559D4"/>
    <w:rsid w:val="006568D4"/>
    <w:rsid w:val="00657951"/>
    <w:rsid w:val="006609C4"/>
    <w:rsid w:val="00662208"/>
    <w:rsid w:val="00662C65"/>
    <w:rsid w:val="00664243"/>
    <w:rsid w:val="006651E9"/>
    <w:rsid w:val="006657AF"/>
    <w:rsid w:val="006659B5"/>
    <w:rsid w:val="0066646C"/>
    <w:rsid w:val="006708FC"/>
    <w:rsid w:val="006733DE"/>
    <w:rsid w:val="00674C6C"/>
    <w:rsid w:val="00675DDA"/>
    <w:rsid w:val="00681E63"/>
    <w:rsid w:val="0068357F"/>
    <w:rsid w:val="0068389D"/>
    <w:rsid w:val="00683940"/>
    <w:rsid w:val="006850F0"/>
    <w:rsid w:val="0068595A"/>
    <w:rsid w:val="00686056"/>
    <w:rsid w:val="0068626F"/>
    <w:rsid w:val="0069173E"/>
    <w:rsid w:val="006920C5"/>
    <w:rsid w:val="0069281E"/>
    <w:rsid w:val="006934FD"/>
    <w:rsid w:val="006940A3"/>
    <w:rsid w:val="0069524C"/>
    <w:rsid w:val="00695693"/>
    <w:rsid w:val="00697377"/>
    <w:rsid w:val="006A0B73"/>
    <w:rsid w:val="006A0F77"/>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5DFD"/>
    <w:rsid w:val="006B683F"/>
    <w:rsid w:val="006C2D3F"/>
    <w:rsid w:val="006C43EA"/>
    <w:rsid w:val="006C7501"/>
    <w:rsid w:val="006D09C3"/>
    <w:rsid w:val="006D2A40"/>
    <w:rsid w:val="006D3478"/>
    <w:rsid w:val="006D3B54"/>
    <w:rsid w:val="006D3FD7"/>
    <w:rsid w:val="006D6348"/>
    <w:rsid w:val="006D7E16"/>
    <w:rsid w:val="006E02B4"/>
    <w:rsid w:val="006E0658"/>
    <w:rsid w:val="006E12FC"/>
    <w:rsid w:val="006E1935"/>
    <w:rsid w:val="006E1FDA"/>
    <w:rsid w:val="006E35FD"/>
    <w:rsid w:val="006F0179"/>
    <w:rsid w:val="006F1108"/>
    <w:rsid w:val="006F30A6"/>
    <w:rsid w:val="006F33F5"/>
    <w:rsid w:val="006F532B"/>
    <w:rsid w:val="006F70E4"/>
    <w:rsid w:val="00705E0B"/>
    <w:rsid w:val="007060C0"/>
    <w:rsid w:val="00711065"/>
    <w:rsid w:val="0071162B"/>
    <w:rsid w:val="007157A3"/>
    <w:rsid w:val="00717062"/>
    <w:rsid w:val="007226AF"/>
    <w:rsid w:val="00726BAD"/>
    <w:rsid w:val="00730736"/>
    <w:rsid w:val="00734F19"/>
    <w:rsid w:val="0073548B"/>
    <w:rsid w:val="00735B5B"/>
    <w:rsid w:val="0073689C"/>
    <w:rsid w:val="00736EDE"/>
    <w:rsid w:val="00737F38"/>
    <w:rsid w:val="00740C2E"/>
    <w:rsid w:val="0074154A"/>
    <w:rsid w:val="00743584"/>
    <w:rsid w:val="00743B4A"/>
    <w:rsid w:val="007440CA"/>
    <w:rsid w:val="007473AB"/>
    <w:rsid w:val="00747B4A"/>
    <w:rsid w:val="007545DE"/>
    <w:rsid w:val="00757375"/>
    <w:rsid w:val="00757684"/>
    <w:rsid w:val="007628AE"/>
    <w:rsid w:val="00763C64"/>
    <w:rsid w:val="00766400"/>
    <w:rsid w:val="00771978"/>
    <w:rsid w:val="00773AD8"/>
    <w:rsid w:val="00773B8E"/>
    <w:rsid w:val="00773E4E"/>
    <w:rsid w:val="00780BA6"/>
    <w:rsid w:val="00783B39"/>
    <w:rsid w:val="007846C3"/>
    <w:rsid w:val="00785959"/>
    <w:rsid w:val="00785D2D"/>
    <w:rsid w:val="00785E12"/>
    <w:rsid w:val="00786FDF"/>
    <w:rsid w:val="00794241"/>
    <w:rsid w:val="00794BAC"/>
    <w:rsid w:val="00795A64"/>
    <w:rsid w:val="00796D13"/>
    <w:rsid w:val="007A66E3"/>
    <w:rsid w:val="007A68C9"/>
    <w:rsid w:val="007B0848"/>
    <w:rsid w:val="007B0E9B"/>
    <w:rsid w:val="007B0F74"/>
    <w:rsid w:val="007B543B"/>
    <w:rsid w:val="007B6791"/>
    <w:rsid w:val="007B7807"/>
    <w:rsid w:val="007C02C5"/>
    <w:rsid w:val="007C094A"/>
    <w:rsid w:val="007C0FA4"/>
    <w:rsid w:val="007C2578"/>
    <w:rsid w:val="007C4759"/>
    <w:rsid w:val="007C6431"/>
    <w:rsid w:val="007C6826"/>
    <w:rsid w:val="007C6B3B"/>
    <w:rsid w:val="007D3C82"/>
    <w:rsid w:val="007D4DF7"/>
    <w:rsid w:val="007D5BCA"/>
    <w:rsid w:val="007D5EA2"/>
    <w:rsid w:val="007E2657"/>
    <w:rsid w:val="007E2C6C"/>
    <w:rsid w:val="007E3035"/>
    <w:rsid w:val="007E6008"/>
    <w:rsid w:val="007F0116"/>
    <w:rsid w:val="007F1523"/>
    <w:rsid w:val="007F3529"/>
    <w:rsid w:val="007F36AB"/>
    <w:rsid w:val="007F6327"/>
    <w:rsid w:val="007F64C1"/>
    <w:rsid w:val="00800F2A"/>
    <w:rsid w:val="0080292A"/>
    <w:rsid w:val="00802E07"/>
    <w:rsid w:val="00803164"/>
    <w:rsid w:val="008051C7"/>
    <w:rsid w:val="00810772"/>
    <w:rsid w:val="008107F4"/>
    <w:rsid w:val="00810BCA"/>
    <w:rsid w:val="00811595"/>
    <w:rsid w:val="00811CB7"/>
    <w:rsid w:val="00811D5D"/>
    <w:rsid w:val="008139CF"/>
    <w:rsid w:val="00813AFC"/>
    <w:rsid w:val="0081475E"/>
    <w:rsid w:val="00815799"/>
    <w:rsid w:val="00815CF5"/>
    <w:rsid w:val="00815E51"/>
    <w:rsid w:val="008161A0"/>
    <w:rsid w:val="00816FB2"/>
    <w:rsid w:val="0082062A"/>
    <w:rsid w:val="0082293D"/>
    <w:rsid w:val="00823E03"/>
    <w:rsid w:val="00825CDD"/>
    <w:rsid w:val="0083403B"/>
    <w:rsid w:val="0083426C"/>
    <w:rsid w:val="00834E27"/>
    <w:rsid w:val="00834E33"/>
    <w:rsid w:val="00835C9B"/>
    <w:rsid w:val="00837B8E"/>
    <w:rsid w:val="008434FD"/>
    <w:rsid w:val="0084402A"/>
    <w:rsid w:val="00844377"/>
    <w:rsid w:val="00844A7B"/>
    <w:rsid w:val="008454FD"/>
    <w:rsid w:val="008472DF"/>
    <w:rsid w:val="008515B5"/>
    <w:rsid w:val="00854A26"/>
    <w:rsid w:val="00854D80"/>
    <w:rsid w:val="00856254"/>
    <w:rsid w:val="00860C06"/>
    <w:rsid w:val="00860CB0"/>
    <w:rsid w:val="00862258"/>
    <w:rsid w:val="008630DA"/>
    <w:rsid w:val="008639AC"/>
    <w:rsid w:val="00866680"/>
    <w:rsid w:val="00872139"/>
    <w:rsid w:val="0087338C"/>
    <w:rsid w:val="00874318"/>
    <w:rsid w:val="00874467"/>
    <w:rsid w:val="00874E97"/>
    <w:rsid w:val="008759EA"/>
    <w:rsid w:val="00876DED"/>
    <w:rsid w:val="00880902"/>
    <w:rsid w:val="00881301"/>
    <w:rsid w:val="00884CD6"/>
    <w:rsid w:val="00886D23"/>
    <w:rsid w:val="00891578"/>
    <w:rsid w:val="008930EA"/>
    <w:rsid w:val="008939AE"/>
    <w:rsid w:val="00893B10"/>
    <w:rsid w:val="008948A8"/>
    <w:rsid w:val="00894F1F"/>
    <w:rsid w:val="0089753F"/>
    <w:rsid w:val="008A263C"/>
    <w:rsid w:val="008A4E7A"/>
    <w:rsid w:val="008A583A"/>
    <w:rsid w:val="008A584C"/>
    <w:rsid w:val="008B01BC"/>
    <w:rsid w:val="008B2A95"/>
    <w:rsid w:val="008B357F"/>
    <w:rsid w:val="008B40BE"/>
    <w:rsid w:val="008B4DBD"/>
    <w:rsid w:val="008B5546"/>
    <w:rsid w:val="008B5770"/>
    <w:rsid w:val="008B6CD4"/>
    <w:rsid w:val="008B6EF1"/>
    <w:rsid w:val="008C18E2"/>
    <w:rsid w:val="008C233A"/>
    <w:rsid w:val="008C31C7"/>
    <w:rsid w:val="008C49D5"/>
    <w:rsid w:val="008C7365"/>
    <w:rsid w:val="008C75F3"/>
    <w:rsid w:val="008D01D9"/>
    <w:rsid w:val="008D16C1"/>
    <w:rsid w:val="008D2CFD"/>
    <w:rsid w:val="008D4AAA"/>
    <w:rsid w:val="008D4AE6"/>
    <w:rsid w:val="008D5A82"/>
    <w:rsid w:val="008D5D6F"/>
    <w:rsid w:val="008D6EA9"/>
    <w:rsid w:val="008E03C7"/>
    <w:rsid w:val="008E2127"/>
    <w:rsid w:val="008E5210"/>
    <w:rsid w:val="008F07DD"/>
    <w:rsid w:val="008F1EEE"/>
    <w:rsid w:val="008F233A"/>
    <w:rsid w:val="008F2459"/>
    <w:rsid w:val="008F4C57"/>
    <w:rsid w:val="008F634A"/>
    <w:rsid w:val="008F7221"/>
    <w:rsid w:val="008F7F44"/>
    <w:rsid w:val="00901AC6"/>
    <w:rsid w:val="00902CF6"/>
    <w:rsid w:val="00904FE7"/>
    <w:rsid w:val="0090530E"/>
    <w:rsid w:val="009069B2"/>
    <w:rsid w:val="0090736C"/>
    <w:rsid w:val="00907C64"/>
    <w:rsid w:val="009118EE"/>
    <w:rsid w:val="00911C24"/>
    <w:rsid w:val="00912407"/>
    <w:rsid w:val="0091404A"/>
    <w:rsid w:val="00914830"/>
    <w:rsid w:val="00921BF1"/>
    <w:rsid w:val="009248B8"/>
    <w:rsid w:val="009333B6"/>
    <w:rsid w:val="009335A6"/>
    <w:rsid w:val="009340E5"/>
    <w:rsid w:val="009348D3"/>
    <w:rsid w:val="00935051"/>
    <w:rsid w:val="009352A9"/>
    <w:rsid w:val="009363B1"/>
    <w:rsid w:val="00940566"/>
    <w:rsid w:val="00940E6D"/>
    <w:rsid w:val="0094173C"/>
    <w:rsid w:val="00941A0A"/>
    <w:rsid w:val="009420A6"/>
    <w:rsid w:val="009470A8"/>
    <w:rsid w:val="0094749D"/>
    <w:rsid w:val="009526F7"/>
    <w:rsid w:val="0095574B"/>
    <w:rsid w:val="00956EC4"/>
    <w:rsid w:val="00960F10"/>
    <w:rsid w:val="00961FB8"/>
    <w:rsid w:val="0096258A"/>
    <w:rsid w:val="00963109"/>
    <w:rsid w:val="00963EB0"/>
    <w:rsid w:val="0096548E"/>
    <w:rsid w:val="00965756"/>
    <w:rsid w:val="00965C6B"/>
    <w:rsid w:val="0096682D"/>
    <w:rsid w:val="0097042B"/>
    <w:rsid w:val="00972668"/>
    <w:rsid w:val="009729D3"/>
    <w:rsid w:val="0097365B"/>
    <w:rsid w:val="009741D2"/>
    <w:rsid w:val="009768DF"/>
    <w:rsid w:val="00976DF8"/>
    <w:rsid w:val="0098073E"/>
    <w:rsid w:val="009839F5"/>
    <w:rsid w:val="00983BD8"/>
    <w:rsid w:val="00995549"/>
    <w:rsid w:val="00995A8B"/>
    <w:rsid w:val="009961E6"/>
    <w:rsid w:val="009A1DB0"/>
    <w:rsid w:val="009A25F4"/>
    <w:rsid w:val="009A44CA"/>
    <w:rsid w:val="009A6E31"/>
    <w:rsid w:val="009B06EB"/>
    <w:rsid w:val="009B4F45"/>
    <w:rsid w:val="009B5F34"/>
    <w:rsid w:val="009B6AFC"/>
    <w:rsid w:val="009B761C"/>
    <w:rsid w:val="009B7FA8"/>
    <w:rsid w:val="009C1CE9"/>
    <w:rsid w:val="009C20F8"/>
    <w:rsid w:val="009C239C"/>
    <w:rsid w:val="009C4E88"/>
    <w:rsid w:val="009C5B92"/>
    <w:rsid w:val="009C695A"/>
    <w:rsid w:val="009C7215"/>
    <w:rsid w:val="009C769E"/>
    <w:rsid w:val="009C76FE"/>
    <w:rsid w:val="009C7949"/>
    <w:rsid w:val="009D1722"/>
    <w:rsid w:val="009D505E"/>
    <w:rsid w:val="009D629A"/>
    <w:rsid w:val="009D7F59"/>
    <w:rsid w:val="009E25BF"/>
    <w:rsid w:val="009E3945"/>
    <w:rsid w:val="009E4B50"/>
    <w:rsid w:val="009E5363"/>
    <w:rsid w:val="009E77BE"/>
    <w:rsid w:val="009F097D"/>
    <w:rsid w:val="009F0C98"/>
    <w:rsid w:val="009F0F0E"/>
    <w:rsid w:val="009F12A5"/>
    <w:rsid w:val="009F1383"/>
    <w:rsid w:val="009F4CFA"/>
    <w:rsid w:val="009F4D89"/>
    <w:rsid w:val="00A00D3C"/>
    <w:rsid w:val="00A02474"/>
    <w:rsid w:val="00A02D04"/>
    <w:rsid w:val="00A02DCD"/>
    <w:rsid w:val="00A0328A"/>
    <w:rsid w:val="00A076AC"/>
    <w:rsid w:val="00A10096"/>
    <w:rsid w:val="00A10B7F"/>
    <w:rsid w:val="00A12B5E"/>
    <w:rsid w:val="00A13125"/>
    <w:rsid w:val="00A14379"/>
    <w:rsid w:val="00A1473C"/>
    <w:rsid w:val="00A1601F"/>
    <w:rsid w:val="00A16B18"/>
    <w:rsid w:val="00A1735C"/>
    <w:rsid w:val="00A22938"/>
    <w:rsid w:val="00A246AF"/>
    <w:rsid w:val="00A24F99"/>
    <w:rsid w:val="00A260DF"/>
    <w:rsid w:val="00A3008E"/>
    <w:rsid w:val="00A367FF"/>
    <w:rsid w:val="00A37008"/>
    <w:rsid w:val="00A40633"/>
    <w:rsid w:val="00A42F7E"/>
    <w:rsid w:val="00A43D56"/>
    <w:rsid w:val="00A44673"/>
    <w:rsid w:val="00A45135"/>
    <w:rsid w:val="00A47E61"/>
    <w:rsid w:val="00A56A27"/>
    <w:rsid w:val="00A57436"/>
    <w:rsid w:val="00A609C8"/>
    <w:rsid w:val="00A60DB0"/>
    <w:rsid w:val="00A61370"/>
    <w:rsid w:val="00A61D5F"/>
    <w:rsid w:val="00A655F7"/>
    <w:rsid w:val="00A65B19"/>
    <w:rsid w:val="00A66594"/>
    <w:rsid w:val="00A66DB1"/>
    <w:rsid w:val="00A679DD"/>
    <w:rsid w:val="00A67B35"/>
    <w:rsid w:val="00A70B8A"/>
    <w:rsid w:val="00A72A9D"/>
    <w:rsid w:val="00A76528"/>
    <w:rsid w:val="00A77CFC"/>
    <w:rsid w:val="00A81365"/>
    <w:rsid w:val="00A84CA4"/>
    <w:rsid w:val="00A86B78"/>
    <w:rsid w:val="00A870B9"/>
    <w:rsid w:val="00A90F3C"/>
    <w:rsid w:val="00A91F0A"/>
    <w:rsid w:val="00A920C0"/>
    <w:rsid w:val="00A94261"/>
    <w:rsid w:val="00A9528A"/>
    <w:rsid w:val="00A97005"/>
    <w:rsid w:val="00A97B66"/>
    <w:rsid w:val="00AA078C"/>
    <w:rsid w:val="00AA162F"/>
    <w:rsid w:val="00AA23CA"/>
    <w:rsid w:val="00AA3FEB"/>
    <w:rsid w:val="00AA43BD"/>
    <w:rsid w:val="00AA48A1"/>
    <w:rsid w:val="00AA5345"/>
    <w:rsid w:val="00AA5D17"/>
    <w:rsid w:val="00AA6113"/>
    <w:rsid w:val="00AB21F2"/>
    <w:rsid w:val="00AB2F24"/>
    <w:rsid w:val="00AB4134"/>
    <w:rsid w:val="00AB45E3"/>
    <w:rsid w:val="00AB7166"/>
    <w:rsid w:val="00AB74DB"/>
    <w:rsid w:val="00AB75BB"/>
    <w:rsid w:val="00AC1A77"/>
    <w:rsid w:val="00AC4683"/>
    <w:rsid w:val="00AC4791"/>
    <w:rsid w:val="00AC5988"/>
    <w:rsid w:val="00AC625C"/>
    <w:rsid w:val="00AC68F6"/>
    <w:rsid w:val="00AC6AF8"/>
    <w:rsid w:val="00AD2404"/>
    <w:rsid w:val="00AD4179"/>
    <w:rsid w:val="00AD488F"/>
    <w:rsid w:val="00AD5E47"/>
    <w:rsid w:val="00AD60AB"/>
    <w:rsid w:val="00AD72FA"/>
    <w:rsid w:val="00AD7BC4"/>
    <w:rsid w:val="00AE08B7"/>
    <w:rsid w:val="00AE1719"/>
    <w:rsid w:val="00AE23B3"/>
    <w:rsid w:val="00AE4BF7"/>
    <w:rsid w:val="00AE513F"/>
    <w:rsid w:val="00AE5F24"/>
    <w:rsid w:val="00AE6EF6"/>
    <w:rsid w:val="00AE7599"/>
    <w:rsid w:val="00AF59BE"/>
    <w:rsid w:val="00AF7FD2"/>
    <w:rsid w:val="00B017C9"/>
    <w:rsid w:val="00B02BC8"/>
    <w:rsid w:val="00B04C84"/>
    <w:rsid w:val="00B0703E"/>
    <w:rsid w:val="00B1159B"/>
    <w:rsid w:val="00B12F38"/>
    <w:rsid w:val="00B14633"/>
    <w:rsid w:val="00B1542C"/>
    <w:rsid w:val="00B15B58"/>
    <w:rsid w:val="00B1652E"/>
    <w:rsid w:val="00B1683A"/>
    <w:rsid w:val="00B16EE5"/>
    <w:rsid w:val="00B20528"/>
    <w:rsid w:val="00B2285F"/>
    <w:rsid w:val="00B22E88"/>
    <w:rsid w:val="00B26D2F"/>
    <w:rsid w:val="00B301DA"/>
    <w:rsid w:val="00B31FF8"/>
    <w:rsid w:val="00B369E5"/>
    <w:rsid w:val="00B37D31"/>
    <w:rsid w:val="00B40933"/>
    <w:rsid w:val="00B40E1E"/>
    <w:rsid w:val="00B412EC"/>
    <w:rsid w:val="00B43908"/>
    <w:rsid w:val="00B4433F"/>
    <w:rsid w:val="00B44678"/>
    <w:rsid w:val="00B4647E"/>
    <w:rsid w:val="00B578CB"/>
    <w:rsid w:val="00B641F0"/>
    <w:rsid w:val="00B65DBD"/>
    <w:rsid w:val="00B7075E"/>
    <w:rsid w:val="00B70AAC"/>
    <w:rsid w:val="00B7170B"/>
    <w:rsid w:val="00B7550F"/>
    <w:rsid w:val="00B758D8"/>
    <w:rsid w:val="00B75E6D"/>
    <w:rsid w:val="00B76F79"/>
    <w:rsid w:val="00B81CEE"/>
    <w:rsid w:val="00B82283"/>
    <w:rsid w:val="00B872EB"/>
    <w:rsid w:val="00B87C09"/>
    <w:rsid w:val="00B912AF"/>
    <w:rsid w:val="00B91720"/>
    <w:rsid w:val="00B92A28"/>
    <w:rsid w:val="00B93271"/>
    <w:rsid w:val="00B935FC"/>
    <w:rsid w:val="00B94088"/>
    <w:rsid w:val="00B9597A"/>
    <w:rsid w:val="00B96E40"/>
    <w:rsid w:val="00B9721F"/>
    <w:rsid w:val="00BA19C1"/>
    <w:rsid w:val="00BA1A16"/>
    <w:rsid w:val="00BA465E"/>
    <w:rsid w:val="00BA4F10"/>
    <w:rsid w:val="00BA59CA"/>
    <w:rsid w:val="00BA7F33"/>
    <w:rsid w:val="00BB0EF2"/>
    <w:rsid w:val="00BB15E8"/>
    <w:rsid w:val="00BB266F"/>
    <w:rsid w:val="00BB49E7"/>
    <w:rsid w:val="00BB50A2"/>
    <w:rsid w:val="00BC2BF9"/>
    <w:rsid w:val="00BC4CDC"/>
    <w:rsid w:val="00BC64AA"/>
    <w:rsid w:val="00BC7E01"/>
    <w:rsid w:val="00BD2329"/>
    <w:rsid w:val="00BD2793"/>
    <w:rsid w:val="00BD4139"/>
    <w:rsid w:val="00BD422F"/>
    <w:rsid w:val="00BD5BFB"/>
    <w:rsid w:val="00BD7069"/>
    <w:rsid w:val="00BD7BE3"/>
    <w:rsid w:val="00BE0378"/>
    <w:rsid w:val="00BE05FF"/>
    <w:rsid w:val="00BE09D5"/>
    <w:rsid w:val="00BE2229"/>
    <w:rsid w:val="00BE32F3"/>
    <w:rsid w:val="00BF08FF"/>
    <w:rsid w:val="00BF1FB4"/>
    <w:rsid w:val="00BF5040"/>
    <w:rsid w:val="00BF5231"/>
    <w:rsid w:val="00BF5808"/>
    <w:rsid w:val="00BF711F"/>
    <w:rsid w:val="00C002E0"/>
    <w:rsid w:val="00C01E09"/>
    <w:rsid w:val="00C01E77"/>
    <w:rsid w:val="00C02BAE"/>
    <w:rsid w:val="00C06AF6"/>
    <w:rsid w:val="00C1040A"/>
    <w:rsid w:val="00C10AF8"/>
    <w:rsid w:val="00C1595F"/>
    <w:rsid w:val="00C161B8"/>
    <w:rsid w:val="00C1701B"/>
    <w:rsid w:val="00C22145"/>
    <w:rsid w:val="00C232FF"/>
    <w:rsid w:val="00C2364D"/>
    <w:rsid w:val="00C2506D"/>
    <w:rsid w:val="00C266C2"/>
    <w:rsid w:val="00C33140"/>
    <w:rsid w:val="00C34505"/>
    <w:rsid w:val="00C366D9"/>
    <w:rsid w:val="00C42A80"/>
    <w:rsid w:val="00C42BE2"/>
    <w:rsid w:val="00C44E4A"/>
    <w:rsid w:val="00C4506E"/>
    <w:rsid w:val="00C45EF1"/>
    <w:rsid w:val="00C47E72"/>
    <w:rsid w:val="00C51DC9"/>
    <w:rsid w:val="00C52300"/>
    <w:rsid w:val="00C535F7"/>
    <w:rsid w:val="00C5507A"/>
    <w:rsid w:val="00C55959"/>
    <w:rsid w:val="00C60072"/>
    <w:rsid w:val="00C63570"/>
    <w:rsid w:val="00C65FE0"/>
    <w:rsid w:val="00C66A31"/>
    <w:rsid w:val="00C66C3D"/>
    <w:rsid w:val="00C6765D"/>
    <w:rsid w:val="00C677AE"/>
    <w:rsid w:val="00C72963"/>
    <w:rsid w:val="00C73221"/>
    <w:rsid w:val="00C732B9"/>
    <w:rsid w:val="00C73A98"/>
    <w:rsid w:val="00C73D36"/>
    <w:rsid w:val="00C757A4"/>
    <w:rsid w:val="00C77F46"/>
    <w:rsid w:val="00C80968"/>
    <w:rsid w:val="00C8129D"/>
    <w:rsid w:val="00C844E1"/>
    <w:rsid w:val="00C85EF7"/>
    <w:rsid w:val="00C916D0"/>
    <w:rsid w:val="00C93285"/>
    <w:rsid w:val="00CA12A3"/>
    <w:rsid w:val="00CA1A49"/>
    <w:rsid w:val="00CA2D84"/>
    <w:rsid w:val="00CA413A"/>
    <w:rsid w:val="00CA60D2"/>
    <w:rsid w:val="00CB0BED"/>
    <w:rsid w:val="00CB334C"/>
    <w:rsid w:val="00CB3816"/>
    <w:rsid w:val="00CB3C32"/>
    <w:rsid w:val="00CB4296"/>
    <w:rsid w:val="00CB4466"/>
    <w:rsid w:val="00CB47E4"/>
    <w:rsid w:val="00CB4C64"/>
    <w:rsid w:val="00CB7131"/>
    <w:rsid w:val="00CC0F97"/>
    <w:rsid w:val="00CC7FE5"/>
    <w:rsid w:val="00CD1DB3"/>
    <w:rsid w:val="00CD1E88"/>
    <w:rsid w:val="00CD24D8"/>
    <w:rsid w:val="00CD420D"/>
    <w:rsid w:val="00CD541D"/>
    <w:rsid w:val="00CE1251"/>
    <w:rsid w:val="00CE36A4"/>
    <w:rsid w:val="00CE58E4"/>
    <w:rsid w:val="00CE5F57"/>
    <w:rsid w:val="00CF0A23"/>
    <w:rsid w:val="00CF1060"/>
    <w:rsid w:val="00CF110F"/>
    <w:rsid w:val="00CF2FD4"/>
    <w:rsid w:val="00D0226D"/>
    <w:rsid w:val="00D03BAC"/>
    <w:rsid w:val="00D03F12"/>
    <w:rsid w:val="00D06AB2"/>
    <w:rsid w:val="00D0744B"/>
    <w:rsid w:val="00D13F82"/>
    <w:rsid w:val="00D14E5C"/>
    <w:rsid w:val="00D1652A"/>
    <w:rsid w:val="00D2079E"/>
    <w:rsid w:val="00D2352D"/>
    <w:rsid w:val="00D25A73"/>
    <w:rsid w:val="00D26DC2"/>
    <w:rsid w:val="00D30103"/>
    <w:rsid w:val="00D303BA"/>
    <w:rsid w:val="00D30BC4"/>
    <w:rsid w:val="00D412AA"/>
    <w:rsid w:val="00D41C71"/>
    <w:rsid w:val="00D45617"/>
    <w:rsid w:val="00D46AA5"/>
    <w:rsid w:val="00D46EC6"/>
    <w:rsid w:val="00D47929"/>
    <w:rsid w:val="00D52042"/>
    <w:rsid w:val="00D57486"/>
    <w:rsid w:val="00D60F97"/>
    <w:rsid w:val="00D62D9B"/>
    <w:rsid w:val="00D633A5"/>
    <w:rsid w:val="00D71467"/>
    <w:rsid w:val="00D729E0"/>
    <w:rsid w:val="00D73140"/>
    <w:rsid w:val="00D73AE2"/>
    <w:rsid w:val="00D740FE"/>
    <w:rsid w:val="00D766C4"/>
    <w:rsid w:val="00D77069"/>
    <w:rsid w:val="00D770CB"/>
    <w:rsid w:val="00D80571"/>
    <w:rsid w:val="00D95337"/>
    <w:rsid w:val="00D95389"/>
    <w:rsid w:val="00D96721"/>
    <w:rsid w:val="00DA07DF"/>
    <w:rsid w:val="00DA0D04"/>
    <w:rsid w:val="00DA17E8"/>
    <w:rsid w:val="00DA2EDF"/>
    <w:rsid w:val="00DA3F61"/>
    <w:rsid w:val="00DA632E"/>
    <w:rsid w:val="00DA75F6"/>
    <w:rsid w:val="00DA7626"/>
    <w:rsid w:val="00DB120C"/>
    <w:rsid w:val="00DB1E94"/>
    <w:rsid w:val="00DB34EB"/>
    <w:rsid w:val="00DB3932"/>
    <w:rsid w:val="00DB408D"/>
    <w:rsid w:val="00DB40E2"/>
    <w:rsid w:val="00DB6B3E"/>
    <w:rsid w:val="00DB71F7"/>
    <w:rsid w:val="00DC2267"/>
    <w:rsid w:val="00DC25FA"/>
    <w:rsid w:val="00DC3844"/>
    <w:rsid w:val="00DC53F2"/>
    <w:rsid w:val="00DC6710"/>
    <w:rsid w:val="00DC6B5A"/>
    <w:rsid w:val="00DD3F27"/>
    <w:rsid w:val="00DD5452"/>
    <w:rsid w:val="00DD550D"/>
    <w:rsid w:val="00DE13E9"/>
    <w:rsid w:val="00DE31CD"/>
    <w:rsid w:val="00DE335F"/>
    <w:rsid w:val="00DE35F4"/>
    <w:rsid w:val="00DE40D5"/>
    <w:rsid w:val="00DE4E94"/>
    <w:rsid w:val="00DF286D"/>
    <w:rsid w:val="00DF3188"/>
    <w:rsid w:val="00DF5524"/>
    <w:rsid w:val="00E00C6D"/>
    <w:rsid w:val="00E00C91"/>
    <w:rsid w:val="00E05F62"/>
    <w:rsid w:val="00E0769D"/>
    <w:rsid w:val="00E07EBA"/>
    <w:rsid w:val="00E11DD9"/>
    <w:rsid w:val="00E12B8B"/>
    <w:rsid w:val="00E143F2"/>
    <w:rsid w:val="00E1619C"/>
    <w:rsid w:val="00E16331"/>
    <w:rsid w:val="00E24155"/>
    <w:rsid w:val="00E265D6"/>
    <w:rsid w:val="00E27641"/>
    <w:rsid w:val="00E277C9"/>
    <w:rsid w:val="00E27A46"/>
    <w:rsid w:val="00E32875"/>
    <w:rsid w:val="00E342A9"/>
    <w:rsid w:val="00E354D2"/>
    <w:rsid w:val="00E37003"/>
    <w:rsid w:val="00E377EF"/>
    <w:rsid w:val="00E43F20"/>
    <w:rsid w:val="00E45A2D"/>
    <w:rsid w:val="00E45A50"/>
    <w:rsid w:val="00E45E06"/>
    <w:rsid w:val="00E46236"/>
    <w:rsid w:val="00E463B8"/>
    <w:rsid w:val="00E511B0"/>
    <w:rsid w:val="00E516BE"/>
    <w:rsid w:val="00E525A1"/>
    <w:rsid w:val="00E5397C"/>
    <w:rsid w:val="00E56986"/>
    <w:rsid w:val="00E577E8"/>
    <w:rsid w:val="00E57B13"/>
    <w:rsid w:val="00E57E21"/>
    <w:rsid w:val="00E61173"/>
    <w:rsid w:val="00E6235C"/>
    <w:rsid w:val="00E62461"/>
    <w:rsid w:val="00E62E04"/>
    <w:rsid w:val="00E63B0A"/>
    <w:rsid w:val="00E6438F"/>
    <w:rsid w:val="00E701B2"/>
    <w:rsid w:val="00E71322"/>
    <w:rsid w:val="00E73221"/>
    <w:rsid w:val="00E7522A"/>
    <w:rsid w:val="00E76615"/>
    <w:rsid w:val="00E77097"/>
    <w:rsid w:val="00E77D9E"/>
    <w:rsid w:val="00E81811"/>
    <w:rsid w:val="00E81D72"/>
    <w:rsid w:val="00E840B0"/>
    <w:rsid w:val="00E90A26"/>
    <w:rsid w:val="00E91FA4"/>
    <w:rsid w:val="00E946A7"/>
    <w:rsid w:val="00E94901"/>
    <w:rsid w:val="00E9633E"/>
    <w:rsid w:val="00E96EFE"/>
    <w:rsid w:val="00E9799F"/>
    <w:rsid w:val="00EA270C"/>
    <w:rsid w:val="00EA2D94"/>
    <w:rsid w:val="00EA5917"/>
    <w:rsid w:val="00EB0AA1"/>
    <w:rsid w:val="00EB17F4"/>
    <w:rsid w:val="00EB18A2"/>
    <w:rsid w:val="00EB3C5C"/>
    <w:rsid w:val="00EB5538"/>
    <w:rsid w:val="00EB5A2B"/>
    <w:rsid w:val="00EB6433"/>
    <w:rsid w:val="00EB78DD"/>
    <w:rsid w:val="00EB799E"/>
    <w:rsid w:val="00EC042D"/>
    <w:rsid w:val="00EC16EF"/>
    <w:rsid w:val="00EC186D"/>
    <w:rsid w:val="00EC2AA2"/>
    <w:rsid w:val="00EC3190"/>
    <w:rsid w:val="00EC3D22"/>
    <w:rsid w:val="00EC5184"/>
    <w:rsid w:val="00EC5B39"/>
    <w:rsid w:val="00EC66BE"/>
    <w:rsid w:val="00EC6EE6"/>
    <w:rsid w:val="00EC7890"/>
    <w:rsid w:val="00EC7AE8"/>
    <w:rsid w:val="00EC7D74"/>
    <w:rsid w:val="00ED0F6F"/>
    <w:rsid w:val="00ED4A49"/>
    <w:rsid w:val="00ED51B4"/>
    <w:rsid w:val="00ED6DB6"/>
    <w:rsid w:val="00ED6E6A"/>
    <w:rsid w:val="00ED704F"/>
    <w:rsid w:val="00ED7323"/>
    <w:rsid w:val="00ED7CFA"/>
    <w:rsid w:val="00EE0560"/>
    <w:rsid w:val="00EE233E"/>
    <w:rsid w:val="00EE3FE3"/>
    <w:rsid w:val="00EE46F8"/>
    <w:rsid w:val="00EF4020"/>
    <w:rsid w:val="00EF7C2B"/>
    <w:rsid w:val="00F00C8F"/>
    <w:rsid w:val="00F11CD2"/>
    <w:rsid w:val="00F12322"/>
    <w:rsid w:val="00F133ED"/>
    <w:rsid w:val="00F134F9"/>
    <w:rsid w:val="00F156BC"/>
    <w:rsid w:val="00F16C82"/>
    <w:rsid w:val="00F2183F"/>
    <w:rsid w:val="00F23534"/>
    <w:rsid w:val="00F2430E"/>
    <w:rsid w:val="00F25FFA"/>
    <w:rsid w:val="00F27133"/>
    <w:rsid w:val="00F30676"/>
    <w:rsid w:val="00F3308E"/>
    <w:rsid w:val="00F341A1"/>
    <w:rsid w:val="00F353EC"/>
    <w:rsid w:val="00F3546F"/>
    <w:rsid w:val="00F36301"/>
    <w:rsid w:val="00F41249"/>
    <w:rsid w:val="00F41C18"/>
    <w:rsid w:val="00F42335"/>
    <w:rsid w:val="00F435A3"/>
    <w:rsid w:val="00F44129"/>
    <w:rsid w:val="00F44667"/>
    <w:rsid w:val="00F47568"/>
    <w:rsid w:val="00F4782B"/>
    <w:rsid w:val="00F47ED1"/>
    <w:rsid w:val="00F5203C"/>
    <w:rsid w:val="00F5250C"/>
    <w:rsid w:val="00F546BC"/>
    <w:rsid w:val="00F5654D"/>
    <w:rsid w:val="00F571D4"/>
    <w:rsid w:val="00F61419"/>
    <w:rsid w:val="00F61C85"/>
    <w:rsid w:val="00F61D8A"/>
    <w:rsid w:val="00F61FA6"/>
    <w:rsid w:val="00F62F85"/>
    <w:rsid w:val="00F664B4"/>
    <w:rsid w:val="00F6752D"/>
    <w:rsid w:val="00F70A29"/>
    <w:rsid w:val="00F70E62"/>
    <w:rsid w:val="00F71F29"/>
    <w:rsid w:val="00F73440"/>
    <w:rsid w:val="00F745BC"/>
    <w:rsid w:val="00F802A6"/>
    <w:rsid w:val="00F82099"/>
    <w:rsid w:val="00F85625"/>
    <w:rsid w:val="00F86239"/>
    <w:rsid w:val="00F864EF"/>
    <w:rsid w:val="00F915F9"/>
    <w:rsid w:val="00F92928"/>
    <w:rsid w:val="00F937BA"/>
    <w:rsid w:val="00F94C36"/>
    <w:rsid w:val="00F950C9"/>
    <w:rsid w:val="00F95479"/>
    <w:rsid w:val="00F96E06"/>
    <w:rsid w:val="00FA26FA"/>
    <w:rsid w:val="00FA4566"/>
    <w:rsid w:val="00FA4D70"/>
    <w:rsid w:val="00FA577B"/>
    <w:rsid w:val="00FB173B"/>
    <w:rsid w:val="00FB2966"/>
    <w:rsid w:val="00FB4145"/>
    <w:rsid w:val="00FB4F52"/>
    <w:rsid w:val="00FB595A"/>
    <w:rsid w:val="00FB72A5"/>
    <w:rsid w:val="00FB7B6A"/>
    <w:rsid w:val="00FC0B98"/>
    <w:rsid w:val="00FC195C"/>
    <w:rsid w:val="00FC36D5"/>
    <w:rsid w:val="00FC3768"/>
    <w:rsid w:val="00FC391B"/>
    <w:rsid w:val="00FC3A27"/>
    <w:rsid w:val="00FC3E9C"/>
    <w:rsid w:val="00FC4F7B"/>
    <w:rsid w:val="00FC5763"/>
    <w:rsid w:val="00FC78AD"/>
    <w:rsid w:val="00FC79AE"/>
    <w:rsid w:val="00FC7C7E"/>
    <w:rsid w:val="00FC7F1C"/>
    <w:rsid w:val="00FD21F1"/>
    <w:rsid w:val="00FD7515"/>
    <w:rsid w:val="00FE1D97"/>
    <w:rsid w:val="00FE25FF"/>
    <w:rsid w:val="00FE48BF"/>
    <w:rsid w:val="00FE5E29"/>
    <w:rsid w:val="00FE629D"/>
    <w:rsid w:val="00FE6534"/>
    <w:rsid w:val="00FE6816"/>
    <w:rsid w:val="00FE68A5"/>
    <w:rsid w:val="00FE717F"/>
    <w:rsid w:val="00FE7CB0"/>
    <w:rsid w:val="00FF03F8"/>
    <w:rsid w:val="00FF2C1D"/>
    <w:rsid w:val="00FF41AD"/>
    <w:rsid w:val="00FF580A"/>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EDE"/>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p-and-z/" TargetMode="External"/><Relationship Id="rId18" Type="http://schemas.openxmlformats.org/officeDocument/2006/relationships/image" Target="media/image3.jpg"/><Relationship Id="rId26" Type="http://schemas.openxmlformats.org/officeDocument/2006/relationships/hyperlink" Target="http://www.cambridgeharbor.org/" TargetMode="Externa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hyperlink" Target="mailto:Ragtime31@gmail.com" TargetMode="External"/><Relationship Id="rId7" Type="http://schemas.openxmlformats.org/officeDocument/2006/relationships/endnotes" Target="endnotes.xml"/><Relationship Id="rId12" Type="http://schemas.openxmlformats.org/officeDocument/2006/relationships/hyperlink" Target="https://cambridgecan.org/category/news/city-council-notes/" TargetMode="External"/><Relationship Id="rId17" Type="http://schemas.openxmlformats.org/officeDocument/2006/relationships/image" Target="media/image2.jpg"/><Relationship Id="rId25" Type="http://schemas.openxmlformats.org/officeDocument/2006/relationships/image" Target="media/image9.jpeg"/><Relationship Id="rId33" Type="http://schemas.openxmlformats.org/officeDocument/2006/relationships/hyperlink" Target="mailto:Ragtime31@gmail.com"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CambridgeCAN@yahoo.com" TargetMode="External"/><Relationship Id="rId20" Type="http://schemas.openxmlformats.org/officeDocument/2006/relationships/hyperlink" Target="cambridgeempowermentcenter.or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mbridgecan.org/category/meetings/" TargetMode="External"/><Relationship Id="rId24" Type="http://schemas.openxmlformats.org/officeDocument/2006/relationships/image" Target="media/image8.jpeg"/><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CambridgeAssociationofNeighborhoods/" TargetMode="External"/><Relationship Id="rId23" Type="http://schemas.openxmlformats.org/officeDocument/2006/relationships/image" Target="media/image7.jpeg"/><Relationship Id="rId28" Type="http://schemas.openxmlformats.org/officeDocument/2006/relationships/hyperlink" Target="http://www.midshoremealstilmonday.org/" TargetMode="External"/><Relationship Id="rId36" Type="http://schemas.openxmlformats.org/officeDocument/2006/relationships/hyperlink" Target="mailto:Ragtime31@gmail.com" TargetMode="External"/><Relationship Id="rId10" Type="http://schemas.openxmlformats.org/officeDocument/2006/relationships/hyperlink" Target="https://cambridgecan.org/join-can/" TargetMode="External"/><Relationship Id="rId19" Type="http://schemas.openxmlformats.org/officeDocument/2006/relationships/image" Target="media/image4.jpg"/><Relationship Id="rId31" Type="http://schemas.openxmlformats.org/officeDocument/2006/relationships/hyperlink" Target="https://cambridgecan.org/join-ca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ambridgecan.org" TargetMode="External"/><Relationship Id="rId22" Type="http://schemas.openxmlformats.org/officeDocument/2006/relationships/image" Target="media/image6.jpeg"/><Relationship Id="rId27" Type="http://schemas.openxmlformats.org/officeDocument/2006/relationships/hyperlink" Target="https://www.mscf.org/donate-online/" TargetMode="External"/><Relationship Id="rId30" Type="http://schemas.openxmlformats.org/officeDocument/2006/relationships/header" Target="header2.xml"/><Relationship Id="rId35" Type="http://schemas.openxmlformats.org/officeDocument/2006/relationships/hyperlink" Target="mailto:tom.puglisi@comcast.net" TargetMode="Externa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Pages>
  <Words>3284</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Tom Puglisi</cp:lastModifiedBy>
  <cp:revision>30</cp:revision>
  <cp:lastPrinted>2022-08-24T17:07:00Z</cp:lastPrinted>
  <dcterms:created xsi:type="dcterms:W3CDTF">2023-07-14T17:35:00Z</dcterms:created>
  <dcterms:modified xsi:type="dcterms:W3CDTF">2023-07-16T17:54:00Z</dcterms:modified>
</cp:coreProperties>
</file>