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3584C929"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CAMBRIDGE MATTERS – </w:t>
      </w:r>
      <w:r w:rsidR="009F6528">
        <w:rPr>
          <w:rFonts w:ascii="Times New Roman" w:hAnsi="Times New Roman" w:cs="Times New Roman"/>
          <w:sz w:val="28"/>
          <w:szCs w:val="28"/>
        </w:rPr>
        <w:t xml:space="preserve">August </w:t>
      </w:r>
      <w:r w:rsidR="004E1AAD">
        <w:rPr>
          <w:rFonts w:ascii="Times New Roman" w:hAnsi="Times New Roman" w:cs="Times New Roman"/>
          <w:sz w:val="28"/>
          <w:szCs w:val="28"/>
        </w:rPr>
        <w:t>7</w:t>
      </w:r>
      <w:r w:rsidR="009F6528">
        <w:rPr>
          <w:rFonts w:ascii="Times New Roman" w:hAnsi="Times New Roman" w:cs="Times New Roman"/>
          <w:sz w:val="28"/>
          <w:szCs w:val="28"/>
        </w:rPr>
        <w:t>th</w:t>
      </w:r>
    </w:p>
    <w:p w14:paraId="4F53016C" w14:textId="53CFAB87"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 Stephen Rideout </w:t>
      </w:r>
    </w:p>
    <w:p w14:paraId="3E6A683F" w14:textId="77777777" w:rsidR="00AB7ED0" w:rsidRPr="00D533DD" w:rsidRDefault="000720B4" w:rsidP="00AB7ED0">
      <w:pPr>
        <w:spacing w:after="0"/>
        <w:jc w:val="center"/>
        <w:rPr>
          <w:rStyle w:val="Hyperlink"/>
          <w:rFonts w:ascii="Times New Roman" w:hAnsi="Times New Roman" w:cs="Times New Roman"/>
          <w:sz w:val="28"/>
          <w:szCs w:val="28"/>
        </w:rPr>
      </w:pPr>
      <w:hyperlink r:id="rId7" w:history="1">
        <w:r w:rsidR="00AB7ED0" w:rsidRPr="00D533DD">
          <w:rPr>
            <w:rStyle w:val="Hyperlink"/>
            <w:rFonts w:ascii="Times New Roman" w:hAnsi="Times New Roman" w:cs="Times New Roman"/>
            <w:sz w:val="28"/>
            <w:szCs w:val="28"/>
          </w:rPr>
          <w:t>swrideout@aol.com</w:t>
        </w:r>
      </w:hyperlink>
    </w:p>
    <w:p w14:paraId="4B9670D9" w14:textId="5A4011E2" w:rsidR="00BE3E10" w:rsidRDefault="00A85341" w:rsidP="003058BA">
      <w:pPr>
        <w:rPr>
          <w:rFonts w:ascii="Times New Roman" w:hAnsi="Times New Roman" w:cs="Times New Roman"/>
          <w:sz w:val="24"/>
          <w:szCs w:val="24"/>
        </w:rPr>
      </w:pPr>
      <w:r w:rsidRPr="00CC78B4">
        <w:rPr>
          <w:rFonts w:ascii="Times New Roman" w:hAnsi="Times New Roman" w:cs="Times New Roman"/>
          <w:sz w:val="24"/>
          <w:szCs w:val="24"/>
        </w:rPr>
        <w:t xml:space="preserve"> </w:t>
      </w:r>
    </w:p>
    <w:p w14:paraId="1DFCF991" w14:textId="120F37C5" w:rsidR="00E15A56" w:rsidRPr="00CC78B4" w:rsidRDefault="003058BA" w:rsidP="003058BA">
      <w:pPr>
        <w:rPr>
          <w:rFonts w:ascii="Times New Roman" w:hAnsi="Times New Roman" w:cs="Times New Roman"/>
          <w:sz w:val="24"/>
          <w:szCs w:val="24"/>
        </w:rPr>
      </w:pPr>
      <w:r w:rsidRPr="00CC78B4">
        <w:rPr>
          <w:rFonts w:ascii="Times New Roman" w:hAnsi="Times New Roman" w:cs="Times New Roman"/>
          <w:sz w:val="24"/>
          <w:szCs w:val="24"/>
        </w:rPr>
        <w:t>On Monday the 14</w:t>
      </w:r>
      <w:r w:rsidRPr="00CC78B4">
        <w:rPr>
          <w:rFonts w:ascii="Times New Roman" w:hAnsi="Times New Roman" w:cs="Times New Roman"/>
          <w:sz w:val="24"/>
          <w:szCs w:val="24"/>
          <w:vertAlign w:val="superscript"/>
        </w:rPr>
        <w:t>th</w:t>
      </w:r>
      <w:r w:rsidRPr="00CC78B4">
        <w:rPr>
          <w:rFonts w:ascii="Times New Roman" w:hAnsi="Times New Roman" w:cs="Times New Roman"/>
          <w:sz w:val="24"/>
          <w:szCs w:val="24"/>
        </w:rPr>
        <w:t xml:space="preserve"> of August</w:t>
      </w:r>
      <w:r w:rsidR="000A0A2D" w:rsidRPr="00CC78B4">
        <w:rPr>
          <w:rFonts w:ascii="Times New Roman" w:hAnsi="Times New Roman" w:cs="Times New Roman"/>
          <w:sz w:val="24"/>
          <w:szCs w:val="24"/>
        </w:rPr>
        <w:t xml:space="preserve"> the city council </w:t>
      </w:r>
      <w:r w:rsidR="004E1AAD">
        <w:rPr>
          <w:rFonts w:ascii="Times New Roman" w:hAnsi="Times New Roman" w:cs="Times New Roman"/>
          <w:sz w:val="24"/>
          <w:szCs w:val="24"/>
        </w:rPr>
        <w:t>will consider</w:t>
      </w:r>
      <w:r w:rsidRPr="00CC78B4">
        <w:rPr>
          <w:rFonts w:ascii="Times New Roman" w:hAnsi="Times New Roman" w:cs="Times New Roman"/>
          <w:sz w:val="24"/>
          <w:szCs w:val="24"/>
        </w:rPr>
        <w:t xml:space="preserve"> the new proposed </w:t>
      </w:r>
      <w:r w:rsidR="009478E6" w:rsidRPr="00CC78B4">
        <w:rPr>
          <w:rFonts w:ascii="Times New Roman" w:hAnsi="Times New Roman" w:cs="Times New Roman"/>
          <w:sz w:val="24"/>
          <w:szCs w:val="24"/>
        </w:rPr>
        <w:t>C</w:t>
      </w:r>
      <w:r w:rsidR="009A7223" w:rsidRPr="00CC78B4">
        <w:rPr>
          <w:rFonts w:ascii="Times New Roman" w:hAnsi="Times New Roman" w:cs="Times New Roman"/>
          <w:sz w:val="24"/>
          <w:szCs w:val="24"/>
        </w:rPr>
        <w:t xml:space="preserve">urfew </w:t>
      </w:r>
      <w:r w:rsidR="009478E6" w:rsidRPr="00CC78B4">
        <w:rPr>
          <w:rFonts w:ascii="Times New Roman" w:hAnsi="Times New Roman" w:cs="Times New Roman"/>
          <w:sz w:val="24"/>
          <w:szCs w:val="24"/>
        </w:rPr>
        <w:t>O</w:t>
      </w:r>
      <w:r w:rsidR="009A7223" w:rsidRPr="00CC78B4">
        <w:rPr>
          <w:rFonts w:ascii="Times New Roman" w:hAnsi="Times New Roman" w:cs="Times New Roman"/>
          <w:sz w:val="24"/>
          <w:szCs w:val="24"/>
        </w:rPr>
        <w:t xml:space="preserve">rdinance </w:t>
      </w:r>
      <w:r w:rsidR="000F1857">
        <w:rPr>
          <w:rFonts w:ascii="Times New Roman" w:hAnsi="Times New Roman" w:cs="Times New Roman"/>
          <w:sz w:val="24"/>
          <w:szCs w:val="24"/>
        </w:rPr>
        <w:t>that is</w:t>
      </w:r>
      <w:r w:rsidR="009A7223" w:rsidRPr="00CC78B4">
        <w:rPr>
          <w:rFonts w:ascii="Times New Roman" w:hAnsi="Times New Roman" w:cs="Times New Roman"/>
          <w:sz w:val="24"/>
          <w:szCs w:val="24"/>
        </w:rPr>
        <w:t xml:space="preserve"> up for its second reading, public hearing, and possible passage. </w:t>
      </w:r>
      <w:r w:rsidR="000A0A2D" w:rsidRPr="00CC78B4">
        <w:rPr>
          <w:rFonts w:ascii="Times New Roman" w:hAnsi="Times New Roman" w:cs="Times New Roman"/>
          <w:sz w:val="24"/>
          <w:szCs w:val="24"/>
        </w:rPr>
        <w:t>At the same time, an alternate legislative proposal for the curfew will be available for the city council to consider</w:t>
      </w:r>
      <w:r w:rsidR="00E15A56" w:rsidRPr="00CC78B4">
        <w:rPr>
          <w:rFonts w:ascii="Times New Roman" w:hAnsi="Times New Roman" w:cs="Times New Roman"/>
          <w:sz w:val="24"/>
          <w:szCs w:val="24"/>
        </w:rPr>
        <w:t>.</w:t>
      </w:r>
      <w:r w:rsidR="009478E6" w:rsidRPr="00CC78B4">
        <w:rPr>
          <w:rFonts w:ascii="Times New Roman" w:hAnsi="Times New Roman" w:cs="Times New Roman"/>
          <w:sz w:val="24"/>
          <w:szCs w:val="24"/>
        </w:rPr>
        <w:t xml:space="preserve"> I </w:t>
      </w:r>
      <w:r w:rsidR="00EB03F7">
        <w:rPr>
          <w:rFonts w:ascii="Times New Roman" w:hAnsi="Times New Roman" w:cs="Times New Roman"/>
          <w:sz w:val="24"/>
          <w:szCs w:val="24"/>
        </w:rPr>
        <w:t>made the alternate proposal</w:t>
      </w:r>
      <w:r w:rsidR="009478E6" w:rsidRPr="00CC78B4">
        <w:rPr>
          <w:rFonts w:ascii="Times New Roman" w:hAnsi="Times New Roman" w:cs="Times New Roman"/>
          <w:sz w:val="24"/>
          <w:szCs w:val="24"/>
        </w:rPr>
        <w:t xml:space="preserve"> at a prior meeting, and our city attorney is drafting the </w:t>
      </w:r>
      <w:r w:rsidR="00992DC1" w:rsidRPr="00CC78B4">
        <w:rPr>
          <w:rFonts w:ascii="Times New Roman" w:hAnsi="Times New Roman" w:cs="Times New Roman"/>
          <w:sz w:val="24"/>
          <w:szCs w:val="24"/>
        </w:rPr>
        <w:t>language for what I have proposed.</w:t>
      </w:r>
    </w:p>
    <w:p w14:paraId="34ADAECF" w14:textId="77777777" w:rsidR="00860AD2" w:rsidRDefault="00E15A56" w:rsidP="003058BA">
      <w:pPr>
        <w:rPr>
          <w:rFonts w:ascii="Times New Roman" w:hAnsi="Times New Roman" w:cs="Times New Roman"/>
          <w:sz w:val="24"/>
          <w:szCs w:val="24"/>
        </w:rPr>
      </w:pPr>
      <w:r w:rsidRPr="00CC78B4">
        <w:rPr>
          <w:rFonts w:ascii="Times New Roman" w:hAnsi="Times New Roman" w:cs="Times New Roman"/>
          <w:sz w:val="24"/>
          <w:szCs w:val="24"/>
        </w:rPr>
        <w:t xml:space="preserve">What follows is intended to help you understand the differences </w:t>
      </w:r>
      <w:r w:rsidR="00A57D6D" w:rsidRPr="00CC78B4">
        <w:rPr>
          <w:rFonts w:ascii="Times New Roman" w:hAnsi="Times New Roman" w:cs="Times New Roman"/>
          <w:sz w:val="24"/>
          <w:szCs w:val="24"/>
        </w:rPr>
        <w:t>between</w:t>
      </w:r>
      <w:r w:rsidRPr="00CC78B4">
        <w:rPr>
          <w:rFonts w:ascii="Times New Roman" w:hAnsi="Times New Roman" w:cs="Times New Roman"/>
          <w:sz w:val="24"/>
          <w:szCs w:val="24"/>
        </w:rPr>
        <w:t xml:space="preserve"> the two proposals and to ask that you let the city commissioners know your preference. </w:t>
      </w:r>
      <w:r w:rsidR="00287D1E">
        <w:rPr>
          <w:rFonts w:ascii="Times New Roman" w:hAnsi="Times New Roman" w:cs="Times New Roman"/>
          <w:sz w:val="24"/>
          <w:szCs w:val="24"/>
        </w:rPr>
        <w:t>While I think that there should be general agreement with my proposal</w:t>
      </w:r>
      <w:r w:rsidR="000C6BA4">
        <w:rPr>
          <w:rFonts w:ascii="Times New Roman" w:hAnsi="Times New Roman" w:cs="Times New Roman"/>
          <w:sz w:val="24"/>
          <w:szCs w:val="24"/>
        </w:rPr>
        <w:t xml:space="preserve">, I understand that there are some different opinions on this issue. </w:t>
      </w:r>
    </w:p>
    <w:p w14:paraId="5A651320" w14:textId="279BF24F" w:rsidR="007F2FBA" w:rsidRPr="00CC78B4" w:rsidRDefault="00860AD2" w:rsidP="003058BA">
      <w:pPr>
        <w:rPr>
          <w:rFonts w:ascii="Times New Roman" w:hAnsi="Times New Roman" w:cs="Times New Roman"/>
          <w:sz w:val="24"/>
          <w:szCs w:val="24"/>
        </w:rPr>
      </w:pPr>
      <w:r>
        <w:rPr>
          <w:rFonts w:ascii="Times New Roman" w:hAnsi="Times New Roman" w:cs="Times New Roman"/>
          <w:sz w:val="24"/>
          <w:szCs w:val="24"/>
        </w:rPr>
        <w:t>I am hope</w:t>
      </w:r>
      <w:r w:rsidR="00E15A56" w:rsidRPr="00CC78B4">
        <w:rPr>
          <w:rFonts w:ascii="Times New Roman" w:hAnsi="Times New Roman" w:cs="Times New Roman"/>
          <w:sz w:val="24"/>
          <w:szCs w:val="24"/>
        </w:rPr>
        <w:t>ful</w:t>
      </w:r>
      <w:r>
        <w:rPr>
          <w:rFonts w:ascii="Times New Roman" w:hAnsi="Times New Roman" w:cs="Times New Roman"/>
          <w:sz w:val="24"/>
          <w:szCs w:val="24"/>
        </w:rPr>
        <w:t xml:space="preserve"> that you </w:t>
      </w:r>
      <w:r w:rsidR="00F218F9">
        <w:rPr>
          <w:rFonts w:ascii="Times New Roman" w:hAnsi="Times New Roman" w:cs="Times New Roman"/>
          <w:sz w:val="24"/>
          <w:szCs w:val="24"/>
        </w:rPr>
        <w:t>will</w:t>
      </w:r>
      <w:r>
        <w:rPr>
          <w:rFonts w:ascii="Times New Roman" w:hAnsi="Times New Roman" w:cs="Times New Roman"/>
          <w:sz w:val="24"/>
          <w:szCs w:val="24"/>
        </w:rPr>
        <w:t xml:space="preserve"> support </w:t>
      </w:r>
      <w:r w:rsidR="00E15A56" w:rsidRPr="00CC78B4">
        <w:rPr>
          <w:rFonts w:ascii="Times New Roman" w:hAnsi="Times New Roman" w:cs="Times New Roman"/>
          <w:sz w:val="24"/>
          <w:szCs w:val="24"/>
        </w:rPr>
        <w:t>what I am proposing</w:t>
      </w:r>
      <w:r w:rsidR="007F2FBA" w:rsidRPr="00CC78B4">
        <w:rPr>
          <w:rFonts w:ascii="Times New Roman" w:hAnsi="Times New Roman" w:cs="Times New Roman"/>
          <w:sz w:val="24"/>
          <w:szCs w:val="24"/>
        </w:rPr>
        <w:t>.</w:t>
      </w:r>
      <w:r w:rsidR="00992DC1" w:rsidRPr="00CC78B4">
        <w:rPr>
          <w:rFonts w:ascii="Times New Roman" w:hAnsi="Times New Roman" w:cs="Times New Roman"/>
          <w:sz w:val="24"/>
          <w:szCs w:val="24"/>
        </w:rPr>
        <w:t xml:space="preserve"> You can do that by emailing </w:t>
      </w:r>
      <w:r w:rsidR="00704A9F">
        <w:rPr>
          <w:rFonts w:ascii="Times New Roman" w:hAnsi="Times New Roman" w:cs="Times New Roman"/>
          <w:sz w:val="24"/>
          <w:szCs w:val="24"/>
        </w:rPr>
        <w:t>your commissioner</w:t>
      </w:r>
      <w:r w:rsidR="00992DC1" w:rsidRPr="00CC78B4">
        <w:rPr>
          <w:rFonts w:ascii="Times New Roman" w:hAnsi="Times New Roman" w:cs="Times New Roman"/>
          <w:sz w:val="24"/>
          <w:szCs w:val="24"/>
        </w:rPr>
        <w:t xml:space="preserve"> or emailing me so that I can share your views with them.</w:t>
      </w:r>
      <w:r w:rsidR="006D4977">
        <w:rPr>
          <w:rFonts w:ascii="Times New Roman" w:hAnsi="Times New Roman" w:cs="Times New Roman"/>
          <w:sz w:val="24"/>
          <w:szCs w:val="24"/>
        </w:rPr>
        <w:t xml:space="preserve"> You can also come to the city council meeting on August 14</w:t>
      </w:r>
      <w:r w:rsidR="006D4977" w:rsidRPr="006D4977">
        <w:rPr>
          <w:rFonts w:ascii="Times New Roman" w:hAnsi="Times New Roman" w:cs="Times New Roman"/>
          <w:sz w:val="24"/>
          <w:szCs w:val="24"/>
          <w:vertAlign w:val="superscript"/>
        </w:rPr>
        <w:t>th</w:t>
      </w:r>
      <w:r w:rsidR="006D4977">
        <w:rPr>
          <w:rFonts w:ascii="Times New Roman" w:hAnsi="Times New Roman" w:cs="Times New Roman"/>
          <w:sz w:val="24"/>
          <w:szCs w:val="24"/>
        </w:rPr>
        <w:t xml:space="preserve"> and speak during the public hearing portion of the meeting that deals with this Ordinance.</w:t>
      </w:r>
    </w:p>
    <w:p w14:paraId="0FD16EDB" w14:textId="7FBD01CD" w:rsidR="00B25A03" w:rsidRPr="00CC78B4" w:rsidRDefault="007F2FBA" w:rsidP="003058BA">
      <w:pPr>
        <w:rPr>
          <w:rFonts w:ascii="Times New Roman" w:hAnsi="Times New Roman" w:cs="Times New Roman"/>
          <w:sz w:val="24"/>
          <w:szCs w:val="24"/>
        </w:rPr>
      </w:pPr>
      <w:r w:rsidRPr="00CC78B4">
        <w:rPr>
          <w:rFonts w:ascii="Times New Roman" w:hAnsi="Times New Roman" w:cs="Times New Roman"/>
          <w:sz w:val="24"/>
          <w:szCs w:val="24"/>
        </w:rPr>
        <w:t xml:space="preserve">For some background on how we arrived </w:t>
      </w:r>
      <w:r w:rsidR="00704A9F">
        <w:rPr>
          <w:rFonts w:ascii="Times New Roman" w:hAnsi="Times New Roman" w:cs="Times New Roman"/>
          <w:sz w:val="24"/>
          <w:szCs w:val="24"/>
        </w:rPr>
        <w:t>to where we are</w:t>
      </w:r>
      <w:r w:rsidRPr="00CC78B4">
        <w:rPr>
          <w:rFonts w:ascii="Times New Roman" w:hAnsi="Times New Roman" w:cs="Times New Roman"/>
          <w:sz w:val="24"/>
          <w:szCs w:val="24"/>
        </w:rPr>
        <w:t xml:space="preserve">, </w:t>
      </w:r>
      <w:r w:rsidR="00D313E6" w:rsidRPr="00CC78B4">
        <w:rPr>
          <w:rFonts w:ascii="Times New Roman" w:hAnsi="Times New Roman" w:cs="Times New Roman"/>
          <w:sz w:val="24"/>
          <w:szCs w:val="24"/>
        </w:rPr>
        <w:t>Ordinance 1207 was passed early this year to go into effect in February 2023 and to expire June 30</w:t>
      </w:r>
      <w:r w:rsidR="00D313E6" w:rsidRPr="00CC78B4">
        <w:rPr>
          <w:rFonts w:ascii="Times New Roman" w:hAnsi="Times New Roman" w:cs="Times New Roman"/>
          <w:sz w:val="24"/>
          <w:szCs w:val="24"/>
          <w:vertAlign w:val="superscript"/>
        </w:rPr>
        <w:t>th</w:t>
      </w:r>
      <w:r w:rsidR="00D313E6" w:rsidRPr="00CC78B4">
        <w:rPr>
          <w:rFonts w:ascii="Times New Roman" w:hAnsi="Times New Roman" w:cs="Times New Roman"/>
          <w:sz w:val="24"/>
          <w:szCs w:val="24"/>
        </w:rPr>
        <w:t xml:space="preserve"> unless extended. It was not extended</w:t>
      </w:r>
      <w:r w:rsidR="00B25A03" w:rsidRPr="00CC78B4">
        <w:rPr>
          <w:rFonts w:ascii="Times New Roman" w:hAnsi="Times New Roman" w:cs="Times New Roman"/>
          <w:sz w:val="24"/>
          <w:szCs w:val="24"/>
        </w:rPr>
        <w:t xml:space="preserve"> in time.</w:t>
      </w:r>
    </w:p>
    <w:p w14:paraId="182460C5" w14:textId="4ADBF188" w:rsidR="00920D1B" w:rsidRPr="00CC78B4" w:rsidRDefault="003058BA" w:rsidP="003058BA">
      <w:pPr>
        <w:rPr>
          <w:rFonts w:ascii="Times New Roman" w:hAnsi="Times New Roman" w:cs="Times New Roman"/>
          <w:sz w:val="24"/>
          <w:szCs w:val="24"/>
        </w:rPr>
      </w:pPr>
      <w:r w:rsidRPr="00CC78B4">
        <w:rPr>
          <w:rFonts w:ascii="Times New Roman" w:hAnsi="Times New Roman" w:cs="Times New Roman"/>
          <w:sz w:val="24"/>
          <w:szCs w:val="24"/>
        </w:rPr>
        <w:t xml:space="preserve">To address the </w:t>
      </w:r>
      <w:r w:rsidR="00263084">
        <w:rPr>
          <w:rFonts w:ascii="Times New Roman" w:hAnsi="Times New Roman" w:cs="Times New Roman"/>
          <w:sz w:val="24"/>
          <w:szCs w:val="24"/>
        </w:rPr>
        <w:t xml:space="preserve">ongoing </w:t>
      </w:r>
      <w:r w:rsidRPr="00CC78B4">
        <w:rPr>
          <w:rFonts w:ascii="Times New Roman" w:hAnsi="Times New Roman" w:cs="Times New Roman"/>
          <w:sz w:val="24"/>
          <w:szCs w:val="24"/>
        </w:rPr>
        <w:t xml:space="preserve">concerns </w:t>
      </w:r>
      <w:r w:rsidR="00B25A03" w:rsidRPr="00CC78B4">
        <w:rPr>
          <w:rFonts w:ascii="Times New Roman" w:hAnsi="Times New Roman" w:cs="Times New Roman"/>
          <w:sz w:val="24"/>
          <w:szCs w:val="24"/>
        </w:rPr>
        <w:t>that</w:t>
      </w:r>
      <w:r w:rsidRPr="00CC78B4">
        <w:rPr>
          <w:rFonts w:ascii="Times New Roman" w:hAnsi="Times New Roman" w:cs="Times New Roman"/>
          <w:sz w:val="24"/>
          <w:szCs w:val="24"/>
        </w:rPr>
        <w:t xml:space="preserve"> Chief Todd </w:t>
      </w:r>
      <w:r w:rsidR="00B25A03" w:rsidRPr="00CC78B4">
        <w:rPr>
          <w:rFonts w:ascii="Times New Roman" w:hAnsi="Times New Roman" w:cs="Times New Roman"/>
          <w:sz w:val="24"/>
          <w:szCs w:val="24"/>
        </w:rPr>
        <w:t xml:space="preserve">has about some youth being out late, </w:t>
      </w:r>
      <w:r w:rsidRPr="00CC78B4">
        <w:rPr>
          <w:rFonts w:ascii="Times New Roman" w:hAnsi="Times New Roman" w:cs="Times New Roman"/>
          <w:sz w:val="24"/>
          <w:szCs w:val="24"/>
        </w:rPr>
        <w:t xml:space="preserve">Ordinance 1221 </w:t>
      </w:r>
      <w:r w:rsidR="00DF2A63">
        <w:rPr>
          <w:rFonts w:ascii="Times New Roman" w:hAnsi="Times New Roman" w:cs="Times New Roman"/>
          <w:sz w:val="24"/>
          <w:szCs w:val="24"/>
        </w:rPr>
        <w:t>was then</w:t>
      </w:r>
      <w:r w:rsidRPr="00CC78B4">
        <w:rPr>
          <w:rFonts w:ascii="Times New Roman" w:hAnsi="Times New Roman" w:cs="Times New Roman"/>
          <w:sz w:val="24"/>
          <w:szCs w:val="24"/>
        </w:rPr>
        <w:t xml:space="preserve"> proposed</w:t>
      </w:r>
      <w:r w:rsidR="00920D1B" w:rsidRPr="00CC78B4">
        <w:rPr>
          <w:rFonts w:ascii="Times New Roman" w:hAnsi="Times New Roman" w:cs="Times New Roman"/>
          <w:sz w:val="24"/>
          <w:szCs w:val="24"/>
        </w:rPr>
        <w:t>. It</w:t>
      </w:r>
      <w:r w:rsidRPr="00CC78B4">
        <w:rPr>
          <w:rFonts w:ascii="Times New Roman" w:hAnsi="Times New Roman" w:cs="Times New Roman"/>
          <w:sz w:val="24"/>
          <w:szCs w:val="24"/>
        </w:rPr>
        <w:t xml:space="preserve"> effectively extends Ordinance 1207 for a full year starting in September. </w:t>
      </w:r>
      <w:r w:rsidR="001430E3">
        <w:rPr>
          <w:rFonts w:ascii="Times New Roman" w:hAnsi="Times New Roman" w:cs="Times New Roman"/>
          <w:sz w:val="24"/>
          <w:szCs w:val="24"/>
        </w:rPr>
        <w:t xml:space="preserve">I am including a copy of Ordinance 1221 that is up for </w:t>
      </w:r>
      <w:r w:rsidR="00F218F9">
        <w:rPr>
          <w:rFonts w:ascii="Times New Roman" w:hAnsi="Times New Roman" w:cs="Times New Roman"/>
          <w:sz w:val="24"/>
          <w:szCs w:val="24"/>
        </w:rPr>
        <w:t>second</w:t>
      </w:r>
      <w:r w:rsidR="001430E3">
        <w:rPr>
          <w:rFonts w:ascii="Times New Roman" w:hAnsi="Times New Roman" w:cs="Times New Roman"/>
          <w:sz w:val="24"/>
          <w:szCs w:val="24"/>
        </w:rPr>
        <w:t xml:space="preserve"> reading, public comment, and possible passage</w:t>
      </w:r>
    </w:p>
    <w:p w14:paraId="2B173D02" w14:textId="516FD77C" w:rsidR="008459AC" w:rsidRPr="00CC78B4" w:rsidRDefault="003058BA" w:rsidP="003058BA">
      <w:pPr>
        <w:rPr>
          <w:rFonts w:ascii="Times New Roman" w:hAnsi="Times New Roman" w:cs="Times New Roman"/>
          <w:sz w:val="24"/>
          <w:szCs w:val="24"/>
        </w:rPr>
      </w:pPr>
      <w:r w:rsidRPr="00CC78B4">
        <w:rPr>
          <w:rFonts w:ascii="Times New Roman" w:hAnsi="Times New Roman" w:cs="Times New Roman"/>
          <w:sz w:val="24"/>
          <w:szCs w:val="24"/>
        </w:rPr>
        <w:t xml:space="preserve">I </w:t>
      </w:r>
      <w:r w:rsidR="007C107E" w:rsidRPr="00CC78B4">
        <w:rPr>
          <w:rFonts w:ascii="Times New Roman" w:hAnsi="Times New Roman" w:cs="Times New Roman"/>
          <w:sz w:val="24"/>
          <w:szCs w:val="24"/>
        </w:rPr>
        <w:t xml:space="preserve">have proposed modifications </w:t>
      </w:r>
      <w:r w:rsidR="003515C6" w:rsidRPr="00CC78B4">
        <w:rPr>
          <w:rFonts w:ascii="Times New Roman" w:hAnsi="Times New Roman" w:cs="Times New Roman"/>
          <w:sz w:val="24"/>
          <w:szCs w:val="24"/>
        </w:rPr>
        <w:t>to Ordinance 1221</w:t>
      </w:r>
      <w:r w:rsidRPr="00CC78B4">
        <w:rPr>
          <w:rFonts w:ascii="Times New Roman" w:hAnsi="Times New Roman" w:cs="Times New Roman"/>
          <w:sz w:val="24"/>
          <w:szCs w:val="24"/>
        </w:rPr>
        <w:t xml:space="preserve">. </w:t>
      </w:r>
      <w:r w:rsidR="003515C6" w:rsidRPr="00CC78B4">
        <w:rPr>
          <w:rFonts w:ascii="Times New Roman" w:hAnsi="Times New Roman" w:cs="Times New Roman"/>
          <w:sz w:val="24"/>
          <w:szCs w:val="24"/>
        </w:rPr>
        <w:t xml:space="preserve">The city attorney is working on the language for those changes that I have suggested so </w:t>
      </w:r>
      <w:r w:rsidR="00A57D6D" w:rsidRPr="00CC78B4">
        <w:rPr>
          <w:rFonts w:ascii="Times New Roman" w:hAnsi="Times New Roman" w:cs="Times New Roman"/>
          <w:sz w:val="24"/>
          <w:szCs w:val="24"/>
        </w:rPr>
        <w:t>that</w:t>
      </w:r>
      <w:r w:rsidR="003515C6" w:rsidRPr="00CC78B4">
        <w:rPr>
          <w:rFonts w:ascii="Times New Roman" w:hAnsi="Times New Roman" w:cs="Times New Roman"/>
          <w:sz w:val="24"/>
          <w:szCs w:val="24"/>
        </w:rPr>
        <w:t xml:space="preserve"> the formal changes are not yet available. My changes, however,</w:t>
      </w:r>
      <w:r w:rsidRPr="00CC78B4">
        <w:rPr>
          <w:rFonts w:ascii="Times New Roman" w:hAnsi="Times New Roman" w:cs="Times New Roman"/>
          <w:sz w:val="24"/>
          <w:szCs w:val="24"/>
        </w:rPr>
        <w:t xml:space="preserve"> offer  opportunities for the family</w:t>
      </w:r>
      <w:r w:rsidR="0002134F" w:rsidRPr="00CC78B4">
        <w:rPr>
          <w:rFonts w:ascii="Times New Roman" w:hAnsi="Times New Roman" w:cs="Times New Roman"/>
          <w:sz w:val="24"/>
          <w:szCs w:val="24"/>
        </w:rPr>
        <w:t>,</w:t>
      </w:r>
      <w:r w:rsidRPr="00CC78B4">
        <w:rPr>
          <w:rFonts w:ascii="Times New Roman" w:hAnsi="Times New Roman" w:cs="Times New Roman"/>
          <w:sz w:val="24"/>
          <w:szCs w:val="24"/>
        </w:rPr>
        <w:t xml:space="preserve"> our local </w:t>
      </w:r>
      <w:r w:rsidR="00A57D6D" w:rsidRPr="00CC78B4">
        <w:rPr>
          <w:rFonts w:ascii="Times New Roman" w:hAnsi="Times New Roman" w:cs="Times New Roman"/>
          <w:sz w:val="24"/>
          <w:szCs w:val="24"/>
        </w:rPr>
        <w:t>child-serving</w:t>
      </w:r>
      <w:r w:rsidRPr="00CC78B4">
        <w:rPr>
          <w:rFonts w:ascii="Times New Roman" w:hAnsi="Times New Roman" w:cs="Times New Roman"/>
          <w:sz w:val="24"/>
          <w:szCs w:val="24"/>
        </w:rPr>
        <w:t xml:space="preserve"> agencies</w:t>
      </w:r>
      <w:r w:rsidR="006D4977">
        <w:rPr>
          <w:rFonts w:ascii="Times New Roman" w:hAnsi="Times New Roman" w:cs="Times New Roman"/>
          <w:sz w:val="24"/>
          <w:szCs w:val="24"/>
        </w:rPr>
        <w:t>,</w:t>
      </w:r>
      <w:r w:rsidR="0002134F" w:rsidRPr="00CC78B4">
        <w:rPr>
          <w:rFonts w:ascii="Times New Roman" w:hAnsi="Times New Roman" w:cs="Times New Roman"/>
          <w:sz w:val="24"/>
          <w:szCs w:val="24"/>
        </w:rPr>
        <w:t xml:space="preserve"> and the</w:t>
      </w:r>
      <w:r w:rsidRPr="00CC78B4">
        <w:rPr>
          <w:rFonts w:ascii="Times New Roman" w:hAnsi="Times New Roman" w:cs="Times New Roman"/>
          <w:sz w:val="24"/>
          <w:szCs w:val="24"/>
        </w:rPr>
        <w:t xml:space="preserve"> </w:t>
      </w:r>
      <w:r w:rsidR="0002134F" w:rsidRPr="00CC78B4">
        <w:rPr>
          <w:rFonts w:ascii="Times New Roman" w:hAnsi="Times New Roman" w:cs="Times New Roman"/>
          <w:sz w:val="24"/>
          <w:szCs w:val="24"/>
        </w:rPr>
        <w:t xml:space="preserve">Cambridge Police Department </w:t>
      </w:r>
      <w:r w:rsidRPr="00CC78B4">
        <w:rPr>
          <w:rFonts w:ascii="Times New Roman" w:hAnsi="Times New Roman" w:cs="Times New Roman"/>
          <w:sz w:val="24"/>
          <w:szCs w:val="24"/>
        </w:rPr>
        <w:t>to address the concerns of children under the age of sixteen being out on the street too late in the evenings</w:t>
      </w:r>
      <w:r w:rsidR="00EC7DE4" w:rsidRPr="00CC78B4">
        <w:rPr>
          <w:rFonts w:ascii="Times New Roman" w:hAnsi="Times New Roman" w:cs="Times New Roman"/>
          <w:sz w:val="24"/>
          <w:szCs w:val="24"/>
        </w:rPr>
        <w:t xml:space="preserve">. </w:t>
      </w:r>
      <w:r w:rsidR="00C609C8" w:rsidRPr="00CC78B4">
        <w:rPr>
          <w:rFonts w:ascii="Times New Roman" w:hAnsi="Times New Roman" w:cs="Times New Roman"/>
          <w:sz w:val="24"/>
          <w:szCs w:val="24"/>
        </w:rPr>
        <w:t>My proposed changes are in line with Chief Todd’s community policing initiative</w:t>
      </w:r>
      <w:r w:rsidR="008459AC" w:rsidRPr="00CC78B4">
        <w:rPr>
          <w:rFonts w:ascii="Times New Roman" w:hAnsi="Times New Roman" w:cs="Times New Roman"/>
          <w:sz w:val="24"/>
          <w:szCs w:val="24"/>
        </w:rPr>
        <w:t xml:space="preserve"> </w:t>
      </w:r>
      <w:r w:rsidR="00DF2A63">
        <w:rPr>
          <w:rFonts w:ascii="Times New Roman" w:hAnsi="Times New Roman" w:cs="Times New Roman"/>
          <w:sz w:val="24"/>
          <w:szCs w:val="24"/>
        </w:rPr>
        <w:t xml:space="preserve">and the idea that parents </w:t>
      </w:r>
      <w:r w:rsidR="00E61606">
        <w:rPr>
          <w:rFonts w:ascii="Times New Roman" w:hAnsi="Times New Roman" w:cs="Times New Roman"/>
          <w:sz w:val="24"/>
          <w:szCs w:val="24"/>
        </w:rPr>
        <w:t>should</w:t>
      </w:r>
      <w:r w:rsidR="00DF2A63">
        <w:rPr>
          <w:rFonts w:ascii="Times New Roman" w:hAnsi="Times New Roman" w:cs="Times New Roman"/>
          <w:sz w:val="24"/>
          <w:szCs w:val="24"/>
        </w:rPr>
        <w:t xml:space="preserve"> be  raising their children and not </w:t>
      </w:r>
      <w:r w:rsidR="00F218F9">
        <w:rPr>
          <w:rFonts w:ascii="Times New Roman" w:hAnsi="Times New Roman" w:cs="Times New Roman"/>
          <w:sz w:val="24"/>
          <w:szCs w:val="24"/>
        </w:rPr>
        <w:t>the government</w:t>
      </w:r>
      <w:r w:rsidR="002A18A9">
        <w:rPr>
          <w:rFonts w:ascii="Times New Roman" w:hAnsi="Times New Roman" w:cs="Times New Roman"/>
          <w:sz w:val="24"/>
          <w:szCs w:val="24"/>
        </w:rPr>
        <w:t xml:space="preserve">. </w:t>
      </w:r>
      <w:r w:rsidR="005C5CF7">
        <w:rPr>
          <w:rFonts w:ascii="Times New Roman" w:hAnsi="Times New Roman" w:cs="Times New Roman"/>
          <w:sz w:val="24"/>
          <w:szCs w:val="24"/>
        </w:rPr>
        <w:t xml:space="preserve">It provides </w:t>
      </w:r>
      <w:r w:rsidR="00C81D26">
        <w:rPr>
          <w:rFonts w:ascii="Times New Roman" w:hAnsi="Times New Roman" w:cs="Times New Roman"/>
          <w:sz w:val="24"/>
          <w:szCs w:val="24"/>
        </w:rPr>
        <w:t>that</w:t>
      </w:r>
      <w:r w:rsidR="001432F3">
        <w:rPr>
          <w:rFonts w:ascii="Times New Roman" w:hAnsi="Times New Roman" w:cs="Times New Roman"/>
          <w:sz w:val="24"/>
          <w:szCs w:val="24"/>
        </w:rPr>
        <w:t xml:space="preserve"> </w:t>
      </w:r>
      <w:r w:rsidR="00C81D26">
        <w:rPr>
          <w:rFonts w:ascii="Times New Roman" w:hAnsi="Times New Roman" w:cs="Times New Roman"/>
          <w:sz w:val="24"/>
          <w:szCs w:val="24"/>
        </w:rPr>
        <w:t>with</w:t>
      </w:r>
      <w:r w:rsidR="005C5CF7">
        <w:rPr>
          <w:rFonts w:ascii="Times New Roman" w:hAnsi="Times New Roman" w:cs="Times New Roman"/>
          <w:sz w:val="24"/>
          <w:szCs w:val="24"/>
        </w:rPr>
        <w:t xml:space="preserve"> every </w:t>
      </w:r>
      <w:r w:rsidR="00A729D2">
        <w:rPr>
          <w:rFonts w:ascii="Times New Roman" w:hAnsi="Times New Roman" w:cs="Times New Roman"/>
          <w:sz w:val="24"/>
          <w:szCs w:val="24"/>
        </w:rPr>
        <w:t xml:space="preserve">child who is a curfew violator, CPD will notify in writing both the LCT and the </w:t>
      </w:r>
      <w:r w:rsidR="00C81D26">
        <w:rPr>
          <w:rFonts w:ascii="Times New Roman" w:hAnsi="Times New Roman" w:cs="Times New Roman"/>
          <w:sz w:val="24"/>
          <w:szCs w:val="24"/>
        </w:rPr>
        <w:t xml:space="preserve">parent(s). </w:t>
      </w:r>
      <w:r w:rsidR="002A18A9">
        <w:rPr>
          <w:rFonts w:ascii="Times New Roman" w:hAnsi="Times New Roman" w:cs="Times New Roman"/>
          <w:sz w:val="24"/>
          <w:szCs w:val="24"/>
        </w:rPr>
        <w:t>In addition, my proposal</w:t>
      </w:r>
      <w:r w:rsidR="00DF2A63">
        <w:rPr>
          <w:rFonts w:ascii="Times New Roman" w:hAnsi="Times New Roman" w:cs="Times New Roman"/>
          <w:sz w:val="24"/>
          <w:szCs w:val="24"/>
        </w:rPr>
        <w:t xml:space="preserve"> </w:t>
      </w:r>
      <w:r w:rsidR="008459AC" w:rsidRPr="00CC78B4">
        <w:rPr>
          <w:rFonts w:ascii="Times New Roman" w:hAnsi="Times New Roman" w:cs="Times New Roman"/>
          <w:sz w:val="24"/>
          <w:szCs w:val="24"/>
        </w:rPr>
        <w:t>use</w:t>
      </w:r>
      <w:r w:rsidR="002A18A9">
        <w:rPr>
          <w:rFonts w:ascii="Times New Roman" w:hAnsi="Times New Roman" w:cs="Times New Roman"/>
          <w:sz w:val="24"/>
          <w:szCs w:val="24"/>
        </w:rPr>
        <w:t>s</w:t>
      </w:r>
      <w:r w:rsidR="008459AC" w:rsidRPr="00CC78B4">
        <w:rPr>
          <w:rFonts w:ascii="Times New Roman" w:hAnsi="Times New Roman" w:cs="Times New Roman"/>
          <w:sz w:val="24"/>
          <w:szCs w:val="24"/>
        </w:rPr>
        <w:t xml:space="preserve"> existing </w:t>
      </w:r>
      <w:r w:rsidR="002A18A9">
        <w:rPr>
          <w:rFonts w:ascii="Times New Roman" w:hAnsi="Times New Roman" w:cs="Times New Roman"/>
          <w:sz w:val="24"/>
          <w:szCs w:val="24"/>
        </w:rPr>
        <w:t xml:space="preserve">state </w:t>
      </w:r>
      <w:r w:rsidR="008459AC" w:rsidRPr="00CC78B4">
        <w:rPr>
          <w:rFonts w:ascii="Times New Roman" w:hAnsi="Times New Roman" w:cs="Times New Roman"/>
          <w:sz w:val="24"/>
          <w:szCs w:val="24"/>
        </w:rPr>
        <w:t>law that has rarely been used here in a</w:t>
      </w:r>
      <w:r w:rsidR="004E0BD1">
        <w:rPr>
          <w:rFonts w:ascii="Times New Roman" w:hAnsi="Times New Roman" w:cs="Times New Roman"/>
          <w:sz w:val="24"/>
          <w:szCs w:val="24"/>
        </w:rPr>
        <w:t>n</w:t>
      </w:r>
      <w:r w:rsidR="008459AC" w:rsidRPr="00CC78B4">
        <w:rPr>
          <w:rFonts w:ascii="Times New Roman" w:hAnsi="Times New Roman" w:cs="Times New Roman"/>
          <w:sz w:val="24"/>
          <w:szCs w:val="24"/>
        </w:rPr>
        <w:t xml:space="preserve"> effective way to address community concerns.</w:t>
      </w:r>
    </w:p>
    <w:p w14:paraId="5CEA7517" w14:textId="444D89B5" w:rsidR="003058BA" w:rsidRPr="00CC78B4" w:rsidRDefault="008459AC" w:rsidP="003058BA">
      <w:pPr>
        <w:rPr>
          <w:rFonts w:ascii="Times New Roman" w:hAnsi="Times New Roman" w:cs="Times New Roman"/>
          <w:sz w:val="24"/>
          <w:szCs w:val="24"/>
        </w:rPr>
      </w:pPr>
      <w:r w:rsidRPr="00CC78B4">
        <w:rPr>
          <w:rFonts w:ascii="Times New Roman" w:hAnsi="Times New Roman" w:cs="Times New Roman"/>
          <w:sz w:val="24"/>
          <w:szCs w:val="24"/>
        </w:rPr>
        <w:t xml:space="preserve">In summary, </w:t>
      </w:r>
      <w:r w:rsidR="00200AE0">
        <w:rPr>
          <w:rFonts w:ascii="Times New Roman" w:hAnsi="Times New Roman" w:cs="Times New Roman"/>
          <w:sz w:val="24"/>
          <w:szCs w:val="24"/>
        </w:rPr>
        <w:t xml:space="preserve">my proposal </w:t>
      </w:r>
      <w:r w:rsidRPr="00CC78B4">
        <w:rPr>
          <w:rFonts w:ascii="Times New Roman" w:hAnsi="Times New Roman" w:cs="Times New Roman"/>
          <w:sz w:val="24"/>
          <w:szCs w:val="24"/>
        </w:rPr>
        <w:t xml:space="preserve">allows the </w:t>
      </w:r>
      <w:r w:rsidR="00062A36" w:rsidRPr="00CC78B4">
        <w:rPr>
          <w:rFonts w:ascii="Times New Roman" w:hAnsi="Times New Roman" w:cs="Times New Roman"/>
          <w:sz w:val="24"/>
          <w:szCs w:val="24"/>
        </w:rPr>
        <w:t xml:space="preserve">local </w:t>
      </w:r>
      <w:r w:rsidR="004E0BD1">
        <w:rPr>
          <w:rFonts w:ascii="Times New Roman" w:hAnsi="Times New Roman" w:cs="Times New Roman"/>
          <w:sz w:val="24"/>
          <w:szCs w:val="24"/>
        </w:rPr>
        <w:t xml:space="preserve">child serving </w:t>
      </w:r>
      <w:r w:rsidR="00062A36" w:rsidRPr="00CC78B4">
        <w:rPr>
          <w:rFonts w:ascii="Times New Roman" w:hAnsi="Times New Roman" w:cs="Times New Roman"/>
          <w:sz w:val="24"/>
          <w:szCs w:val="24"/>
        </w:rPr>
        <w:t>agencies and CPD to do the following:</w:t>
      </w:r>
      <w:r w:rsidR="00C609C8" w:rsidRPr="00CC78B4">
        <w:rPr>
          <w:rFonts w:ascii="Times New Roman" w:hAnsi="Times New Roman" w:cs="Times New Roman"/>
          <w:sz w:val="24"/>
          <w:szCs w:val="24"/>
        </w:rPr>
        <w:t xml:space="preserve"> </w:t>
      </w:r>
    </w:p>
    <w:p w14:paraId="299ADD15" w14:textId="711AFB9B" w:rsidR="003058BA" w:rsidRPr="00CC78B4" w:rsidRDefault="004026ED" w:rsidP="003058BA">
      <w:pPr>
        <w:pStyle w:val="ListParagraph"/>
        <w:numPr>
          <w:ilvl w:val="0"/>
          <w:numId w:val="18"/>
        </w:numPr>
        <w:spacing w:after="160" w:line="259" w:lineRule="auto"/>
        <w:rPr>
          <w:rFonts w:ascii="Times New Roman" w:hAnsi="Times New Roman" w:cs="Times New Roman"/>
          <w:sz w:val="24"/>
          <w:szCs w:val="24"/>
        </w:rPr>
      </w:pPr>
      <w:r w:rsidRPr="00CC78B4">
        <w:rPr>
          <w:rFonts w:ascii="Times New Roman" w:hAnsi="Times New Roman" w:cs="Times New Roman"/>
          <w:sz w:val="24"/>
          <w:szCs w:val="24"/>
        </w:rPr>
        <w:t xml:space="preserve">For cooperative first offender youth, </w:t>
      </w:r>
      <w:r w:rsidR="00E31723">
        <w:rPr>
          <w:rFonts w:ascii="Times New Roman" w:hAnsi="Times New Roman" w:cs="Times New Roman"/>
          <w:sz w:val="24"/>
          <w:szCs w:val="24"/>
        </w:rPr>
        <w:t>it</w:t>
      </w:r>
      <w:r w:rsidRPr="00CC78B4">
        <w:rPr>
          <w:rFonts w:ascii="Times New Roman" w:hAnsi="Times New Roman" w:cs="Times New Roman"/>
          <w:sz w:val="24"/>
          <w:szCs w:val="24"/>
        </w:rPr>
        <w:t xml:space="preserve"> a</w:t>
      </w:r>
      <w:r w:rsidR="00062A36" w:rsidRPr="00CC78B4">
        <w:rPr>
          <w:rFonts w:ascii="Times New Roman" w:hAnsi="Times New Roman" w:cs="Times New Roman"/>
          <w:sz w:val="24"/>
          <w:szCs w:val="24"/>
        </w:rPr>
        <w:t>llow</w:t>
      </w:r>
      <w:r w:rsidR="00E31723">
        <w:rPr>
          <w:rFonts w:ascii="Times New Roman" w:hAnsi="Times New Roman" w:cs="Times New Roman"/>
          <w:sz w:val="24"/>
          <w:szCs w:val="24"/>
        </w:rPr>
        <w:t>s</w:t>
      </w:r>
      <w:r w:rsidR="003058BA" w:rsidRPr="00CC78B4">
        <w:rPr>
          <w:rFonts w:ascii="Times New Roman" w:hAnsi="Times New Roman" w:cs="Times New Roman"/>
          <w:sz w:val="24"/>
          <w:szCs w:val="24"/>
        </w:rPr>
        <w:t xml:space="preserve"> parent(s) to address the issue within the family without further police involvement</w:t>
      </w:r>
      <w:r w:rsidR="009D77D2">
        <w:rPr>
          <w:rFonts w:ascii="Times New Roman" w:hAnsi="Times New Roman" w:cs="Times New Roman"/>
          <w:sz w:val="24"/>
          <w:szCs w:val="24"/>
        </w:rPr>
        <w:t>. If they want, parent(s) can</w:t>
      </w:r>
      <w:r w:rsidR="00984CBC">
        <w:rPr>
          <w:rFonts w:ascii="Times New Roman" w:hAnsi="Times New Roman" w:cs="Times New Roman"/>
          <w:sz w:val="24"/>
          <w:szCs w:val="24"/>
        </w:rPr>
        <w:t xml:space="preserve"> </w:t>
      </w:r>
      <w:r w:rsidRPr="00CC78B4">
        <w:rPr>
          <w:rFonts w:ascii="Times New Roman" w:hAnsi="Times New Roman" w:cs="Times New Roman"/>
          <w:sz w:val="24"/>
          <w:szCs w:val="24"/>
        </w:rPr>
        <w:t xml:space="preserve">engage in </w:t>
      </w:r>
      <w:r w:rsidR="003058BA" w:rsidRPr="00CC78B4">
        <w:rPr>
          <w:rFonts w:ascii="Times New Roman" w:hAnsi="Times New Roman" w:cs="Times New Roman"/>
          <w:sz w:val="24"/>
          <w:szCs w:val="24"/>
        </w:rPr>
        <w:t xml:space="preserve">services </w:t>
      </w:r>
      <w:r w:rsidR="009D77D2">
        <w:rPr>
          <w:rFonts w:ascii="Times New Roman" w:hAnsi="Times New Roman" w:cs="Times New Roman"/>
          <w:sz w:val="24"/>
          <w:szCs w:val="24"/>
        </w:rPr>
        <w:t>through</w:t>
      </w:r>
      <w:r w:rsidR="003058BA" w:rsidRPr="00CC78B4">
        <w:rPr>
          <w:rFonts w:ascii="Times New Roman" w:hAnsi="Times New Roman" w:cs="Times New Roman"/>
          <w:sz w:val="24"/>
          <w:szCs w:val="24"/>
        </w:rPr>
        <w:t xml:space="preserve"> the Local Care Team (LCT).</w:t>
      </w:r>
      <w:r w:rsidR="005C146F" w:rsidRPr="00CC78B4">
        <w:rPr>
          <w:rFonts w:ascii="Times New Roman" w:hAnsi="Times New Roman" w:cs="Times New Roman"/>
          <w:sz w:val="24"/>
          <w:szCs w:val="24"/>
        </w:rPr>
        <w:t xml:space="preserve"> The LCT includes, at a minimum, the school system, </w:t>
      </w:r>
      <w:r w:rsidR="00387544">
        <w:rPr>
          <w:rFonts w:ascii="Times New Roman" w:hAnsi="Times New Roman" w:cs="Times New Roman"/>
          <w:sz w:val="24"/>
          <w:szCs w:val="24"/>
        </w:rPr>
        <w:t xml:space="preserve">the </w:t>
      </w:r>
      <w:r w:rsidR="005C146F" w:rsidRPr="00CC78B4">
        <w:rPr>
          <w:rFonts w:ascii="Times New Roman" w:hAnsi="Times New Roman" w:cs="Times New Roman"/>
          <w:sz w:val="24"/>
          <w:szCs w:val="24"/>
        </w:rPr>
        <w:t xml:space="preserve">local DSS, </w:t>
      </w:r>
      <w:r w:rsidR="00387544">
        <w:rPr>
          <w:rFonts w:ascii="Times New Roman" w:hAnsi="Times New Roman" w:cs="Times New Roman"/>
          <w:sz w:val="24"/>
          <w:szCs w:val="24"/>
        </w:rPr>
        <w:t xml:space="preserve">the </w:t>
      </w:r>
      <w:r w:rsidR="005C146F" w:rsidRPr="00CC78B4">
        <w:rPr>
          <w:rFonts w:ascii="Times New Roman" w:hAnsi="Times New Roman" w:cs="Times New Roman"/>
          <w:sz w:val="24"/>
          <w:szCs w:val="24"/>
        </w:rPr>
        <w:t>local Department of Juvenile Services, the Health Department, and the Local Management Board (LMB).</w:t>
      </w:r>
    </w:p>
    <w:p w14:paraId="35202D6B" w14:textId="1136F52B" w:rsidR="003058BA" w:rsidRPr="00CC78B4" w:rsidRDefault="003058BA" w:rsidP="003058BA">
      <w:pPr>
        <w:pStyle w:val="ListParagraph"/>
        <w:numPr>
          <w:ilvl w:val="0"/>
          <w:numId w:val="18"/>
        </w:numPr>
        <w:spacing w:after="160" w:line="259" w:lineRule="auto"/>
        <w:rPr>
          <w:rFonts w:ascii="Times New Roman" w:hAnsi="Times New Roman" w:cs="Times New Roman"/>
          <w:sz w:val="24"/>
          <w:szCs w:val="24"/>
        </w:rPr>
      </w:pPr>
      <w:r w:rsidRPr="00CC78B4">
        <w:rPr>
          <w:rFonts w:ascii="Times New Roman" w:hAnsi="Times New Roman" w:cs="Times New Roman"/>
          <w:sz w:val="24"/>
          <w:szCs w:val="24"/>
        </w:rPr>
        <w:t>For the LCT</w:t>
      </w:r>
      <w:r w:rsidR="001B795C" w:rsidRPr="00CC78B4">
        <w:rPr>
          <w:rFonts w:ascii="Times New Roman" w:hAnsi="Times New Roman" w:cs="Times New Roman"/>
          <w:sz w:val="24"/>
          <w:szCs w:val="24"/>
        </w:rPr>
        <w:t>,</w:t>
      </w:r>
      <w:r w:rsidRPr="00CC78B4">
        <w:rPr>
          <w:rFonts w:ascii="Times New Roman" w:hAnsi="Times New Roman" w:cs="Times New Roman"/>
          <w:sz w:val="24"/>
          <w:szCs w:val="24"/>
        </w:rPr>
        <w:t xml:space="preserve"> </w:t>
      </w:r>
      <w:r w:rsidR="00B53CED">
        <w:rPr>
          <w:rFonts w:ascii="Times New Roman" w:hAnsi="Times New Roman" w:cs="Times New Roman"/>
          <w:sz w:val="24"/>
          <w:szCs w:val="24"/>
        </w:rPr>
        <w:t>the Ordinance will</w:t>
      </w:r>
      <w:r w:rsidRPr="00CC78B4">
        <w:rPr>
          <w:rFonts w:ascii="Times New Roman" w:hAnsi="Times New Roman" w:cs="Times New Roman"/>
          <w:sz w:val="24"/>
          <w:szCs w:val="24"/>
        </w:rPr>
        <w:t xml:space="preserve"> </w:t>
      </w:r>
      <w:r w:rsidR="00506FA9">
        <w:rPr>
          <w:rFonts w:ascii="Times New Roman" w:hAnsi="Times New Roman" w:cs="Times New Roman"/>
          <w:sz w:val="24"/>
          <w:szCs w:val="24"/>
        </w:rPr>
        <w:t xml:space="preserve">have CPD </w:t>
      </w:r>
      <w:r w:rsidR="001B795C" w:rsidRPr="00CC78B4">
        <w:rPr>
          <w:rFonts w:ascii="Times New Roman" w:hAnsi="Times New Roman" w:cs="Times New Roman"/>
          <w:sz w:val="24"/>
          <w:szCs w:val="24"/>
        </w:rPr>
        <w:t xml:space="preserve">make </w:t>
      </w:r>
      <w:r w:rsidR="00BD0C40" w:rsidRPr="00CC78B4">
        <w:rPr>
          <w:rFonts w:ascii="Times New Roman" w:hAnsi="Times New Roman" w:cs="Times New Roman"/>
          <w:sz w:val="24"/>
          <w:szCs w:val="24"/>
        </w:rPr>
        <w:t>it</w:t>
      </w:r>
      <w:r w:rsidR="001B795C" w:rsidRPr="00CC78B4">
        <w:rPr>
          <w:rFonts w:ascii="Times New Roman" w:hAnsi="Times New Roman" w:cs="Times New Roman"/>
          <w:sz w:val="24"/>
          <w:szCs w:val="24"/>
        </w:rPr>
        <w:t xml:space="preserve"> aware </w:t>
      </w:r>
      <w:r w:rsidR="00C86426">
        <w:rPr>
          <w:rFonts w:ascii="Times New Roman" w:hAnsi="Times New Roman" w:cs="Times New Roman"/>
          <w:sz w:val="24"/>
          <w:szCs w:val="24"/>
        </w:rPr>
        <w:t xml:space="preserve">in writing </w:t>
      </w:r>
      <w:r w:rsidR="00BD0C40" w:rsidRPr="00CC78B4">
        <w:rPr>
          <w:rFonts w:ascii="Times New Roman" w:hAnsi="Times New Roman" w:cs="Times New Roman"/>
          <w:sz w:val="24"/>
          <w:szCs w:val="24"/>
        </w:rPr>
        <w:t xml:space="preserve">of </w:t>
      </w:r>
      <w:r w:rsidR="001B795C" w:rsidRPr="00CC78B4">
        <w:rPr>
          <w:rFonts w:ascii="Times New Roman" w:hAnsi="Times New Roman" w:cs="Times New Roman"/>
          <w:sz w:val="24"/>
          <w:szCs w:val="24"/>
        </w:rPr>
        <w:t>the</w:t>
      </w:r>
      <w:r w:rsidRPr="00CC78B4">
        <w:rPr>
          <w:rFonts w:ascii="Times New Roman" w:hAnsi="Times New Roman" w:cs="Times New Roman"/>
          <w:sz w:val="24"/>
          <w:szCs w:val="24"/>
        </w:rPr>
        <w:t xml:space="preserve"> curfew violation of a first offender </w:t>
      </w:r>
      <w:r w:rsidR="003B20C0">
        <w:rPr>
          <w:rFonts w:ascii="Times New Roman" w:hAnsi="Times New Roman" w:cs="Times New Roman"/>
          <w:sz w:val="24"/>
          <w:szCs w:val="24"/>
        </w:rPr>
        <w:t>or a</w:t>
      </w:r>
      <w:r w:rsidRPr="00CC78B4">
        <w:rPr>
          <w:rFonts w:ascii="Times New Roman" w:hAnsi="Times New Roman" w:cs="Times New Roman"/>
          <w:sz w:val="24"/>
          <w:szCs w:val="24"/>
        </w:rPr>
        <w:t xml:space="preserve"> child and family </w:t>
      </w:r>
      <w:r w:rsidR="001E26BE">
        <w:rPr>
          <w:rFonts w:ascii="Times New Roman" w:hAnsi="Times New Roman" w:cs="Times New Roman"/>
          <w:sz w:val="24"/>
          <w:szCs w:val="24"/>
        </w:rPr>
        <w:t xml:space="preserve">that </w:t>
      </w:r>
      <w:r w:rsidRPr="00CC78B4">
        <w:rPr>
          <w:rFonts w:ascii="Times New Roman" w:hAnsi="Times New Roman" w:cs="Times New Roman"/>
          <w:sz w:val="24"/>
          <w:szCs w:val="24"/>
        </w:rPr>
        <w:t>are otherwise already involved with the LCT or other local child serving agencies.</w:t>
      </w:r>
    </w:p>
    <w:p w14:paraId="2E7B43F4" w14:textId="7C3A7838" w:rsidR="003058BA" w:rsidRPr="00CC78B4" w:rsidRDefault="003058BA" w:rsidP="003058BA">
      <w:pPr>
        <w:pStyle w:val="ListParagraph"/>
        <w:numPr>
          <w:ilvl w:val="0"/>
          <w:numId w:val="18"/>
        </w:numPr>
        <w:spacing w:after="160" w:line="259" w:lineRule="auto"/>
        <w:rPr>
          <w:rFonts w:ascii="Times New Roman" w:hAnsi="Times New Roman" w:cs="Times New Roman"/>
          <w:sz w:val="24"/>
          <w:szCs w:val="24"/>
        </w:rPr>
      </w:pPr>
      <w:r w:rsidRPr="00CC78B4">
        <w:rPr>
          <w:rFonts w:ascii="Times New Roman" w:hAnsi="Times New Roman" w:cs="Times New Roman"/>
          <w:sz w:val="24"/>
          <w:szCs w:val="24"/>
        </w:rPr>
        <w:t>For the  LCT</w:t>
      </w:r>
      <w:r w:rsidR="00D16BED" w:rsidRPr="00CC78B4">
        <w:rPr>
          <w:rFonts w:ascii="Times New Roman" w:hAnsi="Times New Roman" w:cs="Times New Roman"/>
          <w:sz w:val="24"/>
          <w:szCs w:val="24"/>
        </w:rPr>
        <w:t xml:space="preserve">, </w:t>
      </w:r>
      <w:r w:rsidR="001E26BE">
        <w:rPr>
          <w:rFonts w:ascii="Times New Roman" w:hAnsi="Times New Roman" w:cs="Times New Roman"/>
          <w:sz w:val="24"/>
          <w:szCs w:val="24"/>
        </w:rPr>
        <w:t xml:space="preserve">the Ordinance will </w:t>
      </w:r>
      <w:r w:rsidR="00D16BED" w:rsidRPr="00CC78B4">
        <w:rPr>
          <w:rFonts w:ascii="Times New Roman" w:hAnsi="Times New Roman" w:cs="Times New Roman"/>
          <w:sz w:val="24"/>
          <w:szCs w:val="24"/>
        </w:rPr>
        <w:t xml:space="preserve">make </w:t>
      </w:r>
      <w:r w:rsidR="00BD0C40" w:rsidRPr="00CC78B4">
        <w:rPr>
          <w:rFonts w:ascii="Times New Roman" w:hAnsi="Times New Roman" w:cs="Times New Roman"/>
          <w:sz w:val="24"/>
          <w:szCs w:val="24"/>
        </w:rPr>
        <w:t>it</w:t>
      </w:r>
      <w:r w:rsidRPr="00CC78B4">
        <w:rPr>
          <w:rFonts w:ascii="Times New Roman" w:hAnsi="Times New Roman" w:cs="Times New Roman"/>
          <w:sz w:val="24"/>
          <w:szCs w:val="24"/>
        </w:rPr>
        <w:t xml:space="preserve"> aware </w:t>
      </w:r>
      <w:r w:rsidR="00C86426">
        <w:rPr>
          <w:rFonts w:ascii="Times New Roman" w:hAnsi="Times New Roman" w:cs="Times New Roman"/>
          <w:sz w:val="24"/>
          <w:szCs w:val="24"/>
        </w:rPr>
        <w:t xml:space="preserve">in writing </w:t>
      </w:r>
      <w:r w:rsidRPr="00CC78B4">
        <w:rPr>
          <w:rFonts w:ascii="Times New Roman" w:hAnsi="Times New Roman" w:cs="Times New Roman"/>
          <w:sz w:val="24"/>
          <w:szCs w:val="24"/>
        </w:rPr>
        <w:t xml:space="preserve">of second or subsequent curfew violations and non-cooperative </w:t>
      </w:r>
      <w:r w:rsidR="00502966" w:rsidRPr="00CC78B4">
        <w:rPr>
          <w:rFonts w:ascii="Times New Roman" w:hAnsi="Times New Roman" w:cs="Times New Roman"/>
          <w:sz w:val="24"/>
          <w:szCs w:val="24"/>
        </w:rPr>
        <w:t>first offenders</w:t>
      </w:r>
      <w:r w:rsidRPr="00CC78B4">
        <w:rPr>
          <w:rFonts w:ascii="Times New Roman" w:hAnsi="Times New Roman" w:cs="Times New Roman"/>
          <w:sz w:val="24"/>
          <w:szCs w:val="24"/>
        </w:rPr>
        <w:t xml:space="preserve"> so that the child serving agencies can determine family challenges and offer, if needed, voluntary services.</w:t>
      </w:r>
    </w:p>
    <w:p w14:paraId="49EAB890" w14:textId="6DB12DA8" w:rsidR="003058BA" w:rsidRPr="00CC78B4" w:rsidRDefault="003058BA" w:rsidP="003058BA">
      <w:pPr>
        <w:pStyle w:val="ListParagraph"/>
        <w:numPr>
          <w:ilvl w:val="0"/>
          <w:numId w:val="18"/>
        </w:numPr>
        <w:spacing w:after="160" w:line="259" w:lineRule="auto"/>
        <w:rPr>
          <w:rFonts w:ascii="Times New Roman" w:hAnsi="Times New Roman" w:cs="Times New Roman"/>
          <w:sz w:val="24"/>
          <w:szCs w:val="24"/>
        </w:rPr>
      </w:pPr>
      <w:r w:rsidRPr="00CC78B4">
        <w:rPr>
          <w:rFonts w:ascii="Times New Roman" w:hAnsi="Times New Roman" w:cs="Times New Roman"/>
          <w:sz w:val="24"/>
          <w:szCs w:val="24"/>
        </w:rPr>
        <w:t>For the LCT</w:t>
      </w:r>
      <w:r w:rsidR="00502966" w:rsidRPr="00CC78B4">
        <w:rPr>
          <w:rFonts w:ascii="Times New Roman" w:hAnsi="Times New Roman" w:cs="Times New Roman"/>
          <w:sz w:val="24"/>
          <w:szCs w:val="24"/>
        </w:rPr>
        <w:t xml:space="preserve"> or one of its members</w:t>
      </w:r>
      <w:r w:rsidR="0054235A" w:rsidRPr="00CC78B4">
        <w:rPr>
          <w:rFonts w:ascii="Times New Roman" w:hAnsi="Times New Roman" w:cs="Times New Roman"/>
          <w:sz w:val="24"/>
          <w:szCs w:val="24"/>
        </w:rPr>
        <w:t>,</w:t>
      </w:r>
      <w:r w:rsidRPr="00CC78B4">
        <w:rPr>
          <w:rFonts w:ascii="Times New Roman" w:hAnsi="Times New Roman" w:cs="Times New Roman"/>
          <w:sz w:val="24"/>
          <w:szCs w:val="24"/>
        </w:rPr>
        <w:t xml:space="preserve"> </w:t>
      </w:r>
      <w:r w:rsidR="00E65A18">
        <w:rPr>
          <w:rFonts w:ascii="Times New Roman" w:hAnsi="Times New Roman" w:cs="Times New Roman"/>
          <w:sz w:val="24"/>
          <w:szCs w:val="24"/>
        </w:rPr>
        <w:t>it</w:t>
      </w:r>
      <w:r w:rsidR="0008087D">
        <w:rPr>
          <w:rFonts w:ascii="Times New Roman" w:hAnsi="Times New Roman" w:cs="Times New Roman"/>
          <w:sz w:val="24"/>
          <w:szCs w:val="24"/>
        </w:rPr>
        <w:t xml:space="preserve"> will </w:t>
      </w:r>
      <w:r w:rsidR="006B5639">
        <w:rPr>
          <w:rFonts w:ascii="Times New Roman" w:hAnsi="Times New Roman" w:cs="Times New Roman"/>
          <w:sz w:val="24"/>
          <w:szCs w:val="24"/>
        </w:rPr>
        <w:t xml:space="preserve">provide </w:t>
      </w:r>
      <w:r w:rsidR="00E65A18">
        <w:rPr>
          <w:rFonts w:ascii="Times New Roman" w:hAnsi="Times New Roman" w:cs="Times New Roman"/>
          <w:sz w:val="24"/>
          <w:szCs w:val="24"/>
        </w:rPr>
        <w:t xml:space="preserve">them </w:t>
      </w:r>
      <w:r w:rsidR="0054235A" w:rsidRPr="00CC78B4">
        <w:rPr>
          <w:rFonts w:ascii="Times New Roman" w:hAnsi="Times New Roman" w:cs="Times New Roman"/>
          <w:sz w:val="24"/>
          <w:szCs w:val="24"/>
        </w:rPr>
        <w:t>the option to</w:t>
      </w:r>
      <w:r w:rsidRPr="00CC78B4">
        <w:rPr>
          <w:rFonts w:ascii="Times New Roman" w:hAnsi="Times New Roman" w:cs="Times New Roman"/>
          <w:sz w:val="24"/>
          <w:szCs w:val="24"/>
        </w:rPr>
        <w:t xml:space="preserve"> file a complaint or seek a Child in Need of Supervision (CINS) petition through the local Department of Juvenile Services (DJS) if the child and/or family are not cooperative and the LCT </w:t>
      </w:r>
      <w:r w:rsidR="00C6629A">
        <w:rPr>
          <w:rFonts w:ascii="Times New Roman" w:hAnsi="Times New Roman" w:cs="Times New Roman"/>
          <w:sz w:val="24"/>
          <w:szCs w:val="24"/>
        </w:rPr>
        <w:t>or one of its members</w:t>
      </w:r>
      <w:r w:rsidR="00603B2E">
        <w:rPr>
          <w:rFonts w:ascii="Times New Roman" w:hAnsi="Times New Roman" w:cs="Times New Roman"/>
          <w:sz w:val="24"/>
          <w:szCs w:val="24"/>
        </w:rPr>
        <w:t xml:space="preserve"> feels </w:t>
      </w:r>
      <w:r w:rsidR="00DA40E3">
        <w:rPr>
          <w:rFonts w:ascii="Times New Roman" w:hAnsi="Times New Roman" w:cs="Times New Roman"/>
          <w:sz w:val="24"/>
          <w:szCs w:val="24"/>
        </w:rPr>
        <w:t xml:space="preserve">court involvement </w:t>
      </w:r>
      <w:r w:rsidR="00503F9E">
        <w:rPr>
          <w:rFonts w:ascii="Times New Roman" w:hAnsi="Times New Roman" w:cs="Times New Roman"/>
          <w:sz w:val="24"/>
          <w:szCs w:val="24"/>
        </w:rPr>
        <w:t xml:space="preserve">is </w:t>
      </w:r>
      <w:r w:rsidRPr="00CC78B4">
        <w:rPr>
          <w:rFonts w:ascii="Times New Roman" w:hAnsi="Times New Roman" w:cs="Times New Roman"/>
          <w:sz w:val="24"/>
          <w:szCs w:val="24"/>
        </w:rPr>
        <w:t>warranted.</w:t>
      </w:r>
    </w:p>
    <w:p w14:paraId="4CB74CBF" w14:textId="51636532" w:rsidR="003058BA" w:rsidRPr="00CC78B4" w:rsidRDefault="003058BA" w:rsidP="003058BA">
      <w:pPr>
        <w:pStyle w:val="ListParagraph"/>
        <w:numPr>
          <w:ilvl w:val="0"/>
          <w:numId w:val="18"/>
        </w:numPr>
        <w:spacing w:after="160" w:line="259" w:lineRule="auto"/>
        <w:rPr>
          <w:rFonts w:ascii="Times New Roman" w:hAnsi="Times New Roman" w:cs="Times New Roman"/>
          <w:sz w:val="24"/>
          <w:szCs w:val="24"/>
        </w:rPr>
      </w:pPr>
      <w:r w:rsidRPr="00CC78B4">
        <w:rPr>
          <w:rFonts w:ascii="Times New Roman" w:hAnsi="Times New Roman" w:cs="Times New Roman"/>
          <w:sz w:val="24"/>
          <w:szCs w:val="24"/>
        </w:rPr>
        <w:t>For CPD</w:t>
      </w:r>
      <w:r w:rsidR="00603B2E">
        <w:rPr>
          <w:rFonts w:ascii="Times New Roman" w:hAnsi="Times New Roman" w:cs="Times New Roman"/>
          <w:sz w:val="24"/>
          <w:szCs w:val="24"/>
        </w:rPr>
        <w:t xml:space="preserve">, it will </w:t>
      </w:r>
      <w:r w:rsidR="00503F9E">
        <w:rPr>
          <w:rFonts w:ascii="Times New Roman" w:hAnsi="Times New Roman" w:cs="Times New Roman"/>
          <w:sz w:val="24"/>
          <w:szCs w:val="24"/>
        </w:rPr>
        <w:t>provide them</w:t>
      </w:r>
      <w:r w:rsidR="00603B2E">
        <w:rPr>
          <w:rFonts w:ascii="Times New Roman" w:hAnsi="Times New Roman" w:cs="Times New Roman"/>
          <w:sz w:val="24"/>
          <w:szCs w:val="24"/>
        </w:rPr>
        <w:t xml:space="preserve"> the option</w:t>
      </w:r>
      <w:r w:rsidRPr="00CC78B4">
        <w:rPr>
          <w:rFonts w:ascii="Times New Roman" w:hAnsi="Times New Roman" w:cs="Times New Roman"/>
          <w:sz w:val="24"/>
          <w:szCs w:val="24"/>
        </w:rPr>
        <w:t xml:space="preserve"> to file a complaint or seek a CINS petition through DJS in the event the LCT </w:t>
      </w:r>
      <w:r w:rsidR="00BC3FD6" w:rsidRPr="00CC78B4">
        <w:rPr>
          <w:rFonts w:ascii="Times New Roman" w:hAnsi="Times New Roman" w:cs="Times New Roman"/>
          <w:sz w:val="24"/>
          <w:szCs w:val="24"/>
        </w:rPr>
        <w:t xml:space="preserve">or a member agency </w:t>
      </w:r>
      <w:r w:rsidRPr="00CC78B4">
        <w:rPr>
          <w:rFonts w:ascii="Times New Roman" w:hAnsi="Times New Roman" w:cs="Times New Roman"/>
          <w:sz w:val="24"/>
          <w:szCs w:val="24"/>
        </w:rPr>
        <w:t>declines to act regarding the child or family</w:t>
      </w:r>
      <w:r w:rsidR="00654F02" w:rsidRPr="00CC78B4">
        <w:rPr>
          <w:rFonts w:ascii="Times New Roman" w:hAnsi="Times New Roman" w:cs="Times New Roman"/>
          <w:sz w:val="24"/>
          <w:szCs w:val="24"/>
        </w:rPr>
        <w:t>.</w:t>
      </w:r>
    </w:p>
    <w:p w14:paraId="2F080C76" w14:textId="6508E1D4" w:rsidR="003058BA" w:rsidRDefault="003058BA" w:rsidP="003058BA">
      <w:pPr>
        <w:rPr>
          <w:rFonts w:ascii="Times New Roman" w:hAnsi="Times New Roman" w:cs="Times New Roman"/>
          <w:sz w:val="28"/>
          <w:szCs w:val="28"/>
        </w:rPr>
      </w:pPr>
      <w:r w:rsidRPr="00CC78B4">
        <w:rPr>
          <w:rFonts w:ascii="Times New Roman" w:hAnsi="Times New Roman" w:cs="Times New Roman"/>
          <w:sz w:val="24"/>
          <w:szCs w:val="24"/>
        </w:rPr>
        <w:t>Under Maryland law a</w:t>
      </w:r>
      <w:r w:rsidR="00CC3C16">
        <w:rPr>
          <w:rFonts w:ascii="Times New Roman" w:hAnsi="Times New Roman" w:cs="Times New Roman"/>
          <w:sz w:val="24"/>
          <w:szCs w:val="24"/>
        </w:rPr>
        <w:t>n entire</w:t>
      </w:r>
      <w:r w:rsidRPr="00CC78B4">
        <w:rPr>
          <w:rFonts w:ascii="Times New Roman" w:hAnsi="Times New Roman" w:cs="Times New Roman"/>
          <w:sz w:val="24"/>
          <w:szCs w:val="24"/>
        </w:rPr>
        <w:t xml:space="preserve"> system has been established </w:t>
      </w:r>
      <w:r w:rsidR="00745FFD">
        <w:rPr>
          <w:rFonts w:ascii="Times New Roman" w:hAnsi="Times New Roman" w:cs="Times New Roman"/>
          <w:sz w:val="24"/>
          <w:szCs w:val="24"/>
        </w:rPr>
        <w:t xml:space="preserve">for local child </w:t>
      </w:r>
      <w:r w:rsidR="00F218F9">
        <w:rPr>
          <w:rFonts w:ascii="Times New Roman" w:hAnsi="Times New Roman" w:cs="Times New Roman"/>
          <w:sz w:val="24"/>
          <w:szCs w:val="24"/>
        </w:rPr>
        <w:t>serving</w:t>
      </w:r>
      <w:r w:rsidR="00745FFD">
        <w:rPr>
          <w:rFonts w:ascii="Times New Roman" w:hAnsi="Times New Roman" w:cs="Times New Roman"/>
          <w:sz w:val="24"/>
          <w:szCs w:val="24"/>
        </w:rPr>
        <w:t xml:space="preserve"> agencies or the courts </w:t>
      </w:r>
      <w:r w:rsidRPr="00CC78B4">
        <w:rPr>
          <w:rFonts w:ascii="Times New Roman" w:hAnsi="Times New Roman" w:cs="Times New Roman"/>
          <w:sz w:val="24"/>
          <w:szCs w:val="24"/>
        </w:rPr>
        <w:t xml:space="preserve">to address the needs of children who need </w:t>
      </w:r>
      <w:r w:rsidR="00654F02" w:rsidRPr="00CC78B4">
        <w:rPr>
          <w:rFonts w:ascii="Times New Roman" w:hAnsi="Times New Roman" w:cs="Times New Roman"/>
          <w:sz w:val="24"/>
          <w:szCs w:val="24"/>
        </w:rPr>
        <w:t>supervision</w:t>
      </w:r>
      <w:r w:rsidRPr="00CC78B4">
        <w:rPr>
          <w:rFonts w:ascii="Times New Roman" w:hAnsi="Times New Roman" w:cs="Times New Roman"/>
          <w:sz w:val="24"/>
          <w:szCs w:val="24"/>
        </w:rPr>
        <w:t xml:space="preserve"> but are not otherwise involved in delinquent behavior. </w:t>
      </w:r>
      <w:r w:rsidR="0082112D">
        <w:rPr>
          <w:rFonts w:ascii="Times New Roman" w:hAnsi="Times New Roman" w:cs="Times New Roman"/>
          <w:sz w:val="24"/>
          <w:szCs w:val="24"/>
        </w:rPr>
        <w:t>The law that explains</w:t>
      </w:r>
      <w:r w:rsidRPr="00CC78B4">
        <w:rPr>
          <w:rFonts w:ascii="Times New Roman" w:hAnsi="Times New Roman" w:cs="Times New Roman"/>
          <w:sz w:val="24"/>
          <w:szCs w:val="24"/>
        </w:rPr>
        <w:t xml:space="preserve"> that system and what resources can be brought to a child and family can be found at </w:t>
      </w:r>
      <w:hyperlink r:id="rId8" w:history="1">
        <w:r w:rsidR="00C43B7B" w:rsidRPr="002D618F">
          <w:rPr>
            <w:rStyle w:val="Hyperlink"/>
            <w:rFonts w:ascii="Times New Roman" w:hAnsi="Times New Roman" w:cs="Times New Roman"/>
            <w:sz w:val="28"/>
            <w:szCs w:val="28"/>
          </w:rPr>
          <w:t>https://law.justia.com/codes/maryland/2022/courts-and-judicial-proceedings/title-3/subtitle-8a/</w:t>
        </w:r>
      </w:hyperlink>
    </w:p>
    <w:p w14:paraId="7631644E" w14:textId="05973CD8" w:rsidR="00C43B7B" w:rsidRPr="003B364D" w:rsidRDefault="003058BA" w:rsidP="003058BA">
      <w:pPr>
        <w:rPr>
          <w:rFonts w:ascii="Times New Roman" w:hAnsi="Times New Roman" w:cs="Times New Roman"/>
          <w:sz w:val="24"/>
          <w:szCs w:val="24"/>
        </w:rPr>
      </w:pPr>
      <w:r w:rsidRPr="003B364D">
        <w:rPr>
          <w:rFonts w:ascii="Times New Roman" w:hAnsi="Times New Roman" w:cs="Times New Roman"/>
          <w:sz w:val="24"/>
          <w:szCs w:val="24"/>
        </w:rPr>
        <w:t xml:space="preserve">Included under the existing law can be </w:t>
      </w:r>
      <w:r w:rsidR="00470DB8" w:rsidRPr="003B364D">
        <w:rPr>
          <w:rFonts w:ascii="Times New Roman" w:hAnsi="Times New Roman" w:cs="Times New Roman"/>
          <w:sz w:val="24"/>
          <w:szCs w:val="24"/>
        </w:rPr>
        <w:t>additional</w:t>
      </w:r>
      <w:r w:rsidRPr="003B364D">
        <w:rPr>
          <w:rFonts w:ascii="Times New Roman" w:hAnsi="Times New Roman" w:cs="Times New Roman"/>
          <w:sz w:val="24"/>
          <w:szCs w:val="24"/>
        </w:rPr>
        <w:t xml:space="preserve"> diversion of cases by the court depending on the circumstances as determined by the court or adjudication of the petition and determination by the court of the services that the child and family are to undertake. </w:t>
      </w:r>
    </w:p>
    <w:p w14:paraId="62D2D2DF" w14:textId="662FA07F" w:rsidR="003058BA" w:rsidRPr="00CC78B4" w:rsidRDefault="00FC2B1A" w:rsidP="003058BA">
      <w:pPr>
        <w:rPr>
          <w:rFonts w:ascii="Times New Roman" w:hAnsi="Times New Roman" w:cs="Times New Roman"/>
          <w:sz w:val="32"/>
          <w:szCs w:val="32"/>
        </w:rPr>
      </w:pPr>
      <w:r w:rsidRPr="003B364D">
        <w:rPr>
          <w:rFonts w:ascii="Times New Roman" w:hAnsi="Times New Roman" w:cs="Times New Roman"/>
          <w:sz w:val="24"/>
          <w:szCs w:val="24"/>
        </w:rPr>
        <w:t xml:space="preserve">As part of any consequences for </w:t>
      </w:r>
      <w:r w:rsidR="00A57D6D" w:rsidRPr="003B364D">
        <w:rPr>
          <w:rFonts w:ascii="Times New Roman" w:hAnsi="Times New Roman" w:cs="Times New Roman"/>
          <w:sz w:val="24"/>
          <w:szCs w:val="24"/>
        </w:rPr>
        <w:t>noncompliance</w:t>
      </w:r>
      <w:r w:rsidRPr="003B364D">
        <w:rPr>
          <w:rFonts w:ascii="Times New Roman" w:hAnsi="Times New Roman" w:cs="Times New Roman"/>
          <w:sz w:val="24"/>
          <w:szCs w:val="24"/>
        </w:rPr>
        <w:t>,</w:t>
      </w:r>
      <w:r w:rsidR="003058BA" w:rsidRPr="003B364D">
        <w:rPr>
          <w:rFonts w:ascii="Times New Roman" w:hAnsi="Times New Roman" w:cs="Times New Roman"/>
          <w:sz w:val="24"/>
          <w:szCs w:val="24"/>
        </w:rPr>
        <w:t xml:space="preserve"> the power of contempt </w:t>
      </w:r>
      <w:r w:rsidR="00840CB6" w:rsidRPr="003B364D">
        <w:rPr>
          <w:rFonts w:ascii="Times New Roman" w:hAnsi="Times New Roman" w:cs="Times New Roman"/>
          <w:sz w:val="24"/>
          <w:szCs w:val="24"/>
        </w:rPr>
        <w:t xml:space="preserve">of court is available </w:t>
      </w:r>
      <w:r w:rsidR="003058BA" w:rsidRPr="003B364D">
        <w:rPr>
          <w:rFonts w:ascii="Times New Roman" w:hAnsi="Times New Roman" w:cs="Times New Roman"/>
          <w:sz w:val="24"/>
          <w:szCs w:val="24"/>
        </w:rPr>
        <w:t xml:space="preserve">if </w:t>
      </w:r>
      <w:r w:rsidR="00191080">
        <w:rPr>
          <w:rFonts w:ascii="Times New Roman" w:hAnsi="Times New Roman" w:cs="Times New Roman"/>
          <w:sz w:val="24"/>
          <w:szCs w:val="24"/>
        </w:rPr>
        <w:t>the court</w:t>
      </w:r>
      <w:r w:rsidR="003058BA" w:rsidRPr="003B364D">
        <w:rPr>
          <w:rFonts w:ascii="Times New Roman" w:hAnsi="Times New Roman" w:cs="Times New Roman"/>
          <w:sz w:val="24"/>
          <w:szCs w:val="24"/>
        </w:rPr>
        <w:t xml:space="preserve"> determines that the services offered or directed are not being followed.</w:t>
      </w:r>
      <w:r w:rsidR="00C43B7B" w:rsidRPr="003B364D">
        <w:rPr>
          <w:rFonts w:ascii="Times New Roman" w:hAnsi="Times New Roman" w:cs="Times New Roman"/>
          <w:sz w:val="24"/>
          <w:szCs w:val="24"/>
        </w:rPr>
        <w:t xml:space="preserve"> In addition</w:t>
      </w:r>
      <w:r w:rsidR="00240618" w:rsidRPr="003B364D">
        <w:rPr>
          <w:rFonts w:ascii="Times New Roman" w:hAnsi="Times New Roman" w:cs="Times New Roman"/>
          <w:sz w:val="24"/>
          <w:szCs w:val="24"/>
        </w:rPr>
        <w:t xml:space="preserve">, under </w:t>
      </w:r>
      <w:hyperlink r:id="rId9" w:history="1">
        <w:r w:rsidR="00240618" w:rsidRPr="00240618">
          <w:rPr>
            <w:color w:val="0000FF"/>
            <w:u w:val="single"/>
          </w:rPr>
          <w:t>Maryland Courts and Judicial Proceedings Code Section 3-8A-30 (2022) - Contributing to Certain Conditions of Child :: 2022 Maryland Code :: US Codes and Statutes :: US Law :: Justia</w:t>
        </w:r>
      </w:hyperlink>
      <w:r w:rsidR="006F0B60">
        <w:t xml:space="preserve"> </w:t>
      </w:r>
      <w:r w:rsidR="006F0B60" w:rsidRPr="00CC78B4">
        <w:rPr>
          <w:rFonts w:ascii="Times New Roman" w:hAnsi="Times New Roman" w:cs="Times New Roman"/>
          <w:sz w:val="24"/>
          <w:szCs w:val="24"/>
        </w:rPr>
        <w:t>there is a separate criminal charge that can be placed against an adult</w:t>
      </w:r>
      <w:r w:rsidR="008D5E13" w:rsidRPr="00CC78B4">
        <w:rPr>
          <w:rFonts w:ascii="Times New Roman" w:hAnsi="Times New Roman" w:cs="Times New Roman"/>
          <w:sz w:val="24"/>
          <w:szCs w:val="24"/>
        </w:rPr>
        <w:t xml:space="preserve"> for behavior that renders a child to be in need of supervision</w:t>
      </w:r>
      <w:r w:rsidR="00D10CA3" w:rsidRPr="00CC78B4">
        <w:rPr>
          <w:rFonts w:ascii="Times New Roman" w:hAnsi="Times New Roman" w:cs="Times New Roman"/>
          <w:sz w:val="24"/>
          <w:szCs w:val="24"/>
        </w:rPr>
        <w:t>.</w:t>
      </w:r>
    </w:p>
    <w:p w14:paraId="6FF59E23" w14:textId="77777777" w:rsidR="008071BF" w:rsidRDefault="003058BA" w:rsidP="003058BA">
      <w:pPr>
        <w:rPr>
          <w:rFonts w:ascii="Times New Roman" w:hAnsi="Times New Roman" w:cs="Times New Roman"/>
          <w:sz w:val="24"/>
          <w:szCs w:val="24"/>
        </w:rPr>
      </w:pPr>
      <w:r w:rsidRPr="00CC78B4">
        <w:rPr>
          <w:rFonts w:ascii="Times New Roman" w:hAnsi="Times New Roman" w:cs="Times New Roman"/>
          <w:sz w:val="24"/>
          <w:szCs w:val="24"/>
        </w:rPr>
        <w:t xml:space="preserve">What this means is that the sanctions that are proposed in Ordinance 1221, which are the same as in Ordinance 1207, </w:t>
      </w:r>
      <w:r w:rsidR="008071BF">
        <w:rPr>
          <w:rFonts w:ascii="Times New Roman" w:hAnsi="Times New Roman" w:cs="Times New Roman"/>
          <w:sz w:val="24"/>
          <w:szCs w:val="24"/>
        </w:rPr>
        <w:t xml:space="preserve">already </w:t>
      </w:r>
      <w:r w:rsidRPr="00CC78B4">
        <w:rPr>
          <w:rFonts w:ascii="Times New Roman" w:hAnsi="Times New Roman" w:cs="Times New Roman"/>
          <w:sz w:val="24"/>
          <w:szCs w:val="24"/>
        </w:rPr>
        <w:t xml:space="preserve">exist </w:t>
      </w:r>
      <w:r w:rsidR="006C1F5E">
        <w:rPr>
          <w:rFonts w:ascii="Times New Roman" w:hAnsi="Times New Roman" w:cs="Times New Roman"/>
          <w:sz w:val="24"/>
          <w:szCs w:val="24"/>
        </w:rPr>
        <w:t xml:space="preserve">along with additional sanctions </w:t>
      </w:r>
      <w:r w:rsidRPr="00CC78B4">
        <w:rPr>
          <w:rFonts w:ascii="Times New Roman" w:hAnsi="Times New Roman" w:cs="Times New Roman"/>
          <w:sz w:val="24"/>
          <w:szCs w:val="24"/>
        </w:rPr>
        <w:t xml:space="preserve">in the current Maryland Law. Spelling them out in Ordinance 1221 does not improve or enhance the Maryland law </w:t>
      </w:r>
      <w:r w:rsidR="00E17155">
        <w:rPr>
          <w:rFonts w:ascii="Times New Roman" w:hAnsi="Times New Roman" w:cs="Times New Roman"/>
          <w:sz w:val="24"/>
          <w:szCs w:val="24"/>
        </w:rPr>
        <w:t xml:space="preserve">that </w:t>
      </w:r>
      <w:r w:rsidRPr="00CC78B4">
        <w:rPr>
          <w:rFonts w:ascii="Times New Roman" w:hAnsi="Times New Roman" w:cs="Times New Roman"/>
          <w:sz w:val="24"/>
          <w:szCs w:val="24"/>
        </w:rPr>
        <w:t xml:space="preserve">already </w:t>
      </w:r>
      <w:r w:rsidR="0089491B">
        <w:rPr>
          <w:rFonts w:ascii="Times New Roman" w:hAnsi="Times New Roman" w:cs="Times New Roman"/>
          <w:sz w:val="24"/>
          <w:szCs w:val="24"/>
        </w:rPr>
        <w:t>exists</w:t>
      </w:r>
      <w:r w:rsidRPr="00CC78B4">
        <w:rPr>
          <w:rFonts w:ascii="Times New Roman" w:hAnsi="Times New Roman" w:cs="Times New Roman"/>
          <w:sz w:val="24"/>
          <w:szCs w:val="24"/>
        </w:rPr>
        <w:t xml:space="preserve">. </w:t>
      </w:r>
    </w:p>
    <w:p w14:paraId="4CF0A434" w14:textId="6C1ADFB1" w:rsidR="003058BA" w:rsidRPr="00CC78B4" w:rsidRDefault="005D6DB4" w:rsidP="003058BA">
      <w:pPr>
        <w:rPr>
          <w:rFonts w:ascii="Times New Roman" w:hAnsi="Times New Roman" w:cs="Times New Roman"/>
          <w:sz w:val="24"/>
          <w:szCs w:val="24"/>
        </w:rPr>
      </w:pPr>
      <w:r>
        <w:rPr>
          <w:rFonts w:ascii="Times New Roman" w:hAnsi="Times New Roman" w:cs="Times New Roman"/>
          <w:sz w:val="24"/>
          <w:szCs w:val="24"/>
        </w:rPr>
        <w:t xml:space="preserve">It actually detracts from </w:t>
      </w:r>
      <w:r w:rsidR="00BD0CA7">
        <w:rPr>
          <w:rFonts w:ascii="Times New Roman" w:hAnsi="Times New Roman" w:cs="Times New Roman"/>
          <w:sz w:val="24"/>
          <w:szCs w:val="24"/>
        </w:rPr>
        <w:t xml:space="preserve">or limits </w:t>
      </w:r>
      <w:r>
        <w:rPr>
          <w:rFonts w:ascii="Times New Roman" w:hAnsi="Times New Roman" w:cs="Times New Roman"/>
          <w:sz w:val="24"/>
          <w:szCs w:val="24"/>
        </w:rPr>
        <w:t xml:space="preserve">existing Maryland law. </w:t>
      </w:r>
      <w:r w:rsidR="003058BA" w:rsidRPr="00CC78B4">
        <w:rPr>
          <w:rFonts w:ascii="Times New Roman" w:hAnsi="Times New Roman" w:cs="Times New Roman"/>
          <w:sz w:val="24"/>
          <w:szCs w:val="24"/>
        </w:rPr>
        <w:t>It could</w:t>
      </w:r>
      <w:r>
        <w:rPr>
          <w:rFonts w:ascii="Times New Roman" w:hAnsi="Times New Roman" w:cs="Times New Roman"/>
          <w:sz w:val="24"/>
          <w:szCs w:val="24"/>
        </w:rPr>
        <w:t xml:space="preserve"> even</w:t>
      </w:r>
      <w:r w:rsidR="003058BA" w:rsidRPr="00CC78B4">
        <w:rPr>
          <w:rFonts w:ascii="Times New Roman" w:hAnsi="Times New Roman" w:cs="Times New Roman"/>
          <w:sz w:val="24"/>
          <w:szCs w:val="24"/>
        </w:rPr>
        <w:t xml:space="preserve"> allow a lawyer for the parents or child to argue that the city is limited to the </w:t>
      </w:r>
      <w:r w:rsidR="00F648D3">
        <w:rPr>
          <w:rFonts w:ascii="Times New Roman" w:hAnsi="Times New Roman" w:cs="Times New Roman"/>
          <w:sz w:val="24"/>
          <w:szCs w:val="24"/>
        </w:rPr>
        <w:t>consequences</w:t>
      </w:r>
      <w:r w:rsidR="003058BA" w:rsidRPr="00CC78B4">
        <w:rPr>
          <w:rFonts w:ascii="Times New Roman" w:hAnsi="Times New Roman" w:cs="Times New Roman"/>
          <w:sz w:val="24"/>
          <w:szCs w:val="24"/>
        </w:rPr>
        <w:t xml:space="preserve"> </w:t>
      </w:r>
      <w:r w:rsidR="002C6632" w:rsidRPr="00CC78B4">
        <w:rPr>
          <w:rFonts w:ascii="Times New Roman" w:hAnsi="Times New Roman" w:cs="Times New Roman"/>
          <w:sz w:val="24"/>
          <w:szCs w:val="24"/>
        </w:rPr>
        <w:t xml:space="preserve">that </w:t>
      </w:r>
      <w:r w:rsidR="001E7B28">
        <w:rPr>
          <w:rFonts w:ascii="Times New Roman" w:hAnsi="Times New Roman" w:cs="Times New Roman"/>
          <w:sz w:val="24"/>
          <w:szCs w:val="24"/>
        </w:rPr>
        <w:t>are</w:t>
      </w:r>
      <w:r w:rsidR="002C6632" w:rsidRPr="00CC78B4">
        <w:rPr>
          <w:rFonts w:ascii="Times New Roman" w:hAnsi="Times New Roman" w:cs="Times New Roman"/>
          <w:sz w:val="24"/>
          <w:szCs w:val="24"/>
        </w:rPr>
        <w:t xml:space="preserve"> included </w:t>
      </w:r>
      <w:r w:rsidR="003058BA" w:rsidRPr="00CC78B4">
        <w:rPr>
          <w:rFonts w:ascii="Times New Roman" w:hAnsi="Times New Roman" w:cs="Times New Roman"/>
          <w:sz w:val="24"/>
          <w:szCs w:val="24"/>
        </w:rPr>
        <w:t xml:space="preserve">in Ordinance 1221, and the family is thus relieved of responding to the services that the court might order </w:t>
      </w:r>
      <w:r w:rsidR="00F648D3">
        <w:rPr>
          <w:rFonts w:ascii="Times New Roman" w:hAnsi="Times New Roman" w:cs="Times New Roman"/>
          <w:sz w:val="24"/>
          <w:szCs w:val="24"/>
        </w:rPr>
        <w:t xml:space="preserve">under existing Maryland Law </w:t>
      </w:r>
      <w:r w:rsidR="003058BA" w:rsidRPr="00CC78B4">
        <w:rPr>
          <w:rFonts w:ascii="Times New Roman" w:hAnsi="Times New Roman" w:cs="Times New Roman"/>
          <w:sz w:val="24"/>
          <w:szCs w:val="24"/>
        </w:rPr>
        <w:t xml:space="preserve">to address the family challenges. </w:t>
      </w:r>
    </w:p>
    <w:p w14:paraId="46D84E02" w14:textId="61304051" w:rsidR="003058BA" w:rsidRPr="00CC78B4" w:rsidRDefault="003058BA" w:rsidP="003058BA">
      <w:pPr>
        <w:rPr>
          <w:rFonts w:ascii="Times New Roman" w:hAnsi="Times New Roman" w:cs="Times New Roman"/>
          <w:sz w:val="24"/>
          <w:szCs w:val="24"/>
        </w:rPr>
      </w:pPr>
      <w:r w:rsidRPr="00CC78B4">
        <w:rPr>
          <w:rFonts w:ascii="Times New Roman" w:hAnsi="Times New Roman" w:cs="Times New Roman"/>
          <w:sz w:val="24"/>
          <w:szCs w:val="24"/>
        </w:rPr>
        <w:t xml:space="preserve">The other benefit in what I am proposing is that the CPD officer does not detain a youth who is a curfew violator but rather </w:t>
      </w:r>
      <w:r w:rsidR="009C3897">
        <w:rPr>
          <w:rFonts w:ascii="Times New Roman" w:hAnsi="Times New Roman" w:cs="Times New Roman"/>
          <w:sz w:val="24"/>
          <w:szCs w:val="24"/>
        </w:rPr>
        <w:t xml:space="preserve">she/he </w:t>
      </w:r>
      <w:r w:rsidR="00871FF0">
        <w:rPr>
          <w:rFonts w:ascii="Times New Roman" w:hAnsi="Times New Roman" w:cs="Times New Roman"/>
          <w:sz w:val="24"/>
          <w:szCs w:val="24"/>
        </w:rPr>
        <w:t xml:space="preserve">gathers relevant information and then </w:t>
      </w:r>
      <w:r w:rsidRPr="00CC78B4">
        <w:rPr>
          <w:rFonts w:ascii="Times New Roman" w:hAnsi="Times New Roman" w:cs="Times New Roman"/>
          <w:sz w:val="24"/>
          <w:szCs w:val="24"/>
        </w:rPr>
        <w:t xml:space="preserve">directs </w:t>
      </w:r>
      <w:r w:rsidR="00410C72">
        <w:rPr>
          <w:rFonts w:ascii="Times New Roman" w:hAnsi="Times New Roman" w:cs="Times New Roman"/>
          <w:sz w:val="24"/>
          <w:szCs w:val="24"/>
        </w:rPr>
        <w:t>the child</w:t>
      </w:r>
      <w:r w:rsidRPr="00CC78B4">
        <w:rPr>
          <w:rFonts w:ascii="Times New Roman" w:hAnsi="Times New Roman" w:cs="Times New Roman"/>
          <w:sz w:val="24"/>
          <w:szCs w:val="24"/>
        </w:rPr>
        <w:t xml:space="preserve"> to go home or possibly turns them over to a parent. CPD can otherwise address </w:t>
      </w:r>
      <w:r w:rsidR="00555DEB" w:rsidRPr="00CC78B4">
        <w:rPr>
          <w:rFonts w:ascii="Times New Roman" w:hAnsi="Times New Roman" w:cs="Times New Roman"/>
          <w:sz w:val="24"/>
          <w:szCs w:val="24"/>
        </w:rPr>
        <w:t xml:space="preserve">a </w:t>
      </w:r>
      <w:r w:rsidR="00F44A1C">
        <w:rPr>
          <w:rFonts w:ascii="Times New Roman" w:hAnsi="Times New Roman" w:cs="Times New Roman"/>
          <w:sz w:val="24"/>
          <w:szCs w:val="24"/>
        </w:rPr>
        <w:t>curfew violator’s</w:t>
      </w:r>
      <w:r w:rsidR="00555DEB" w:rsidRPr="00CC78B4">
        <w:rPr>
          <w:rFonts w:ascii="Times New Roman" w:hAnsi="Times New Roman" w:cs="Times New Roman"/>
          <w:sz w:val="24"/>
          <w:szCs w:val="24"/>
        </w:rPr>
        <w:t xml:space="preserve"> </w:t>
      </w:r>
      <w:r w:rsidRPr="00CC78B4">
        <w:rPr>
          <w:rFonts w:ascii="Times New Roman" w:hAnsi="Times New Roman" w:cs="Times New Roman"/>
          <w:sz w:val="24"/>
          <w:szCs w:val="24"/>
        </w:rPr>
        <w:t xml:space="preserve">behavior as part of the notice process to the parent(s) and the LCT. By CPD having no authority to detain a child, any claim that the curfew ordinance is unconstitutional or unlawful should fail. That does not mean that a lawsuit won’t be filed, but the chances of its success are </w:t>
      </w:r>
      <w:r w:rsidR="00ED0A5F" w:rsidRPr="00CC78B4">
        <w:rPr>
          <w:rFonts w:ascii="Times New Roman" w:hAnsi="Times New Roman" w:cs="Times New Roman"/>
          <w:sz w:val="24"/>
          <w:szCs w:val="24"/>
        </w:rPr>
        <w:t xml:space="preserve">dramatically </w:t>
      </w:r>
      <w:r w:rsidRPr="00CC78B4">
        <w:rPr>
          <w:rFonts w:ascii="Times New Roman" w:hAnsi="Times New Roman" w:cs="Times New Roman"/>
          <w:sz w:val="24"/>
          <w:szCs w:val="24"/>
        </w:rPr>
        <w:t>lessened.</w:t>
      </w:r>
    </w:p>
    <w:p w14:paraId="73358AE0" w14:textId="42E29468" w:rsidR="003058BA" w:rsidRPr="00CC78B4" w:rsidRDefault="003058BA" w:rsidP="003058BA">
      <w:pPr>
        <w:rPr>
          <w:rFonts w:ascii="Times New Roman" w:hAnsi="Times New Roman" w:cs="Times New Roman"/>
          <w:sz w:val="24"/>
          <w:szCs w:val="24"/>
        </w:rPr>
      </w:pPr>
      <w:r w:rsidRPr="00CC78B4">
        <w:rPr>
          <w:rFonts w:ascii="Times New Roman" w:hAnsi="Times New Roman" w:cs="Times New Roman"/>
          <w:sz w:val="24"/>
          <w:szCs w:val="24"/>
        </w:rPr>
        <w:t>Finally, the proposed ordinance is scheduled to last for a year. While that is certainly up to the commissioners to decide, what I am proposing, if a curfew is desired, should not, in my view, be time limited.</w:t>
      </w:r>
      <w:r w:rsidR="00334CBA" w:rsidRPr="00CC78B4">
        <w:rPr>
          <w:rFonts w:ascii="Times New Roman" w:hAnsi="Times New Roman" w:cs="Times New Roman"/>
          <w:sz w:val="24"/>
          <w:szCs w:val="24"/>
        </w:rPr>
        <w:t xml:space="preserve"> It simply puts in place for the community to see a process that exists for other behavior of </w:t>
      </w:r>
      <w:r w:rsidR="00F218F9" w:rsidRPr="00CC78B4">
        <w:rPr>
          <w:rFonts w:ascii="Times New Roman" w:hAnsi="Times New Roman" w:cs="Times New Roman"/>
          <w:sz w:val="24"/>
          <w:szCs w:val="24"/>
        </w:rPr>
        <w:t>youth</w:t>
      </w:r>
      <w:r w:rsidR="00F218F9">
        <w:rPr>
          <w:rFonts w:ascii="Times New Roman" w:hAnsi="Times New Roman" w:cs="Times New Roman"/>
          <w:sz w:val="24"/>
          <w:szCs w:val="24"/>
        </w:rPr>
        <w:t xml:space="preserve"> but</w:t>
      </w:r>
      <w:r w:rsidR="00334CBA" w:rsidRPr="00CC78B4">
        <w:rPr>
          <w:rFonts w:ascii="Times New Roman" w:hAnsi="Times New Roman" w:cs="Times New Roman"/>
          <w:sz w:val="24"/>
          <w:szCs w:val="24"/>
        </w:rPr>
        <w:t xml:space="preserve"> </w:t>
      </w:r>
      <w:r w:rsidR="00A6792D" w:rsidRPr="00CC78B4">
        <w:rPr>
          <w:rFonts w:ascii="Times New Roman" w:hAnsi="Times New Roman" w:cs="Times New Roman"/>
          <w:sz w:val="24"/>
          <w:szCs w:val="24"/>
        </w:rPr>
        <w:t>does not currently exist for curfew violations</w:t>
      </w:r>
      <w:r w:rsidR="003F75E7">
        <w:rPr>
          <w:rFonts w:ascii="Times New Roman" w:hAnsi="Times New Roman" w:cs="Times New Roman"/>
          <w:sz w:val="24"/>
          <w:szCs w:val="24"/>
        </w:rPr>
        <w:t xml:space="preserve"> </w:t>
      </w:r>
      <w:r w:rsidR="00A6792D" w:rsidRPr="00CC78B4">
        <w:rPr>
          <w:rFonts w:ascii="Times New Roman" w:hAnsi="Times New Roman" w:cs="Times New Roman"/>
          <w:sz w:val="24"/>
          <w:szCs w:val="24"/>
        </w:rPr>
        <w:t xml:space="preserve">as the city does not presently have that ordinance in effect. </w:t>
      </w:r>
      <w:r w:rsidR="008F67AF">
        <w:rPr>
          <w:rFonts w:ascii="Times New Roman" w:hAnsi="Times New Roman" w:cs="Times New Roman"/>
          <w:sz w:val="24"/>
          <w:szCs w:val="24"/>
        </w:rPr>
        <w:t xml:space="preserve">Passing the </w:t>
      </w:r>
      <w:r w:rsidR="005600EA">
        <w:rPr>
          <w:rFonts w:ascii="Times New Roman" w:hAnsi="Times New Roman" w:cs="Times New Roman"/>
          <w:sz w:val="24"/>
          <w:szCs w:val="24"/>
        </w:rPr>
        <w:t>amended ordinance 1221 will provide that process.</w:t>
      </w:r>
    </w:p>
    <w:p w14:paraId="51A19BF1" w14:textId="62DCBD06" w:rsidR="002B0B41" w:rsidRPr="00CC78B4" w:rsidRDefault="002B0B41" w:rsidP="003058BA">
      <w:pPr>
        <w:rPr>
          <w:rFonts w:ascii="Times New Roman" w:hAnsi="Times New Roman" w:cs="Times New Roman"/>
          <w:sz w:val="24"/>
          <w:szCs w:val="24"/>
        </w:rPr>
      </w:pPr>
      <w:r w:rsidRPr="00CC78B4">
        <w:rPr>
          <w:rFonts w:ascii="Times New Roman" w:hAnsi="Times New Roman" w:cs="Times New Roman"/>
          <w:sz w:val="24"/>
          <w:szCs w:val="24"/>
        </w:rPr>
        <w:t xml:space="preserve">If my proposal becomes law, it will give the police a tool with which to encourage youth to go home that will also empower the </w:t>
      </w:r>
      <w:r w:rsidR="003F75E7">
        <w:rPr>
          <w:rFonts w:ascii="Times New Roman" w:hAnsi="Times New Roman" w:cs="Times New Roman"/>
          <w:sz w:val="24"/>
          <w:szCs w:val="24"/>
        </w:rPr>
        <w:t xml:space="preserve">parent(s) to take back their home </w:t>
      </w:r>
      <w:r w:rsidR="000821F9">
        <w:rPr>
          <w:rFonts w:ascii="Times New Roman" w:hAnsi="Times New Roman" w:cs="Times New Roman"/>
          <w:sz w:val="24"/>
          <w:szCs w:val="24"/>
        </w:rPr>
        <w:t xml:space="preserve">or empower the </w:t>
      </w:r>
      <w:r w:rsidRPr="00CC78B4">
        <w:rPr>
          <w:rFonts w:ascii="Times New Roman" w:hAnsi="Times New Roman" w:cs="Times New Roman"/>
          <w:sz w:val="24"/>
          <w:szCs w:val="24"/>
        </w:rPr>
        <w:t xml:space="preserve">LCT to work </w:t>
      </w:r>
      <w:r w:rsidR="00584A56" w:rsidRPr="00CC78B4">
        <w:rPr>
          <w:rFonts w:ascii="Times New Roman" w:hAnsi="Times New Roman" w:cs="Times New Roman"/>
          <w:sz w:val="24"/>
          <w:szCs w:val="24"/>
        </w:rPr>
        <w:t xml:space="preserve">voluntarily with some parents </w:t>
      </w:r>
      <w:r w:rsidR="000821F9">
        <w:rPr>
          <w:rFonts w:ascii="Times New Roman" w:hAnsi="Times New Roman" w:cs="Times New Roman"/>
          <w:sz w:val="24"/>
          <w:szCs w:val="24"/>
        </w:rPr>
        <w:t>or</w:t>
      </w:r>
      <w:r w:rsidR="00584A56" w:rsidRPr="00CC78B4">
        <w:rPr>
          <w:rFonts w:ascii="Times New Roman" w:hAnsi="Times New Roman" w:cs="Times New Roman"/>
          <w:sz w:val="24"/>
          <w:szCs w:val="24"/>
        </w:rPr>
        <w:t xml:space="preserve"> seek court assistance for those that decline help but clearly need it.</w:t>
      </w:r>
    </w:p>
    <w:p w14:paraId="134A0102" w14:textId="7470E40F" w:rsidR="00D309FB" w:rsidRDefault="00584A56" w:rsidP="00C62603">
      <w:pPr>
        <w:rPr>
          <w:rFonts w:ascii="Times New Roman" w:hAnsi="Times New Roman" w:cs="Times New Roman"/>
          <w:sz w:val="24"/>
          <w:szCs w:val="24"/>
        </w:rPr>
      </w:pPr>
      <w:r w:rsidRPr="00CC78B4">
        <w:rPr>
          <w:rFonts w:ascii="Times New Roman" w:hAnsi="Times New Roman" w:cs="Times New Roman"/>
          <w:sz w:val="24"/>
          <w:szCs w:val="24"/>
        </w:rPr>
        <w:t xml:space="preserve">Your support of this alternative legislation will be an important first step in creating for Cambridge a system that will allow the LCT or the police to seek services for some of our youth and/or consequences for them and </w:t>
      </w:r>
      <w:r w:rsidR="00AA17BB" w:rsidRPr="00CC78B4">
        <w:rPr>
          <w:rFonts w:ascii="Times New Roman" w:hAnsi="Times New Roman" w:cs="Times New Roman"/>
          <w:sz w:val="24"/>
          <w:szCs w:val="24"/>
        </w:rPr>
        <w:t xml:space="preserve">their parent(s) if the youth’s </w:t>
      </w:r>
      <w:r w:rsidR="00A57D6D" w:rsidRPr="00CC78B4">
        <w:rPr>
          <w:rFonts w:ascii="Times New Roman" w:hAnsi="Times New Roman" w:cs="Times New Roman"/>
          <w:sz w:val="24"/>
          <w:szCs w:val="24"/>
        </w:rPr>
        <w:t>behavior</w:t>
      </w:r>
      <w:r w:rsidR="00AA17BB" w:rsidRPr="00CC78B4">
        <w:rPr>
          <w:rFonts w:ascii="Times New Roman" w:hAnsi="Times New Roman" w:cs="Times New Roman"/>
          <w:sz w:val="24"/>
          <w:szCs w:val="24"/>
        </w:rPr>
        <w:t xml:space="preserve"> continues.</w:t>
      </w:r>
    </w:p>
    <w:p w14:paraId="107A2807" w14:textId="1CCE7B1E" w:rsidR="00C62603" w:rsidRDefault="00C62603" w:rsidP="00C62603">
      <w:pPr>
        <w:rPr>
          <w:rFonts w:ascii="Times New Roman" w:hAnsi="Times New Roman" w:cs="Times New Roman"/>
          <w:sz w:val="24"/>
          <w:szCs w:val="24"/>
        </w:rPr>
      </w:pPr>
      <w:r>
        <w:rPr>
          <w:rFonts w:ascii="Times New Roman" w:hAnsi="Times New Roman" w:cs="Times New Roman"/>
          <w:sz w:val="24"/>
          <w:szCs w:val="24"/>
        </w:rPr>
        <w:t>Thanks for reading.</w:t>
      </w:r>
    </w:p>
    <w:p w14:paraId="51D94FDD" w14:textId="4A41CCA1" w:rsidR="00C62603" w:rsidRPr="00C62603" w:rsidRDefault="00C62603" w:rsidP="00C62603">
      <w:pPr>
        <w:rPr>
          <w:rFonts w:ascii="Times New Roman" w:hAnsi="Times New Roman" w:cs="Times New Roman"/>
          <w:sz w:val="24"/>
          <w:szCs w:val="24"/>
        </w:rPr>
      </w:pPr>
      <w:r>
        <w:rPr>
          <w:rFonts w:ascii="Times New Roman" w:hAnsi="Times New Roman" w:cs="Times New Roman"/>
          <w:sz w:val="24"/>
          <w:szCs w:val="24"/>
        </w:rPr>
        <w:t>Steve</w:t>
      </w:r>
    </w:p>
    <w:sectPr w:rsidR="00C62603" w:rsidRPr="00C62603"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EE51" w14:textId="77777777" w:rsidR="00E3455E" w:rsidRDefault="00E3455E" w:rsidP="008570EF">
      <w:pPr>
        <w:spacing w:after="0" w:line="240" w:lineRule="auto"/>
      </w:pPr>
      <w:r>
        <w:separator/>
      </w:r>
    </w:p>
  </w:endnote>
  <w:endnote w:type="continuationSeparator" w:id="0">
    <w:p w14:paraId="3B834C05" w14:textId="77777777" w:rsidR="00E3455E" w:rsidRDefault="00E3455E"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03DF" w14:textId="77777777" w:rsidR="00E3455E" w:rsidRDefault="00E3455E" w:rsidP="008570EF">
      <w:pPr>
        <w:spacing w:after="0" w:line="240" w:lineRule="auto"/>
      </w:pPr>
      <w:r>
        <w:separator/>
      </w:r>
    </w:p>
  </w:footnote>
  <w:footnote w:type="continuationSeparator" w:id="0">
    <w:p w14:paraId="74BE6EF8" w14:textId="77777777" w:rsidR="00E3455E" w:rsidRDefault="00E3455E"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2350"/>
    <w:multiLevelType w:val="hybridMultilevel"/>
    <w:tmpl w:val="1B7E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5"/>
  </w:num>
  <w:num w:numId="2" w16cid:durableId="704251467">
    <w:abstractNumId w:val="7"/>
  </w:num>
  <w:num w:numId="3" w16cid:durableId="924340348">
    <w:abstractNumId w:val="13"/>
  </w:num>
  <w:num w:numId="4" w16cid:durableId="526331497">
    <w:abstractNumId w:val="11"/>
  </w:num>
  <w:num w:numId="5" w16cid:durableId="1794908035">
    <w:abstractNumId w:val="3"/>
  </w:num>
  <w:num w:numId="6" w16cid:durableId="924650617">
    <w:abstractNumId w:val="6"/>
  </w:num>
  <w:num w:numId="7" w16cid:durableId="1966500466">
    <w:abstractNumId w:val="10"/>
  </w:num>
  <w:num w:numId="8" w16cid:durableId="1914271721">
    <w:abstractNumId w:val="12"/>
  </w:num>
  <w:num w:numId="9" w16cid:durableId="442844705">
    <w:abstractNumId w:val="4"/>
  </w:num>
  <w:num w:numId="10" w16cid:durableId="1640845730">
    <w:abstractNumId w:val="2"/>
  </w:num>
  <w:num w:numId="11" w16cid:durableId="1004631679">
    <w:abstractNumId w:val="0"/>
  </w:num>
  <w:num w:numId="12" w16cid:durableId="1983383534">
    <w:abstractNumId w:val="14"/>
  </w:num>
  <w:num w:numId="13" w16cid:durableId="2035417621">
    <w:abstractNumId w:val="9"/>
  </w:num>
  <w:num w:numId="14" w16cid:durableId="183830258">
    <w:abstractNumId w:val="1"/>
  </w:num>
  <w:num w:numId="15" w16cid:durableId="503976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216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34F"/>
    <w:rsid w:val="00021692"/>
    <w:rsid w:val="0002187F"/>
    <w:rsid w:val="000237BB"/>
    <w:rsid w:val="000300DD"/>
    <w:rsid w:val="00030D04"/>
    <w:rsid w:val="00032A11"/>
    <w:rsid w:val="00035B4D"/>
    <w:rsid w:val="00036224"/>
    <w:rsid w:val="00041614"/>
    <w:rsid w:val="00044382"/>
    <w:rsid w:val="00047AA3"/>
    <w:rsid w:val="000537AD"/>
    <w:rsid w:val="00055B18"/>
    <w:rsid w:val="00062A36"/>
    <w:rsid w:val="00063BCD"/>
    <w:rsid w:val="00064068"/>
    <w:rsid w:val="0006513A"/>
    <w:rsid w:val="00065F8B"/>
    <w:rsid w:val="00073CFF"/>
    <w:rsid w:val="00074DEC"/>
    <w:rsid w:val="00077F1D"/>
    <w:rsid w:val="0008087D"/>
    <w:rsid w:val="000821F9"/>
    <w:rsid w:val="00084340"/>
    <w:rsid w:val="00084DF7"/>
    <w:rsid w:val="000852AC"/>
    <w:rsid w:val="00085761"/>
    <w:rsid w:val="00086B7F"/>
    <w:rsid w:val="00090036"/>
    <w:rsid w:val="00091752"/>
    <w:rsid w:val="00092052"/>
    <w:rsid w:val="00092327"/>
    <w:rsid w:val="000A0A2D"/>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6BA4"/>
    <w:rsid w:val="000C792E"/>
    <w:rsid w:val="000D03B0"/>
    <w:rsid w:val="000D481B"/>
    <w:rsid w:val="000D7644"/>
    <w:rsid w:val="000E2F20"/>
    <w:rsid w:val="000E408A"/>
    <w:rsid w:val="000E6AC1"/>
    <w:rsid w:val="000E7F19"/>
    <w:rsid w:val="000F1857"/>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4D98"/>
    <w:rsid w:val="0013647F"/>
    <w:rsid w:val="00136D8C"/>
    <w:rsid w:val="00140AE0"/>
    <w:rsid w:val="00141C0D"/>
    <w:rsid w:val="00142639"/>
    <w:rsid w:val="00142F66"/>
    <w:rsid w:val="001430E3"/>
    <w:rsid w:val="001432F3"/>
    <w:rsid w:val="00151178"/>
    <w:rsid w:val="00154AB5"/>
    <w:rsid w:val="001566F2"/>
    <w:rsid w:val="00166B20"/>
    <w:rsid w:val="001705CB"/>
    <w:rsid w:val="00182B75"/>
    <w:rsid w:val="001848B4"/>
    <w:rsid w:val="00185957"/>
    <w:rsid w:val="00185DB1"/>
    <w:rsid w:val="00191080"/>
    <w:rsid w:val="00191320"/>
    <w:rsid w:val="0019194C"/>
    <w:rsid w:val="001A350D"/>
    <w:rsid w:val="001A66E7"/>
    <w:rsid w:val="001A6745"/>
    <w:rsid w:val="001A6E11"/>
    <w:rsid w:val="001A796C"/>
    <w:rsid w:val="001B02A0"/>
    <w:rsid w:val="001B2FB7"/>
    <w:rsid w:val="001B5C87"/>
    <w:rsid w:val="001B795C"/>
    <w:rsid w:val="001C4EF7"/>
    <w:rsid w:val="001D10D2"/>
    <w:rsid w:val="001D4C79"/>
    <w:rsid w:val="001D6005"/>
    <w:rsid w:val="001D6317"/>
    <w:rsid w:val="001E1882"/>
    <w:rsid w:val="001E26BE"/>
    <w:rsid w:val="001E4F27"/>
    <w:rsid w:val="001E7B28"/>
    <w:rsid w:val="001F196B"/>
    <w:rsid w:val="00200AE0"/>
    <w:rsid w:val="00200F71"/>
    <w:rsid w:val="00202911"/>
    <w:rsid w:val="00202C5D"/>
    <w:rsid w:val="00211CBA"/>
    <w:rsid w:val="002150FF"/>
    <w:rsid w:val="00215A92"/>
    <w:rsid w:val="0021629F"/>
    <w:rsid w:val="00216E1F"/>
    <w:rsid w:val="00221931"/>
    <w:rsid w:val="002247D9"/>
    <w:rsid w:val="0022683A"/>
    <w:rsid w:val="00231038"/>
    <w:rsid w:val="002313C2"/>
    <w:rsid w:val="002338D9"/>
    <w:rsid w:val="0023597A"/>
    <w:rsid w:val="00240618"/>
    <w:rsid w:val="00242B49"/>
    <w:rsid w:val="00243C08"/>
    <w:rsid w:val="00247CC3"/>
    <w:rsid w:val="00257385"/>
    <w:rsid w:val="00260139"/>
    <w:rsid w:val="00260A97"/>
    <w:rsid w:val="00261A0F"/>
    <w:rsid w:val="0026235A"/>
    <w:rsid w:val="00263084"/>
    <w:rsid w:val="002641D3"/>
    <w:rsid w:val="002656D2"/>
    <w:rsid w:val="0026681D"/>
    <w:rsid w:val="0027239F"/>
    <w:rsid w:val="00273B93"/>
    <w:rsid w:val="002750CE"/>
    <w:rsid w:val="00276B65"/>
    <w:rsid w:val="002814AB"/>
    <w:rsid w:val="00281906"/>
    <w:rsid w:val="00287500"/>
    <w:rsid w:val="00287D1E"/>
    <w:rsid w:val="00287FA2"/>
    <w:rsid w:val="0029100F"/>
    <w:rsid w:val="0029126D"/>
    <w:rsid w:val="00292BCF"/>
    <w:rsid w:val="002976DE"/>
    <w:rsid w:val="00297BCE"/>
    <w:rsid w:val="002A0008"/>
    <w:rsid w:val="002A18A9"/>
    <w:rsid w:val="002A2108"/>
    <w:rsid w:val="002A2127"/>
    <w:rsid w:val="002A3740"/>
    <w:rsid w:val="002A3DBB"/>
    <w:rsid w:val="002A405A"/>
    <w:rsid w:val="002A64C1"/>
    <w:rsid w:val="002B0B41"/>
    <w:rsid w:val="002B256D"/>
    <w:rsid w:val="002B2AE7"/>
    <w:rsid w:val="002B45F2"/>
    <w:rsid w:val="002B57F6"/>
    <w:rsid w:val="002C04E5"/>
    <w:rsid w:val="002C1F6A"/>
    <w:rsid w:val="002C54F7"/>
    <w:rsid w:val="002C6632"/>
    <w:rsid w:val="002E3AFA"/>
    <w:rsid w:val="002E708B"/>
    <w:rsid w:val="002E7A29"/>
    <w:rsid w:val="002F3BBE"/>
    <w:rsid w:val="002F75CB"/>
    <w:rsid w:val="003029FE"/>
    <w:rsid w:val="003044C9"/>
    <w:rsid w:val="003058BA"/>
    <w:rsid w:val="003114DE"/>
    <w:rsid w:val="0031372C"/>
    <w:rsid w:val="00313BDF"/>
    <w:rsid w:val="00314054"/>
    <w:rsid w:val="00315711"/>
    <w:rsid w:val="0031752D"/>
    <w:rsid w:val="0032034B"/>
    <w:rsid w:val="0032041C"/>
    <w:rsid w:val="003219D0"/>
    <w:rsid w:val="003237EE"/>
    <w:rsid w:val="00325CCF"/>
    <w:rsid w:val="00331902"/>
    <w:rsid w:val="00331F7C"/>
    <w:rsid w:val="00332921"/>
    <w:rsid w:val="00334CBA"/>
    <w:rsid w:val="00336E63"/>
    <w:rsid w:val="00337209"/>
    <w:rsid w:val="00340A06"/>
    <w:rsid w:val="00341694"/>
    <w:rsid w:val="003417F2"/>
    <w:rsid w:val="00341998"/>
    <w:rsid w:val="00343156"/>
    <w:rsid w:val="0034543A"/>
    <w:rsid w:val="003515C6"/>
    <w:rsid w:val="00352986"/>
    <w:rsid w:val="00352E55"/>
    <w:rsid w:val="003551F3"/>
    <w:rsid w:val="00362655"/>
    <w:rsid w:val="00362E1D"/>
    <w:rsid w:val="00367777"/>
    <w:rsid w:val="00367B2D"/>
    <w:rsid w:val="003724B4"/>
    <w:rsid w:val="003769CB"/>
    <w:rsid w:val="003816A7"/>
    <w:rsid w:val="00385583"/>
    <w:rsid w:val="00387544"/>
    <w:rsid w:val="003879C8"/>
    <w:rsid w:val="00392EFE"/>
    <w:rsid w:val="00394449"/>
    <w:rsid w:val="0039523B"/>
    <w:rsid w:val="00395B92"/>
    <w:rsid w:val="0039631B"/>
    <w:rsid w:val="003A2C21"/>
    <w:rsid w:val="003A3F90"/>
    <w:rsid w:val="003A6E39"/>
    <w:rsid w:val="003A704E"/>
    <w:rsid w:val="003A790E"/>
    <w:rsid w:val="003A7ED6"/>
    <w:rsid w:val="003B0C39"/>
    <w:rsid w:val="003B20C0"/>
    <w:rsid w:val="003B3534"/>
    <w:rsid w:val="003B364D"/>
    <w:rsid w:val="003B3CCE"/>
    <w:rsid w:val="003B404A"/>
    <w:rsid w:val="003B4B6A"/>
    <w:rsid w:val="003B76B6"/>
    <w:rsid w:val="003B7DC4"/>
    <w:rsid w:val="003B7E1E"/>
    <w:rsid w:val="003C08ED"/>
    <w:rsid w:val="003C6537"/>
    <w:rsid w:val="003D196A"/>
    <w:rsid w:val="003D58D4"/>
    <w:rsid w:val="003D5C71"/>
    <w:rsid w:val="003E2883"/>
    <w:rsid w:val="003E2B37"/>
    <w:rsid w:val="003E303A"/>
    <w:rsid w:val="003E3101"/>
    <w:rsid w:val="003E3BEB"/>
    <w:rsid w:val="003E53BC"/>
    <w:rsid w:val="003E6BC2"/>
    <w:rsid w:val="003F057F"/>
    <w:rsid w:val="003F2521"/>
    <w:rsid w:val="003F6C47"/>
    <w:rsid w:val="003F6EEB"/>
    <w:rsid w:val="003F75E7"/>
    <w:rsid w:val="0040044E"/>
    <w:rsid w:val="004004C8"/>
    <w:rsid w:val="00401907"/>
    <w:rsid w:val="00402202"/>
    <w:rsid w:val="004026ED"/>
    <w:rsid w:val="00402C00"/>
    <w:rsid w:val="00403489"/>
    <w:rsid w:val="00403EE7"/>
    <w:rsid w:val="0040509A"/>
    <w:rsid w:val="00405264"/>
    <w:rsid w:val="00406670"/>
    <w:rsid w:val="00407691"/>
    <w:rsid w:val="00407CB9"/>
    <w:rsid w:val="00410C72"/>
    <w:rsid w:val="0041136C"/>
    <w:rsid w:val="00416992"/>
    <w:rsid w:val="00421CC7"/>
    <w:rsid w:val="0042352E"/>
    <w:rsid w:val="00423606"/>
    <w:rsid w:val="004269E9"/>
    <w:rsid w:val="00426DE3"/>
    <w:rsid w:val="00434BCF"/>
    <w:rsid w:val="004376FE"/>
    <w:rsid w:val="004412C8"/>
    <w:rsid w:val="00447FB2"/>
    <w:rsid w:val="00451A2B"/>
    <w:rsid w:val="004564B1"/>
    <w:rsid w:val="0045706B"/>
    <w:rsid w:val="00457E8E"/>
    <w:rsid w:val="00470DB8"/>
    <w:rsid w:val="0047352A"/>
    <w:rsid w:val="00473FF1"/>
    <w:rsid w:val="0047589E"/>
    <w:rsid w:val="00476702"/>
    <w:rsid w:val="00477317"/>
    <w:rsid w:val="00477776"/>
    <w:rsid w:val="0048018C"/>
    <w:rsid w:val="00483633"/>
    <w:rsid w:val="0048712D"/>
    <w:rsid w:val="00491142"/>
    <w:rsid w:val="004A3565"/>
    <w:rsid w:val="004A564F"/>
    <w:rsid w:val="004B4823"/>
    <w:rsid w:val="004B648B"/>
    <w:rsid w:val="004B7592"/>
    <w:rsid w:val="004C4345"/>
    <w:rsid w:val="004C539B"/>
    <w:rsid w:val="004C5CF1"/>
    <w:rsid w:val="004D0F50"/>
    <w:rsid w:val="004D1F46"/>
    <w:rsid w:val="004D50E3"/>
    <w:rsid w:val="004D623F"/>
    <w:rsid w:val="004E006A"/>
    <w:rsid w:val="004E03A4"/>
    <w:rsid w:val="004E0BD1"/>
    <w:rsid w:val="004E1AAD"/>
    <w:rsid w:val="004E2D08"/>
    <w:rsid w:val="004E36E5"/>
    <w:rsid w:val="004E7D47"/>
    <w:rsid w:val="004F3539"/>
    <w:rsid w:val="004F3E1E"/>
    <w:rsid w:val="004F4543"/>
    <w:rsid w:val="004F5DEF"/>
    <w:rsid w:val="004F768E"/>
    <w:rsid w:val="004F7AA1"/>
    <w:rsid w:val="005019F5"/>
    <w:rsid w:val="00501F86"/>
    <w:rsid w:val="00502966"/>
    <w:rsid w:val="0050389E"/>
    <w:rsid w:val="005038E8"/>
    <w:rsid w:val="00503A14"/>
    <w:rsid w:val="00503F9E"/>
    <w:rsid w:val="005040E7"/>
    <w:rsid w:val="0050521C"/>
    <w:rsid w:val="00506FA9"/>
    <w:rsid w:val="00510AB2"/>
    <w:rsid w:val="00514E43"/>
    <w:rsid w:val="005214D4"/>
    <w:rsid w:val="00521641"/>
    <w:rsid w:val="005241C8"/>
    <w:rsid w:val="005306A2"/>
    <w:rsid w:val="00536FFD"/>
    <w:rsid w:val="005401F6"/>
    <w:rsid w:val="0054235A"/>
    <w:rsid w:val="00543321"/>
    <w:rsid w:val="005441E6"/>
    <w:rsid w:val="00545A46"/>
    <w:rsid w:val="005479CC"/>
    <w:rsid w:val="005479F7"/>
    <w:rsid w:val="00551439"/>
    <w:rsid w:val="0055341A"/>
    <w:rsid w:val="00555DEB"/>
    <w:rsid w:val="00556CD0"/>
    <w:rsid w:val="005600EA"/>
    <w:rsid w:val="0056036F"/>
    <w:rsid w:val="00561714"/>
    <w:rsid w:val="005661FF"/>
    <w:rsid w:val="005678A0"/>
    <w:rsid w:val="00572C81"/>
    <w:rsid w:val="0057348E"/>
    <w:rsid w:val="005756D3"/>
    <w:rsid w:val="00575839"/>
    <w:rsid w:val="0058301E"/>
    <w:rsid w:val="005834F3"/>
    <w:rsid w:val="005841EE"/>
    <w:rsid w:val="00584A56"/>
    <w:rsid w:val="00585BCE"/>
    <w:rsid w:val="00586251"/>
    <w:rsid w:val="00587863"/>
    <w:rsid w:val="005979BA"/>
    <w:rsid w:val="005A1088"/>
    <w:rsid w:val="005A4A61"/>
    <w:rsid w:val="005A5C32"/>
    <w:rsid w:val="005B1081"/>
    <w:rsid w:val="005B35D0"/>
    <w:rsid w:val="005B389C"/>
    <w:rsid w:val="005C030D"/>
    <w:rsid w:val="005C146F"/>
    <w:rsid w:val="005C2CC8"/>
    <w:rsid w:val="005C5CF7"/>
    <w:rsid w:val="005C6048"/>
    <w:rsid w:val="005C6E16"/>
    <w:rsid w:val="005D19D2"/>
    <w:rsid w:val="005D2735"/>
    <w:rsid w:val="005D2F8D"/>
    <w:rsid w:val="005D55D9"/>
    <w:rsid w:val="005D6DB4"/>
    <w:rsid w:val="005E1104"/>
    <w:rsid w:val="005E5179"/>
    <w:rsid w:val="005E65DF"/>
    <w:rsid w:val="005E664D"/>
    <w:rsid w:val="005F0190"/>
    <w:rsid w:val="005F1FC5"/>
    <w:rsid w:val="005F311B"/>
    <w:rsid w:val="005F3327"/>
    <w:rsid w:val="005F4269"/>
    <w:rsid w:val="005F6CEC"/>
    <w:rsid w:val="00601617"/>
    <w:rsid w:val="00603B2E"/>
    <w:rsid w:val="00606949"/>
    <w:rsid w:val="006103D2"/>
    <w:rsid w:val="00617E7C"/>
    <w:rsid w:val="0062508D"/>
    <w:rsid w:val="00626157"/>
    <w:rsid w:val="00630CCE"/>
    <w:rsid w:val="00633666"/>
    <w:rsid w:val="006350B5"/>
    <w:rsid w:val="006467C9"/>
    <w:rsid w:val="00646B95"/>
    <w:rsid w:val="0065246B"/>
    <w:rsid w:val="0065333C"/>
    <w:rsid w:val="00654F02"/>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7F1"/>
    <w:rsid w:val="006A1F15"/>
    <w:rsid w:val="006A2551"/>
    <w:rsid w:val="006A5160"/>
    <w:rsid w:val="006A52EE"/>
    <w:rsid w:val="006A65B1"/>
    <w:rsid w:val="006A65CA"/>
    <w:rsid w:val="006A711A"/>
    <w:rsid w:val="006B0C4A"/>
    <w:rsid w:val="006B5639"/>
    <w:rsid w:val="006B5997"/>
    <w:rsid w:val="006C1F5E"/>
    <w:rsid w:val="006C3150"/>
    <w:rsid w:val="006D07A0"/>
    <w:rsid w:val="006D3F08"/>
    <w:rsid w:val="006D4667"/>
    <w:rsid w:val="006D4977"/>
    <w:rsid w:val="006D5250"/>
    <w:rsid w:val="006D6137"/>
    <w:rsid w:val="006D78D3"/>
    <w:rsid w:val="006E21F7"/>
    <w:rsid w:val="006E3390"/>
    <w:rsid w:val="006E38C4"/>
    <w:rsid w:val="006E43AC"/>
    <w:rsid w:val="006E49E6"/>
    <w:rsid w:val="006E6AC0"/>
    <w:rsid w:val="006E7070"/>
    <w:rsid w:val="006F0B60"/>
    <w:rsid w:val="006F373C"/>
    <w:rsid w:val="006F63FF"/>
    <w:rsid w:val="00704A9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45FFD"/>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B7DE3"/>
    <w:rsid w:val="007C107E"/>
    <w:rsid w:val="007C3CB4"/>
    <w:rsid w:val="007C431E"/>
    <w:rsid w:val="007C519D"/>
    <w:rsid w:val="007C600F"/>
    <w:rsid w:val="007C7A88"/>
    <w:rsid w:val="007C7CEC"/>
    <w:rsid w:val="007D0E99"/>
    <w:rsid w:val="007D1F72"/>
    <w:rsid w:val="007D5EB7"/>
    <w:rsid w:val="007E541F"/>
    <w:rsid w:val="007E5515"/>
    <w:rsid w:val="007E7AA0"/>
    <w:rsid w:val="007E7F58"/>
    <w:rsid w:val="007F2FBA"/>
    <w:rsid w:val="007F3A1F"/>
    <w:rsid w:val="007F449D"/>
    <w:rsid w:val="007F60A7"/>
    <w:rsid w:val="007F7361"/>
    <w:rsid w:val="008021C8"/>
    <w:rsid w:val="008021F1"/>
    <w:rsid w:val="00805B10"/>
    <w:rsid w:val="008061A5"/>
    <w:rsid w:val="008071BF"/>
    <w:rsid w:val="00810BA8"/>
    <w:rsid w:val="00812BE2"/>
    <w:rsid w:val="00815DE5"/>
    <w:rsid w:val="00817301"/>
    <w:rsid w:val="0082112D"/>
    <w:rsid w:val="00822A37"/>
    <w:rsid w:val="0082487F"/>
    <w:rsid w:val="00825FE2"/>
    <w:rsid w:val="0083292A"/>
    <w:rsid w:val="00833BF3"/>
    <w:rsid w:val="008367D3"/>
    <w:rsid w:val="00840CB6"/>
    <w:rsid w:val="00842AD6"/>
    <w:rsid w:val="00842CFD"/>
    <w:rsid w:val="0084594D"/>
    <w:rsid w:val="008459AC"/>
    <w:rsid w:val="00846171"/>
    <w:rsid w:val="0085648F"/>
    <w:rsid w:val="00856C1A"/>
    <w:rsid w:val="008570EF"/>
    <w:rsid w:val="00860412"/>
    <w:rsid w:val="00860AD2"/>
    <w:rsid w:val="0086450E"/>
    <w:rsid w:val="00864603"/>
    <w:rsid w:val="00866151"/>
    <w:rsid w:val="00871AEF"/>
    <w:rsid w:val="00871FF0"/>
    <w:rsid w:val="00872F7B"/>
    <w:rsid w:val="00881C00"/>
    <w:rsid w:val="0088325B"/>
    <w:rsid w:val="0088797F"/>
    <w:rsid w:val="0089419F"/>
    <w:rsid w:val="0089491B"/>
    <w:rsid w:val="008A0EA4"/>
    <w:rsid w:val="008A2944"/>
    <w:rsid w:val="008A4EF8"/>
    <w:rsid w:val="008A50AA"/>
    <w:rsid w:val="008A7BC7"/>
    <w:rsid w:val="008B018D"/>
    <w:rsid w:val="008B0724"/>
    <w:rsid w:val="008B2100"/>
    <w:rsid w:val="008B2FC4"/>
    <w:rsid w:val="008C0692"/>
    <w:rsid w:val="008C06BD"/>
    <w:rsid w:val="008C0C5B"/>
    <w:rsid w:val="008C3A71"/>
    <w:rsid w:val="008C4962"/>
    <w:rsid w:val="008C6359"/>
    <w:rsid w:val="008D3653"/>
    <w:rsid w:val="008D5311"/>
    <w:rsid w:val="008D5E13"/>
    <w:rsid w:val="008D6661"/>
    <w:rsid w:val="008D752B"/>
    <w:rsid w:val="008E1F1C"/>
    <w:rsid w:val="008E2F96"/>
    <w:rsid w:val="008E4FBF"/>
    <w:rsid w:val="008E5047"/>
    <w:rsid w:val="008E5586"/>
    <w:rsid w:val="008F33DB"/>
    <w:rsid w:val="008F4322"/>
    <w:rsid w:val="008F4CB6"/>
    <w:rsid w:val="008F67AF"/>
    <w:rsid w:val="00900843"/>
    <w:rsid w:val="00901791"/>
    <w:rsid w:val="0090327A"/>
    <w:rsid w:val="009064EC"/>
    <w:rsid w:val="00907CE1"/>
    <w:rsid w:val="009119CB"/>
    <w:rsid w:val="00911EB2"/>
    <w:rsid w:val="00912964"/>
    <w:rsid w:val="00920D1B"/>
    <w:rsid w:val="00921AC1"/>
    <w:rsid w:val="0092346E"/>
    <w:rsid w:val="00930926"/>
    <w:rsid w:val="00931C15"/>
    <w:rsid w:val="0093207C"/>
    <w:rsid w:val="0093214C"/>
    <w:rsid w:val="00934CB5"/>
    <w:rsid w:val="00935AA4"/>
    <w:rsid w:val="009372B8"/>
    <w:rsid w:val="00940556"/>
    <w:rsid w:val="00946E40"/>
    <w:rsid w:val="009478E6"/>
    <w:rsid w:val="0095089C"/>
    <w:rsid w:val="00953059"/>
    <w:rsid w:val="009546B8"/>
    <w:rsid w:val="00955B24"/>
    <w:rsid w:val="00956A4E"/>
    <w:rsid w:val="0097188A"/>
    <w:rsid w:val="00971BA1"/>
    <w:rsid w:val="00971FF9"/>
    <w:rsid w:val="00974598"/>
    <w:rsid w:val="00975E79"/>
    <w:rsid w:val="009810D6"/>
    <w:rsid w:val="00983ACA"/>
    <w:rsid w:val="00983ADA"/>
    <w:rsid w:val="00984CBC"/>
    <w:rsid w:val="009861B2"/>
    <w:rsid w:val="009866DB"/>
    <w:rsid w:val="009876CA"/>
    <w:rsid w:val="00992DC1"/>
    <w:rsid w:val="00993D79"/>
    <w:rsid w:val="00995646"/>
    <w:rsid w:val="00997D07"/>
    <w:rsid w:val="009A0061"/>
    <w:rsid w:val="009A200F"/>
    <w:rsid w:val="009A7223"/>
    <w:rsid w:val="009A7385"/>
    <w:rsid w:val="009B1D99"/>
    <w:rsid w:val="009B31B1"/>
    <w:rsid w:val="009B47FD"/>
    <w:rsid w:val="009C0976"/>
    <w:rsid w:val="009C2A91"/>
    <w:rsid w:val="009C3897"/>
    <w:rsid w:val="009C3DEB"/>
    <w:rsid w:val="009C418E"/>
    <w:rsid w:val="009C4B90"/>
    <w:rsid w:val="009C67AE"/>
    <w:rsid w:val="009C6ED6"/>
    <w:rsid w:val="009C7CAC"/>
    <w:rsid w:val="009D164B"/>
    <w:rsid w:val="009D4BB3"/>
    <w:rsid w:val="009D77D2"/>
    <w:rsid w:val="009D7EF4"/>
    <w:rsid w:val="009E08E5"/>
    <w:rsid w:val="009E0BAB"/>
    <w:rsid w:val="009E2A24"/>
    <w:rsid w:val="009E35C5"/>
    <w:rsid w:val="009E3647"/>
    <w:rsid w:val="009F3492"/>
    <w:rsid w:val="009F6528"/>
    <w:rsid w:val="00A0230D"/>
    <w:rsid w:val="00A02A67"/>
    <w:rsid w:val="00A02EC7"/>
    <w:rsid w:val="00A041C7"/>
    <w:rsid w:val="00A07257"/>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D5"/>
    <w:rsid w:val="00A545FE"/>
    <w:rsid w:val="00A561B5"/>
    <w:rsid w:val="00A56703"/>
    <w:rsid w:val="00A57895"/>
    <w:rsid w:val="00A57D6D"/>
    <w:rsid w:val="00A60EAC"/>
    <w:rsid w:val="00A627E2"/>
    <w:rsid w:val="00A63D2B"/>
    <w:rsid w:val="00A660F9"/>
    <w:rsid w:val="00A677F1"/>
    <w:rsid w:val="00A6792D"/>
    <w:rsid w:val="00A729D2"/>
    <w:rsid w:val="00A73317"/>
    <w:rsid w:val="00A761BD"/>
    <w:rsid w:val="00A85341"/>
    <w:rsid w:val="00A91030"/>
    <w:rsid w:val="00A93622"/>
    <w:rsid w:val="00A95FE3"/>
    <w:rsid w:val="00A96248"/>
    <w:rsid w:val="00A9643C"/>
    <w:rsid w:val="00AA05E1"/>
    <w:rsid w:val="00AA17BB"/>
    <w:rsid w:val="00AA3C7F"/>
    <w:rsid w:val="00AA4CA8"/>
    <w:rsid w:val="00AA5732"/>
    <w:rsid w:val="00AA5E93"/>
    <w:rsid w:val="00AA7881"/>
    <w:rsid w:val="00AA7EA8"/>
    <w:rsid w:val="00AB61A1"/>
    <w:rsid w:val="00AB62E2"/>
    <w:rsid w:val="00AB7ED0"/>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A03"/>
    <w:rsid w:val="00B25E74"/>
    <w:rsid w:val="00B2636C"/>
    <w:rsid w:val="00B27229"/>
    <w:rsid w:val="00B36CDF"/>
    <w:rsid w:val="00B42AA2"/>
    <w:rsid w:val="00B4331C"/>
    <w:rsid w:val="00B43AEE"/>
    <w:rsid w:val="00B50ADA"/>
    <w:rsid w:val="00B52247"/>
    <w:rsid w:val="00B53CED"/>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868DF"/>
    <w:rsid w:val="00B9169B"/>
    <w:rsid w:val="00BB0178"/>
    <w:rsid w:val="00BB02B7"/>
    <w:rsid w:val="00BB0697"/>
    <w:rsid w:val="00BB1A4D"/>
    <w:rsid w:val="00BB1B61"/>
    <w:rsid w:val="00BC1BF8"/>
    <w:rsid w:val="00BC331C"/>
    <w:rsid w:val="00BC3FD6"/>
    <w:rsid w:val="00BC4376"/>
    <w:rsid w:val="00BC6754"/>
    <w:rsid w:val="00BC6958"/>
    <w:rsid w:val="00BC6E3C"/>
    <w:rsid w:val="00BC7DE2"/>
    <w:rsid w:val="00BD0C40"/>
    <w:rsid w:val="00BD0CA7"/>
    <w:rsid w:val="00BD0D36"/>
    <w:rsid w:val="00BD13DF"/>
    <w:rsid w:val="00BD1538"/>
    <w:rsid w:val="00BD6997"/>
    <w:rsid w:val="00BD71D6"/>
    <w:rsid w:val="00BD7334"/>
    <w:rsid w:val="00BE138A"/>
    <w:rsid w:val="00BE1EBF"/>
    <w:rsid w:val="00BE3E10"/>
    <w:rsid w:val="00BE5B99"/>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26052"/>
    <w:rsid w:val="00C30E05"/>
    <w:rsid w:val="00C3194F"/>
    <w:rsid w:val="00C3231C"/>
    <w:rsid w:val="00C32FB3"/>
    <w:rsid w:val="00C36E3B"/>
    <w:rsid w:val="00C43B7B"/>
    <w:rsid w:val="00C4579F"/>
    <w:rsid w:val="00C51455"/>
    <w:rsid w:val="00C54532"/>
    <w:rsid w:val="00C56330"/>
    <w:rsid w:val="00C56E9B"/>
    <w:rsid w:val="00C57045"/>
    <w:rsid w:val="00C609C8"/>
    <w:rsid w:val="00C61C9D"/>
    <w:rsid w:val="00C62603"/>
    <w:rsid w:val="00C64229"/>
    <w:rsid w:val="00C64494"/>
    <w:rsid w:val="00C65C07"/>
    <w:rsid w:val="00C6629A"/>
    <w:rsid w:val="00C67A05"/>
    <w:rsid w:val="00C721B3"/>
    <w:rsid w:val="00C7323D"/>
    <w:rsid w:val="00C803CE"/>
    <w:rsid w:val="00C81D26"/>
    <w:rsid w:val="00C82DC2"/>
    <w:rsid w:val="00C8323E"/>
    <w:rsid w:val="00C84004"/>
    <w:rsid w:val="00C86426"/>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3C16"/>
    <w:rsid w:val="00CC469C"/>
    <w:rsid w:val="00CC78B4"/>
    <w:rsid w:val="00CD02A5"/>
    <w:rsid w:val="00CD03C3"/>
    <w:rsid w:val="00CD0624"/>
    <w:rsid w:val="00CD1CEA"/>
    <w:rsid w:val="00CD24AE"/>
    <w:rsid w:val="00CD5EED"/>
    <w:rsid w:val="00CD6FAB"/>
    <w:rsid w:val="00CE20E5"/>
    <w:rsid w:val="00CE38E1"/>
    <w:rsid w:val="00CE3F69"/>
    <w:rsid w:val="00CE66F5"/>
    <w:rsid w:val="00CE7510"/>
    <w:rsid w:val="00CF0805"/>
    <w:rsid w:val="00CF3FEA"/>
    <w:rsid w:val="00D037F2"/>
    <w:rsid w:val="00D03BBA"/>
    <w:rsid w:val="00D04E40"/>
    <w:rsid w:val="00D055BA"/>
    <w:rsid w:val="00D05D2E"/>
    <w:rsid w:val="00D075DE"/>
    <w:rsid w:val="00D07779"/>
    <w:rsid w:val="00D10CA3"/>
    <w:rsid w:val="00D10E99"/>
    <w:rsid w:val="00D11AE1"/>
    <w:rsid w:val="00D127DF"/>
    <w:rsid w:val="00D16BED"/>
    <w:rsid w:val="00D2019D"/>
    <w:rsid w:val="00D20996"/>
    <w:rsid w:val="00D21306"/>
    <w:rsid w:val="00D256C0"/>
    <w:rsid w:val="00D269CC"/>
    <w:rsid w:val="00D309FB"/>
    <w:rsid w:val="00D313E6"/>
    <w:rsid w:val="00D3230F"/>
    <w:rsid w:val="00D36B71"/>
    <w:rsid w:val="00D40020"/>
    <w:rsid w:val="00D41003"/>
    <w:rsid w:val="00D41283"/>
    <w:rsid w:val="00D42385"/>
    <w:rsid w:val="00D46F50"/>
    <w:rsid w:val="00D47B5C"/>
    <w:rsid w:val="00D50E02"/>
    <w:rsid w:val="00D533DD"/>
    <w:rsid w:val="00D61300"/>
    <w:rsid w:val="00D636CC"/>
    <w:rsid w:val="00D63EF7"/>
    <w:rsid w:val="00D7170D"/>
    <w:rsid w:val="00D71BD8"/>
    <w:rsid w:val="00D74103"/>
    <w:rsid w:val="00D76789"/>
    <w:rsid w:val="00D770B8"/>
    <w:rsid w:val="00D85839"/>
    <w:rsid w:val="00D93D95"/>
    <w:rsid w:val="00DA0713"/>
    <w:rsid w:val="00DA20A7"/>
    <w:rsid w:val="00DA2FAD"/>
    <w:rsid w:val="00DA40E3"/>
    <w:rsid w:val="00DB6FA8"/>
    <w:rsid w:val="00DC41A8"/>
    <w:rsid w:val="00DC43C8"/>
    <w:rsid w:val="00DC4F4B"/>
    <w:rsid w:val="00DC587A"/>
    <w:rsid w:val="00DD015B"/>
    <w:rsid w:val="00DD10ED"/>
    <w:rsid w:val="00DD418A"/>
    <w:rsid w:val="00DD6E81"/>
    <w:rsid w:val="00DD70D7"/>
    <w:rsid w:val="00DE35AD"/>
    <w:rsid w:val="00DE3787"/>
    <w:rsid w:val="00DE3DFA"/>
    <w:rsid w:val="00DF2922"/>
    <w:rsid w:val="00DF2A63"/>
    <w:rsid w:val="00DF2C54"/>
    <w:rsid w:val="00DF3AAD"/>
    <w:rsid w:val="00DF62A2"/>
    <w:rsid w:val="00DF7302"/>
    <w:rsid w:val="00E0060F"/>
    <w:rsid w:val="00E047F2"/>
    <w:rsid w:val="00E05807"/>
    <w:rsid w:val="00E06122"/>
    <w:rsid w:val="00E064B0"/>
    <w:rsid w:val="00E075B4"/>
    <w:rsid w:val="00E10620"/>
    <w:rsid w:val="00E10ACC"/>
    <w:rsid w:val="00E13E9A"/>
    <w:rsid w:val="00E15A56"/>
    <w:rsid w:val="00E17155"/>
    <w:rsid w:val="00E17D71"/>
    <w:rsid w:val="00E2096C"/>
    <w:rsid w:val="00E24E2D"/>
    <w:rsid w:val="00E26317"/>
    <w:rsid w:val="00E277A2"/>
    <w:rsid w:val="00E3103E"/>
    <w:rsid w:val="00E31723"/>
    <w:rsid w:val="00E32168"/>
    <w:rsid w:val="00E3455E"/>
    <w:rsid w:val="00E36BB9"/>
    <w:rsid w:val="00E43C8E"/>
    <w:rsid w:val="00E55C21"/>
    <w:rsid w:val="00E57238"/>
    <w:rsid w:val="00E61196"/>
    <w:rsid w:val="00E61606"/>
    <w:rsid w:val="00E62AA5"/>
    <w:rsid w:val="00E65A18"/>
    <w:rsid w:val="00E671CF"/>
    <w:rsid w:val="00E715F0"/>
    <w:rsid w:val="00E761F6"/>
    <w:rsid w:val="00E76641"/>
    <w:rsid w:val="00E76DE0"/>
    <w:rsid w:val="00E77477"/>
    <w:rsid w:val="00E81851"/>
    <w:rsid w:val="00E82A8C"/>
    <w:rsid w:val="00E97FA7"/>
    <w:rsid w:val="00EA21C9"/>
    <w:rsid w:val="00EA5CD0"/>
    <w:rsid w:val="00EA61DB"/>
    <w:rsid w:val="00EB03F7"/>
    <w:rsid w:val="00EB1B14"/>
    <w:rsid w:val="00EB2A71"/>
    <w:rsid w:val="00EB3B2D"/>
    <w:rsid w:val="00EB5114"/>
    <w:rsid w:val="00EB7650"/>
    <w:rsid w:val="00EB7680"/>
    <w:rsid w:val="00EC0A36"/>
    <w:rsid w:val="00EC2DFD"/>
    <w:rsid w:val="00EC3607"/>
    <w:rsid w:val="00EC5A00"/>
    <w:rsid w:val="00EC7DE4"/>
    <w:rsid w:val="00ED0A5F"/>
    <w:rsid w:val="00ED196C"/>
    <w:rsid w:val="00ED1DB4"/>
    <w:rsid w:val="00ED343B"/>
    <w:rsid w:val="00EE302D"/>
    <w:rsid w:val="00EE7277"/>
    <w:rsid w:val="00EF3F06"/>
    <w:rsid w:val="00F00F95"/>
    <w:rsid w:val="00F044D1"/>
    <w:rsid w:val="00F06BA8"/>
    <w:rsid w:val="00F077D1"/>
    <w:rsid w:val="00F10198"/>
    <w:rsid w:val="00F149D5"/>
    <w:rsid w:val="00F17CC7"/>
    <w:rsid w:val="00F2033F"/>
    <w:rsid w:val="00F218F9"/>
    <w:rsid w:val="00F21E64"/>
    <w:rsid w:val="00F253B7"/>
    <w:rsid w:val="00F26B59"/>
    <w:rsid w:val="00F317C6"/>
    <w:rsid w:val="00F31803"/>
    <w:rsid w:val="00F33DAD"/>
    <w:rsid w:val="00F40CBF"/>
    <w:rsid w:val="00F41AFB"/>
    <w:rsid w:val="00F43764"/>
    <w:rsid w:val="00F44A1C"/>
    <w:rsid w:val="00F51340"/>
    <w:rsid w:val="00F52BC8"/>
    <w:rsid w:val="00F5492C"/>
    <w:rsid w:val="00F57BCC"/>
    <w:rsid w:val="00F626EC"/>
    <w:rsid w:val="00F648D3"/>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2B1A"/>
    <w:rsid w:val="00FC31AB"/>
    <w:rsid w:val="00FC3DCF"/>
    <w:rsid w:val="00FD1BA7"/>
    <w:rsid w:val="00FD4718"/>
    <w:rsid w:val="00FE0F51"/>
    <w:rsid w:val="00FE1A93"/>
    <w:rsid w:val="00FE3B95"/>
    <w:rsid w:val="00FE5BBB"/>
    <w:rsid w:val="00FE728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 w:type="character" w:styleId="FollowedHyperlink">
    <w:name w:val="FollowedHyperlink"/>
    <w:basedOn w:val="DefaultParagraphFont"/>
    <w:uiPriority w:val="99"/>
    <w:semiHidden/>
    <w:unhideWhenUsed/>
    <w:rsid w:val="006E6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maryland/2022/courts-and-judicial-proceedings/title-3/subtitle-8a/"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w.justia.com/codes/maryland/2022/courts-and-judicial-proceedings/title-3/subtitle-8a/section-3-8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2</cp:revision>
  <dcterms:created xsi:type="dcterms:W3CDTF">2023-08-07T14:08:00Z</dcterms:created>
  <dcterms:modified xsi:type="dcterms:W3CDTF">2023-08-07T14:08:00Z</dcterms:modified>
</cp:coreProperties>
</file>