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1987" w14:textId="27BEFE0A" w:rsidR="00C759D6" w:rsidRPr="00CD4D67" w:rsidRDefault="00C759D6" w:rsidP="00C759D6">
      <w:pPr>
        <w:jc w:val="center"/>
        <w:rPr>
          <w:b/>
          <w:bCs/>
        </w:rPr>
      </w:pPr>
      <w:r w:rsidRPr="00CD4D67">
        <w:rPr>
          <w:b/>
          <w:bCs/>
        </w:rPr>
        <w:t>CWDI Board of Directors Meeting,</w:t>
      </w:r>
      <w:r w:rsidR="00807045">
        <w:rPr>
          <w:b/>
          <w:bCs/>
        </w:rPr>
        <w:t xml:space="preserve"> June 17</w:t>
      </w:r>
      <w:r w:rsidRPr="00CD4D67">
        <w:rPr>
          <w:b/>
          <w:bCs/>
        </w:rPr>
        <w:t>, 2025 – by Sharon Smith, CAN</w:t>
      </w:r>
    </w:p>
    <w:p w14:paraId="3B3719FF" w14:textId="2E9CDF8A" w:rsidR="00C759D6" w:rsidRDefault="00C759D6" w:rsidP="00C759D6">
      <w:r>
        <w:t xml:space="preserve">Present: Angie Hengst – President, Michael Frenz – VP, Frank Narr, Tim Crosby, Natalie Chabot, Gaver Nichols, </w:t>
      </w:r>
      <w:r>
        <w:t xml:space="preserve">New Member Bernard Brathwaite, </w:t>
      </w:r>
      <w:r>
        <w:t>Glenn Steckman - City Manager</w:t>
      </w:r>
      <w:r>
        <w:t>. Absent:</w:t>
      </w:r>
      <w:r>
        <w:t xml:space="preserve"> Jerry Jones - County Manager</w:t>
      </w:r>
    </w:p>
    <w:p w14:paraId="38D6DF8C" w14:textId="28429844" w:rsidR="00C759D6" w:rsidRDefault="00C759D6" w:rsidP="00C759D6">
      <w:r>
        <w:t>With no special presentations scheduled, the board launched into Committee Reports.</w:t>
      </w:r>
    </w:p>
    <w:p w14:paraId="090B27E0" w14:textId="7363FF0B" w:rsidR="00C759D6" w:rsidRPr="000A1A5D" w:rsidRDefault="00560DEA" w:rsidP="00C759D6">
      <w:pPr>
        <w:rPr>
          <w:b/>
          <w:bCs/>
        </w:rPr>
      </w:pPr>
      <w:r w:rsidRPr="000A1A5D">
        <w:rPr>
          <w:b/>
          <w:bCs/>
        </w:rPr>
        <w:t>Outreach and Communications Committee-Angie Hengst</w:t>
      </w:r>
    </w:p>
    <w:p w14:paraId="4A273765" w14:textId="64928E42" w:rsidR="00560DEA" w:rsidRDefault="00560DEA" w:rsidP="00C759D6">
      <w:r>
        <w:t>A successful Quarterly Partner Meeting was held in May.</w:t>
      </w:r>
    </w:p>
    <w:p w14:paraId="715B2874" w14:textId="36E06590" w:rsidR="00560DEA" w:rsidRDefault="000A1A5D" w:rsidP="00C759D6">
      <w:r>
        <w:t>The board discussed</w:t>
      </w:r>
      <w:r w:rsidR="00560DEA">
        <w:t xml:space="preserve"> opening the premises to the public for the July 4</w:t>
      </w:r>
      <w:r w:rsidR="00560DEA" w:rsidRPr="00560DEA">
        <w:rPr>
          <w:vertAlign w:val="superscript"/>
        </w:rPr>
        <w:t>th</w:t>
      </w:r>
      <w:r w:rsidR="00560DEA">
        <w:t xml:space="preserve"> fireworks viewing. However, the promenade is not complete or ready for foot traffic.</w:t>
      </w:r>
    </w:p>
    <w:p w14:paraId="0D7D8012" w14:textId="26FB52CC" w:rsidR="00560DEA" w:rsidRDefault="00560DEA" w:rsidP="00C759D6">
      <w:r>
        <w:t xml:space="preserve">CWDI will work with the city and county to have the old </w:t>
      </w:r>
      <w:r w:rsidRPr="00560DEA">
        <w:rPr>
          <w:i/>
          <w:iCs/>
        </w:rPr>
        <w:t>Sailwinds</w:t>
      </w:r>
      <w:r>
        <w:t xml:space="preserve"> sign at Hayward and Maryland Avenues removed.</w:t>
      </w:r>
    </w:p>
    <w:p w14:paraId="3B21DD3A" w14:textId="746C453D" w:rsidR="00560DEA" w:rsidRDefault="00560DEA" w:rsidP="00C759D6">
      <w:r>
        <w:t>A community meeting is planned for the end of July, but nothing has been scheduled.</w:t>
      </w:r>
    </w:p>
    <w:p w14:paraId="7DF6C9AD" w14:textId="3204F22F" w:rsidR="00560DEA" w:rsidRDefault="000A1A5D" w:rsidP="00C759D6">
      <w:pPr>
        <w:rPr>
          <w:b/>
          <w:bCs/>
        </w:rPr>
      </w:pPr>
      <w:r w:rsidRPr="000A1A5D">
        <w:rPr>
          <w:b/>
          <w:bCs/>
        </w:rPr>
        <w:t>Finance Committee – Frank Narr</w:t>
      </w:r>
    </w:p>
    <w:p w14:paraId="7944A366" w14:textId="65CEE401" w:rsidR="000A1A5D" w:rsidRDefault="000A1A5D" w:rsidP="00C759D6">
      <w:r w:rsidRPr="000A1A5D">
        <w:t xml:space="preserve">YTD financial statements were discussed. </w:t>
      </w:r>
      <w:r>
        <w:t xml:space="preserve">Future funding is a concern with one grant opportunity closing at the end of June. </w:t>
      </w:r>
      <w:r w:rsidR="00807045">
        <w:t xml:space="preserve">A line of credit needs to be created as some grants do not advance funds but reimburse after expenditures have been made. </w:t>
      </w:r>
      <w:r>
        <w:t xml:space="preserve">Senators Alsobrooks and Van Hollin are both supportive of the Cambridge Harbor initiative and CWDI will </w:t>
      </w:r>
      <w:r w:rsidR="00807045">
        <w:t xml:space="preserve">encourage them to visit the site. Form 990 for 2024 will be completed and filed soon. </w:t>
      </w:r>
    </w:p>
    <w:p w14:paraId="276D16BC" w14:textId="7AE68BDD" w:rsidR="00807045" w:rsidRDefault="00807045" w:rsidP="00C759D6">
      <w:pPr>
        <w:rPr>
          <w:b/>
          <w:bCs/>
        </w:rPr>
      </w:pPr>
      <w:r w:rsidRPr="00807045">
        <w:rPr>
          <w:b/>
          <w:bCs/>
        </w:rPr>
        <w:t>Planning Committee – Tim Crosby</w:t>
      </w:r>
    </w:p>
    <w:p w14:paraId="3F22C6A7" w14:textId="2A0239BE" w:rsidR="00BE5380" w:rsidRDefault="00E63CAD" w:rsidP="00C759D6">
      <w:r w:rsidRPr="00E63CAD">
        <w:t xml:space="preserve">A meeting with the hotel group (Taheeb) </w:t>
      </w:r>
      <w:r>
        <w:t>should happen within two weeks.</w:t>
      </w:r>
      <w:r w:rsidR="00E8039C">
        <w:t xml:space="preserve"> The opening of a hotel generally takes </w:t>
      </w:r>
      <w:r w:rsidR="00ED2075">
        <w:t>two</w:t>
      </w:r>
      <w:r w:rsidR="00E8039C">
        <w:t xml:space="preserve"> to two and one-half years.</w:t>
      </w:r>
      <w:r w:rsidR="00ED2075">
        <w:t xml:space="preserve"> The TIF bond offering is tied to the hotel completion.</w:t>
      </w:r>
    </w:p>
    <w:p w14:paraId="21D8876A" w14:textId="35948698" w:rsidR="00E63CAD" w:rsidRDefault="00E63CAD" w:rsidP="00C759D6">
      <w:r>
        <w:t xml:space="preserve">A meeting with Yacht Maintenance occurred last week. Construction has begun on their new travel </w:t>
      </w:r>
      <w:r w:rsidR="00E8039C">
        <w:t>lift,</w:t>
      </w:r>
      <w:r>
        <w:t xml:space="preserve"> which will be the largest in the area and </w:t>
      </w:r>
      <w:r w:rsidR="00E8039C">
        <w:t>will be completed</w:t>
      </w:r>
      <w:r>
        <w:t xml:space="preserve"> this fall. YM will be adding a new building. If the Richardson Museum wishes for the travel lift </w:t>
      </w:r>
      <w:r w:rsidR="00E8039C">
        <w:t>to provide boat lift services</w:t>
      </w:r>
      <w:r w:rsidR="00841151">
        <w:t xml:space="preserve"> to them</w:t>
      </w:r>
      <w:r w:rsidR="00E8039C">
        <w:t xml:space="preserve">, one of Richardson’s current buildings is blocking access and will have to be moved. </w:t>
      </w:r>
    </w:p>
    <w:p w14:paraId="4BED11E3" w14:textId="3B00647E" w:rsidR="00E8039C" w:rsidRDefault="00E8039C" w:rsidP="00C759D6">
      <w:r>
        <w:t>Regular meetings with the city Planning department continue and the overlay zoning is 80% complete and should go before the Planning Commission within two weeks.</w:t>
      </w:r>
    </w:p>
    <w:p w14:paraId="4D5541A9" w14:textId="7F199319" w:rsidR="00E8039C" w:rsidRDefault="00E8039C" w:rsidP="00C759D6">
      <w:r>
        <w:lastRenderedPageBreak/>
        <w:t xml:space="preserve">A plan for the public open space at Cambridge Harbor needs to begin: </w:t>
      </w:r>
      <w:r w:rsidR="005E2F91">
        <w:t>“</w:t>
      </w:r>
      <w:r>
        <w:t>it won’t just be an open meadow.</w:t>
      </w:r>
      <w:r w:rsidR="005E2F91">
        <w:t>”</w:t>
      </w:r>
    </w:p>
    <w:p w14:paraId="18822AD8" w14:textId="040B6C47" w:rsidR="00E8039C" w:rsidRDefault="00E8039C" w:rsidP="00C759D6">
      <w:r>
        <w:t>The Department of Natural Resources is willing to fund a fishing pier near the boat launch</w:t>
      </w:r>
      <w:r w:rsidR="00ED2075">
        <w:t xml:space="preserve"> if it meets their specifications. Discussions are ongoing.</w:t>
      </w:r>
    </w:p>
    <w:p w14:paraId="3D2B94C4" w14:textId="46E5DF3C" w:rsidR="00ED2075" w:rsidRDefault="00ED2075" w:rsidP="00C759D6">
      <w:r>
        <w:t>The promenade is 65% complete. Landscaping will wait for cooler autumn temperatures.</w:t>
      </w:r>
    </w:p>
    <w:p w14:paraId="77FE28E9" w14:textId="77777777" w:rsidR="00ED2075" w:rsidRDefault="00ED2075" w:rsidP="00C759D6">
      <w:pPr>
        <w:rPr>
          <w:b/>
          <w:bCs/>
        </w:rPr>
      </w:pPr>
    </w:p>
    <w:p w14:paraId="7173AD01" w14:textId="4DE57D21" w:rsidR="00ED2075" w:rsidRPr="00ED2075" w:rsidRDefault="00ED2075" w:rsidP="00C759D6">
      <w:pPr>
        <w:rPr>
          <w:b/>
          <w:bCs/>
        </w:rPr>
      </w:pPr>
      <w:r w:rsidRPr="00ED2075">
        <w:rPr>
          <w:b/>
          <w:bCs/>
        </w:rPr>
        <w:t>Executive Committee – Angie Hengst</w:t>
      </w:r>
    </w:p>
    <w:p w14:paraId="60AD8CA6" w14:textId="5BF88EC0" w:rsidR="00ED2075" w:rsidRDefault="00ED2075" w:rsidP="00C759D6">
      <w:r>
        <w:t>The update to the bylaws is almost complete and a draft will be going to the City Council for approval soon.</w:t>
      </w:r>
    </w:p>
    <w:p w14:paraId="49DCC6C9" w14:textId="47C63D62" w:rsidR="00ED2075" w:rsidRDefault="00ED2075" w:rsidP="00C759D6">
      <w:r>
        <w:t xml:space="preserve">Board members participated in a very productive planning retreat last month. A revisit to their decisions and plans will be </w:t>
      </w:r>
      <w:r w:rsidR="005E2F91">
        <w:t>made</w:t>
      </w:r>
      <w:r>
        <w:t xml:space="preserve"> in six months. </w:t>
      </w:r>
    </w:p>
    <w:p w14:paraId="4D798BE1" w14:textId="25C98820" w:rsidR="00ED2075" w:rsidRDefault="00ED2075" w:rsidP="00C759D6">
      <w:r>
        <w:t xml:space="preserve">An RFP to hire a </w:t>
      </w:r>
      <w:r w:rsidR="004F05D1">
        <w:t>Marketing Broker is being drafted.</w:t>
      </w:r>
    </w:p>
    <w:p w14:paraId="79EBD3F2" w14:textId="00C2D210" w:rsidR="004F05D1" w:rsidRDefault="004F05D1" w:rsidP="00C759D6">
      <w:r>
        <w:t xml:space="preserve">Mike Frenz will head an ad hoc committee to hire an Executive Director. </w:t>
      </w:r>
    </w:p>
    <w:p w14:paraId="363FB2DB" w14:textId="40F0DE09" w:rsidR="004F05D1" w:rsidRDefault="004F05D1" w:rsidP="00C759D6">
      <w:r>
        <w:t xml:space="preserve">The Richardson Maritime Museum board of directors is very active. Natalie </w:t>
      </w:r>
      <w:r w:rsidR="005E2F91">
        <w:t xml:space="preserve">Chabot </w:t>
      </w:r>
      <w:r>
        <w:t xml:space="preserve">is a member of the board. The sailing vessel </w:t>
      </w:r>
      <w:r w:rsidRPr="005E2F91">
        <w:rPr>
          <w:i/>
          <w:iCs/>
        </w:rPr>
        <w:t>Peregrin</w:t>
      </w:r>
      <w:r w:rsidR="005E2F91" w:rsidRPr="005E2F91">
        <w:rPr>
          <w:i/>
          <w:iCs/>
        </w:rPr>
        <w:t>e</w:t>
      </w:r>
      <w:r>
        <w:t xml:space="preserve"> is due to arrive this Friday. The museum is planning to renovate the boat, which was built here some years ago by Jim Richardson’s son-in-law.</w:t>
      </w:r>
    </w:p>
    <w:p w14:paraId="52241925" w14:textId="77777777" w:rsidR="00ED2075" w:rsidRPr="00E63CAD" w:rsidRDefault="00ED2075" w:rsidP="00C759D6"/>
    <w:p w14:paraId="3B8C3B04" w14:textId="283A857B" w:rsidR="00807045" w:rsidRPr="00633C23" w:rsidRDefault="00633C23" w:rsidP="00C759D6">
      <w:pPr>
        <w:rPr>
          <w:b/>
          <w:bCs/>
        </w:rPr>
      </w:pPr>
      <w:r w:rsidRPr="00633C23">
        <w:rPr>
          <w:b/>
          <w:bCs/>
        </w:rPr>
        <w:t>The next CWDI Board of Directors Open Meeting will be held July 24</w:t>
      </w:r>
      <w:r w:rsidRPr="00633C23">
        <w:rPr>
          <w:b/>
          <w:bCs/>
          <w:vertAlign w:val="superscript"/>
        </w:rPr>
        <w:t>th</w:t>
      </w:r>
      <w:r w:rsidRPr="00633C23">
        <w:rPr>
          <w:b/>
          <w:bCs/>
        </w:rPr>
        <w:t xml:space="preserve"> at 4pm in the City Council Chambers, 305 Gay Street. Meetings may be viewed on Townhallstreams.com. </w:t>
      </w:r>
    </w:p>
    <w:p w14:paraId="5D7D9352" w14:textId="77777777" w:rsidR="000A1A5D" w:rsidRDefault="000A1A5D" w:rsidP="00C759D6"/>
    <w:p w14:paraId="0A6ED0C8" w14:textId="77777777" w:rsidR="00560DEA" w:rsidRDefault="00560DEA" w:rsidP="00C759D6"/>
    <w:p w14:paraId="262A34F8" w14:textId="77777777" w:rsidR="00C759D6" w:rsidRDefault="00C759D6"/>
    <w:sectPr w:rsidR="00C75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D6"/>
    <w:rsid w:val="000A1A5D"/>
    <w:rsid w:val="004F05D1"/>
    <w:rsid w:val="00560DEA"/>
    <w:rsid w:val="005E2F91"/>
    <w:rsid w:val="00633C23"/>
    <w:rsid w:val="00807045"/>
    <w:rsid w:val="00841151"/>
    <w:rsid w:val="00BE5380"/>
    <w:rsid w:val="00C759D6"/>
    <w:rsid w:val="00E63CAD"/>
    <w:rsid w:val="00E8039C"/>
    <w:rsid w:val="00ED2075"/>
    <w:rsid w:val="00F169B3"/>
    <w:rsid w:val="00FA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E885"/>
  <w15:chartTrackingRefBased/>
  <w15:docId w15:val="{FF4AFA4B-95AB-420D-A859-33DDF46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9D6"/>
  </w:style>
  <w:style w:type="paragraph" w:styleId="Heading1">
    <w:name w:val="heading 1"/>
    <w:basedOn w:val="Normal"/>
    <w:next w:val="Normal"/>
    <w:link w:val="Heading1Char"/>
    <w:uiPriority w:val="9"/>
    <w:qFormat/>
    <w:rsid w:val="00C75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Smith</dc:creator>
  <cp:keywords/>
  <dc:description/>
  <cp:lastModifiedBy>Sharon Smith</cp:lastModifiedBy>
  <cp:revision>8</cp:revision>
  <dcterms:created xsi:type="dcterms:W3CDTF">2025-06-18T18:17:00Z</dcterms:created>
  <dcterms:modified xsi:type="dcterms:W3CDTF">2025-06-19T21:01:00Z</dcterms:modified>
</cp:coreProperties>
</file>