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40EA" w14:textId="77777777" w:rsidR="00BA0B92" w:rsidRDefault="00000000">
      <w:pPr>
        <w:ind w:left="3307"/>
        <w:rPr>
          <w:sz w:val="20"/>
        </w:rPr>
      </w:pPr>
      <w:r>
        <w:rPr>
          <w:noProof/>
          <w:sz w:val="20"/>
        </w:rPr>
        <w:drawing>
          <wp:inline distT="0" distB="0" distL="0" distR="0" wp14:anchorId="137583C2" wp14:editId="1E4C778E">
            <wp:extent cx="2205280" cy="88058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280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F47C4" w14:textId="77777777" w:rsidR="00BA0B92" w:rsidRDefault="00000000">
      <w:pPr>
        <w:pStyle w:val="Heading1"/>
      </w:pPr>
      <w:r>
        <w:rPr>
          <w:color w:val="030303"/>
          <w:spacing w:val="-10"/>
        </w:rPr>
        <w:t>MEETING</w:t>
      </w:r>
      <w:r>
        <w:rPr>
          <w:color w:val="030303"/>
          <w:spacing w:val="-7"/>
        </w:rPr>
        <w:t xml:space="preserve"> </w:t>
      </w:r>
      <w:r>
        <w:rPr>
          <w:color w:val="030303"/>
          <w:spacing w:val="-10"/>
        </w:rPr>
        <w:t>OF</w:t>
      </w:r>
      <w:r>
        <w:rPr>
          <w:color w:val="030303"/>
          <w:spacing w:val="-19"/>
        </w:rPr>
        <w:t xml:space="preserve"> </w:t>
      </w:r>
      <w:r>
        <w:rPr>
          <w:color w:val="030303"/>
          <w:spacing w:val="-10"/>
        </w:rPr>
        <w:t>THE</w:t>
      </w:r>
      <w:r>
        <w:rPr>
          <w:color w:val="030303"/>
          <w:spacing w:val="-6"/>
        </w:rPr>
        <w:t xml:space="preserve"> </w:t>
      </w:r>
      <w:r>
        <w:rPr>
          <w:color w:val="030303"/>
          <w:spacing w:val="-10"/>
        </w:rPr>
        <w:t>BOARD</w:t>
      </w:r>
      <w:r>
        <w:rPr>
          <w:color w:val="030303"/>
          <w:spacing w:val="-3"/>
        </w:rPr>
        <w:t xml:space="preserve"> </w:t>
      </w:r>
      <w:r>
        <w:rPr>
          <w:color w:val="030303"/>
          <w:spacing w:val="-10"/>
        </w:rPr>
        <w:t>OF</w:t>
      </w:r>
      <w:r>
        <w:rPr>
          <w:color w:val="030303"/>
          <w:spacing w:val="-8"/>
        </w:rPr>
        <w:t xml:space="preserve"> </w:t>
      </w:r>
      <w:r>
        <w:rPr>
          <w:color w:val="030303"/>
          <w:spacing w:val="-10"/>
        </w:rPr>
        <w:t>DIRECTORS</w:t>
      </w:r>
    </w:p>
    <w:p w14:paraId="16C12696" w14:textId="77777777" w:rsidR="00BA0B92" w:rsidRDefault="00000000">
      <w:pPr>
        <w:spacing w:before="152"/>
        <w:ind w:left="356" w:right="202"/>
        <w:jc w:val="center"/>
        <w:rPr>
          <w:rFonts w:ascii="Arial"/>
          <w:sz w:val="24"/>
        </w:rPr>
      </w:pPr>
      <w:r>
        <w:rPr>
          <w:rFonts w:ascii="Arial"/>
          <w:color w:val="030303"/>
          <w:spacing w:val="-2"/>
          <w:w w:val="105"/>
          <w:sz w:val="24"/>
        </w:rPr>
        <w:t>AGENDA</w:t>
      </w:r>
    </w:p>
    <w:p w14:paraId="0AF2100D" w14:textId="77777777" w:rsidR="00BA0B92" w:rsidRDefault="00000000">
      <w:pPr>
        <w:spacing w:before="28" w:line="319" w:lineRule="auto"/>
        <w:ind w:left="3139" w:right="2616" w:firstLine="653"/>
        <w:rPr>
          <w:color w:val="030303"/>
          <w:sz w:val="18"/>
        </w:rPr>
      </w:pPr>
      <w:r>
        <w:rPr>
          <w:color w:val="030303"/>
          <w:sz w:val="18"/>
        </w:rPr>
        <w:t>NOVEMBER</w:t>
      </w:r>
      <w:r>
        <w:rPr>
          <w:color w:val="030303"/>
          <w:spacing w:val="40"/>
          <w:sz w:val="18"/>
        </w:rPr>
        <w:t xml:space="preserve"> </w:t>
      </w:r>
      <w:r>
        <w:rPr>
          <w:b/>
          <w:color w:val="030303"/>
          <w:sz w:val="25"/>
        </w:rPr>
        <w:t xml:space="preserve">13, 4:00 </w:t>
      </w:r>
      <w:r>
        <w:rPr>
          <w:color w:val="030303"/>
          <w:sz w:val="18"/>
        </w:rPr>
        <w:t>PM CAMBRIDGE</w:t>
      </w:r>
      <w:r>
        <w:rPr>
          <w:color w:val="030303"/>
          <w:spacing w:val="40"/>
          <w:sz w:val="18"/>
        </w:rPr>
        <w:t xml:space="preserve"> </w:t>
      </w:r>
      <w:r>
        <w:rPr>
          <w:color w:val="030303"/>
          <w:sz w:val="18"/>
        </w:rPr>
        <w:t>CITY COUNCIL</w:t>
      </w:r>
      <w:r>
        <w:rPr>
          <w:color w:val="030303"/>
          <w:spacing w:val="40"/>
          <w:sz w:val="18"/>
        </w:rPr>
        <w:t xml:space="preserve"> </w:t>
      </w:r>
      <w:r>
        <w:rPr>
          <w:color w:val="030303"/>
          <w:sz w:val="18"/>
        </w:rPr>
        <w:t>CHAMBERS</w:t>
      </w:r>
    </w:p>
    <w:p w14:paraId="4B310894" w14:textId="77777777" w:rsidR="002F2440" w:rsidRDefault="002F2440" w:rsidP="002F2440">
      <w:pPr>
        <w:spacing w:before="28" w:line="319" w:lineRule="auto"/>
        <w:ind w:left="3139" w:right="2616"/>
        <w:rPr>
          <w:color w:val="030303"/>
          <w:sz w:val="18"/>
        </w:rPr>
      </w:pPr>
      <w:r>
        <w:rPr>
          <w:color w:val="030303"/>
          <w:sz w:val="18"/>
        </w:rPr>
        <w:t xml:space="preserve">Angie Hengst, Pres., Tim Crosby, Planning Committee, Frank Nar, Finance Committee, </w:t>
      </w:r>
    </w:p>
    <w:p w14:paraId="5FE14CE0" w14:textId="0392F201" w:rsidR="002F2440" w:rsidRDefault="002F2440" w:rsidP="002F2440">
      <w:pPr>
        <w:spacing w:before="28" w:line="319" w:lineRule="auto"/>
        <w:ind w:left="3139" w:right="2616"/>
        <w:rPr>
          <w:color w:val="030303"/>
          <w:sz w:val="18"/>
        </w:rPr>
      </w:pPr>
      <w:r>
        <w:rPr>
          <w:color w:val="030303"/>
          <w:sz w:val="18"/>
        </w:rPr>
        <w:t xml:space="preserve">Mike Rienz, state appointee (virtual), Gaver Nichols, city appointee (virtual), </w:t>
      </w:r>
    </w:p>
    <w:p w14:paraId="165A5255" w14:textId="77777777" w:rsidR="002F2440" w:rsidRDefault="002F2440" w:rsidP="002F2440">
      <w:pPr>
        <w:spacing w:before="28" w:line="319" w:lineRule="auto"/>
        <w:ind w:left="3139" w:right="2616"/>
        <w:rPr>
          <w:color w:val="030303"/>
          <w:sz w:val="18"/>
        </w:rPr>
      </w:pPr>
      <w:r>
        <w:rPr>
          <w:color w:val="030303"/>
          <w:sz w:val="18"/>
        </w:rPr>
        <w:t xml:space="preserve">Bernard Breathwaite, city appointee (virtual), </w:t>
      </w:r>
    </w:p>
    <w:p w14:paraId="76D2DDEE" w14:textId="7605E671" w:rsidR="002F2440" w:rsidRDefault="002F2440" w:rsidP="002F2440">
      <w:pPr>
        <w:spacing w:before="28" w:line="319" w:lineRule="auto"/>
        <w:ind w:left="3139" w:right="2616"/>
        <w:rPr>
          <w:sz w:val="18"/>
        </w:rPr>
      </w:pPr>
      <w:r>
        <w:rPr>
          <w:color w:val="030303"/>
          <w:sz w:val="18"/>
        </w:rPr>
        <w:t xml:space="preserve">Glenn Steckman, city </w:t>
      </w:r>
      <w:proofErr w:type="spellStart"/>
      <w:r>
        <w:rPr>
          <w:color w:val="030303"/>
          <w:sz w:val="18"/>
        </w:rPr>
        <w:t>mge</w:t>
      </w:r>
      <w:proofErr w:type="spellEnd"/>
      <w:r>
        <w:rPr>
          <w:color w:val="030303"/>
          <w:sz w:val="18"/>
        </w:rPr>
        <w:t xml:space="preserve">, Jerry Jones, county </w:t>
      </w:r>
      <w:proofErr w:type="spellStart"/>
      <w:r>
        <w:rPr>
          <w:color w:val="030303"/>
          <w:sz w:val="18"/>
        </w:rPr>
        <w:t>mgr</w:t>
      </w:r>
      <w:proofErr w:type="spellEnd"/>
      <w:r>
        <w:rPr>
          <w:color w:val="030303"/>
          <w:sz w:val="18"/>
        </w:rPr>
        <w:t>, Tracy Ward, (CAO)</w:t>
      </w:r>
    </w:p>
    <w:p w14:paraId="035E881C" w14:textId="77777777" w:rsidR="00BA0B92" w:rsidRDefault="00BA0B92">
      <w:pPr>
        <w:pStyle w:val="BodyText"/>
        <w:rPr>
          <w:sz w:val="18"/>
        </w:rPr>
      </w:pPr>
    </w:p>
    <w:p w14:paraId="5C98554A" w14:textId="77777777" w:rsidR="00BA0B92" w:rsidRDefault="00BA0B92">
      <w:pPr>
        <w:pStyle w:val="BodyText"/>
        <w:spacing w:before="129"/>
        <w:rPr>
          <w:sz w:val="18"/>
        </w:rPr>
      </w:pPr>
    </w:p>
    <w:p w14:paraId="5B0CDDC9" w14:textId="77777777" w:rsidR="00BA0B92" w:rsidRDefault="00000000">
      <w:pPr>
        <w:pStyle w:val="BodyText"/>
        <w:ind w:left="356"/>
        <w:jc w:val="center"/>
      </w:pPr>
      <w:r>
        <w:rPr>
          <w:color w:val="030303"/>
          <w:w w:val="90"/>
        </w:rPr>
        <w:t>CALL</w:t>
      </w:r>
      <w:r>
        <w:rPr>
          <w:color w:val="030303"/>
          <w:spacing w:val="8"/>
        </w:rPr>
        <w:t xml:space="preserve"> </w:t>
      </w:r>
      <w:r>
        <w:rPr>
          <w:color w:val="030303"/>
          <w:w w:val="90"/>
        </w:rPr>
        <w:t>TO</w:t>
      </w:r>
      <w:r>
        <w:rPr>
          <w:color w:val="030303"/>
          <w:spacing w:val="17"/>
        </w:rPr>
        <w:t xml:space="preserve"> </w:t>
      </w:r>
      <w:r>
        <w:rPr>
          <w:color w:val="030303"/>
          <w:w w:val="90"/>
        </w:rPr>
        <w:t>ORDER,</w:t>
      </w:r>
      <w:r>
        <w:rPr>
          <w:color w:val="030303"/>
          <w:spacing w:val="29"/>
        </w:rPr>
        <w:t xml:space="preserve"> </w:t>
      </w:r>
      <w:r>
        <w:rPr>
          <w:color w:val="030303"/>
          <w:w w:val="90"/>
        </w:rPr>
        <w:t>ROLL</w:t>
      </w:r>
      <w:r>
        <w:rPr>
          <w:color w:val="030303"/>
          <w:spacing w:val="22"/>
        </w:rPr>
        <w:t xml:space="preserve"> </w:t>
      </w:r>
      <w:r>
        <w:rPr>
          <w:color w:val="030303"/>
          <w:w w:val="90"/>
        </w:rPr>
        <w:t>CALL</w:t>
      </w:r>
      <w:r>
        <w:rPr>
          <w:color w:val="030303"/>
          <w:spacing w:val="20"/>
        </w:rPr>
        <w:t xml:space="preserve"> </w:t>
      </w:r>
      <w:r>
        <w:rPr>
          <w:color w:val="030303"/>
          <w:w w:val="90"/>
        </w:rPr>
        <w:t>&amp;</w:t>
      </w:r>
      <w:r>
        <w:rPr>
          <w:color w:val="030303"/>
          <w:spacing w:val="-1"/>
        </w:rPr>
        <w:t xml:space="preserve"> </w:t>
      </w:r>
      <w:r>
        <w:rPr>
          <w:color w:val="030303"/>
          <w:w w:val="90"/>
        </w:rPr>
        <w:t>CONFIRMATION</w:t>
      </w:r>
      <w:r>
        <w:rPr>
          <w:color w:val="030303"/>
          <w:spacing w:val="47"/>
        </w:rPr>
        <w:t xml:space="preserve"> </w:t>
      </w:r>
      <w:r>
        <w:rPr>
          <w:color w:val="030303"/>
          <w:w w:val="90"/>
        </w:rPr>
        <w:t>OF</w:t>
      </w:r>
      <w:r>
        <w:rPr>
          <w:color w:val="030303"/>
          <w:spacing w:val="6"/>
        </w:rPr>
        <w:t xml:space="preserve"> </w:t>
      </w:r>
      <w:r>
        <w:rPr>
          <w:color w:val="030303"/>
          <w:spacing w:val="-2"/>
          <w:w w:val="90"/>
        </w:rPr>
        <w:t>QUORUM</w:t>
      </w:r>
    </w:p>
    <w:p w14:paraId="17A5430F" w14:textId="77777777" w:rsidR="00BA0B92" w:rsidRDefault="00BA0B92">
      <w:pPr>
        <w:pStyle w:val="BodyText"/>
        <w:rPr>
          <w:sz w:val="20"/>
        </w:rPr>
      </w:pPr>
    </w:p>
    <w:p w14:paraId="3A0A6486" w14:textId="77777777" w:rsidR="00BA0B92" w:rsidRDefault="00BA0B92">
      <w:pPr>
        <w:pStyle w:val="BodyText"/>
        <w:spacing w:before="31"/>
        <w:rPr>
          <w:sz w:val="20"/>
        </w:rPr>
      </w:pPr>
    </w:p>
    <w:p w14:paraId="34F46824" w14:textId="77777777" w:rsidR="00BA0B92" w:rsidRDefault="00000000" w:rsidP="002F2440">
      <w:pPr>
        <w:pStyle w:val="ListParagraph"/>
        <w:numPr>
          <w:ilvl w:val="0"/>
          <w:numId w:val="1"/>
        </w:numPr>
        <w:tabs>
          <w:tab w:val="left" w:pos="1083"/>
        </w:tabs>
        <w:ind w:hanging="505"/>
        <w:jc w:val="left"/>
        <w:rPr>
          <w:rFonts w:ascii="Arial"/>
          <w:b/>
          <w:color w:val="030303"/>
        </w:rPr>
      </w:pPr>
      <w:r>
        <w:rPr>
          <w:rFonts w:ascii="Arial"/>
          <w:b/>
          <w:color w:val="030303"/>
          <w:spacing w:val="-6"/>
        </w:rPr>
        <w:t>APPROVAL</w:t>
      </w:r>
      <w:r>
        <w:rPr>
          <w:rFonts w:ascii="Arial"/>
          <w:b/>
          <w:color w:val="030303"/>
          <w:spacing w:val="4"/>
        </w:rPr>
        <w:t xml:space="preserve"> </w:t>
      </w:r>
      <w:r>
        <w:rPr>
          <w:rFonts w:ascii="Arial"/>
          <w:b/>
          <w:color w:val="030303"/>
          <w:spacing w:val="-6"/>
        </w:rPr>
        <w:t>OF</w:t>
      </w:r>
      <w:r>
        <w:rPr>
          <w:rFonts w:ascii="Arial"/>
          <w:b/>
          <w:color w:val="030303"/>
          <w:spacing w:val="-14"/>
        </w:rPr>
        <w:t xml:space="preserve"> </w:t>
      </w:r>
      <w:r>
        <w:rPr>
          <w:rFonts w:ascii="Arial"/>
          <w:b/>
          <w:color w:val="030303"/>
          <w:spacing w:val="-6"/>
        </w:rPr>
        <w:t>AGENDA</w:t>
      </w:r>
    </w:p>
    <w:p w14:paraId="1F4C0D37" w14:textId="2F543AAD" w:rsidR="00BA0B92" w:rsidRPr="002F2440" w:rsidRDefault="002F2440" w:rsidP="002F2440">
      <w:pPr>
        <w:pStyle w:val="BodyText"/>
        <w:numPr>
          <w:ilvl w:val="0"/>
          <w:numId w:val="2"/>
        </w:numPr>
        <w:rPr>
          <w:rFonts w:ascii="Arial"/>
          <w:bCs/>
          <w:sz w:val="22"/>
        </w:rPr>
      </w:pPr>
      <w:bookmarkStart w:id="0" w:name="_Hlk214694473"/>
      <w:r>
        <w:rPr>
          <w:rFonts w:ascii="Arial"/>
          <w:bCs/>
          <w:sz w:val="22"/>
        </w:rPr>
        <w:t>Board members approved the agenda</w:t>
      </w:r>
    </w:p>
    <w:p w14:paraId="43A3AC2E" w14:textId="21D0A31A" w:rsidR="00BA0B92" w:rsidRDefault="002F2440" w:rsidP="002F2440">
      <w:pPr>
        <w:pStyle w:val="BodyText"/>
        <w:rPr>
          <w:rFonts w:ascii="Arial"/>
          <w:b/>
          <w:sz w:val="22"/>
        </w:rPr>
      </w:pPr>
      <w:r>
        <w:rPr>
          <w:rFonts w:ascii="Arial"/>
          <w:b/>
          <w:sz w:val="22"/>
        </w:rPr>
        <w:t xml:space="preserve"> </w:t>
      </w:r>
    </w:p>
    <w:bookmarkEnd w:id="0"/>
    <w:p w14:paraId="79113933" w14:textId="77777777" w:rsidR="00BA0B92" w:rsidRDefault="00000000" w:rsidP="002F2440">
      <w:pPr>
        <w:pStyle w:val="ListParagraph"/>
        <w:numPr>
          <w:ilvl w:val="0"/>
          <w:numId w:val="1"/>
        </w:numPr>
        <w:tabs>
          <w:tab w:val="left" w:pos="1083"/>
        </w:tabs>
        <w:ind w:hanging="587"/>
        <w:jc w:val="left"/>
        <w:rPr>
          <w:rFonts w:ascii="Arial"/>
          <w:b/>
          <w:color w:val="030303"/>
        </w:rPr>
      </w:pPr>
      <w:r>
        <w:rPr>
          <w:rFonts w:ascii="Arial"/>
          <w:b/>
          <w:color w:val="030303"/>
          <w:spacing w:val="-6"/>
        </w:rPr>
        <w:t>APPROVAL</w:t>
      </w:r>
      <w:r>
        <w:rPr>
          <w:rFonts w:ascii="Arial"/>
          <w:b/>
          <w:color w:val="030303"/>
          <w:spacing w:val="4"/>
        </w:rPr>
        <w:t xml:space="preserve"> </w:t>
      </w:r>
      <w:r>
        <w:rPr>
          <w:rFonts w:ascii="Arial"/>
          <w:b/>
          <w:color w:val="030303"/>
          <w:spacing w:val="-6"/>
        </w:rPr>
        <w:t>OF</w:t>
      </w:r>
      <w:r>
        <w:rPr>
          <w:rFonts w:ascii="Arial"/>
          <w:b/>
          <w:color w:val="030303"/>
          <w:spacing w:val="-20"/>
        </w:rPr>
        <w:t xml:space="preserve"> </w:t>
      </w:r>
      <w:r>
        <w:rPr>
          <w:rFonts w:ascii="Arial"/>
          <w:b/>
          <w:color w:val="030303"/>
          <w:spacing w:val="-6"/>
        </w:rPr>
        <w:t>MINUTES</w:t>
      </w:r>
    </w:p>
    <w:p w14:paraId="24CC4739" w14:textId="77777777" w:rsidR="00BA0B92" w:rsidRDefault="00000000" w:rsidP="002F2440">
      <w:pPr>
        <w:pStyle w:val="BodyText"/>
        <w:ind w:left="1089"/>
      </w:pPr>
      <w:r>
        <w:rPr>
          <w:color w:val="030303"/>
          <w:w w:val="105"/>
        </w:rPr>
        <w:t>October</w:t>
      </w:r>
      <w:r>
        <w:rPr>
          <w:color w:val="030303"/>
          <w:spacing w:val="41"/>
          <w:w w:val="105"/>
        </w:rPr>
        <w:t xml:space="preserve"> </w:t>
      </w:r>
      <w:r>
        <w:rPr>
          <w:color w:val="030303"/>
          <w:w w:val="105"/>
        </w:rPr>
        <w:t>2025</w:t>
      </w:r>
      <w:r>
        <w:rPr>
          <w:color w:val="030303"/>
          <w:spacing w:val="25"/>
          <w:w w:val="105"/>
        </w:rPr>
        <w:t xml:space="preserve"> </w:t>
      </w:r>
      <w:r>
        <w:rPr>
          <w:color w:val="030303"/>
          <w:w w:val="105"/>
        </w:rPr>
        <w:t>Regular</w:t>
      </w:r>
      <w:r>
        <w:rPr>
          <w:color w:val="030303"/>
          <w:spacing w:val="30"/>
          <w:w w:val="105"/>
        </w:rPr>
        <w:t xml:space="preserve"> </w:t>
      </w:r>
      <w:r>
        <w:rPr>
          <w:color w:val="030303"/>
          <w:spacing w:val="-2"/>
          <w:w w:val="105"/>
        </w:rPr>
        <w:t>Meeting</w:t>
      </w:r>
    </w:p>
    <w:p w14:paraId="61CE648D" w14:textId="7E53DDDC" w:rsidR="002F2440" w:rsidRPr="002F2440" w:rsidRDefault="002F2440" w:rsidP="002F2440">
      <w:pPr>
        <w:pStyle w:val="BodyText"/>
        <w:numPr>
          <w:ilvl w:val="0"/>
          <w:numId w:val="2"/>
        </w:numPr>
        <w:rPr>
          <w:rFonts w:ascii="Arial"/>
          <w:bCs/>
          <w:sz w:val="22"/>
        </w:rPr>
      </w:pPr>
      <w:r>
        <w:rPr>
          <w:rFonts w:ascii="Arial"/>
          <w:bCs/>
          <w:sz w:val="22"/>
        </w:rPr>
        <w:t xml:space="preserve">Board members approved the </w:t>
      </w:r>
      <w:r>
        <w:rPr>
          <w:rFonts w:ascii="Arial"/>
          <w:bCs/>
          <w:sz w:val="22"/>
        </w:rPr>
        <w:t>October minutes</w:t>
      </w:r>
    </w:p>
    <w:p w14:paraId="53A642F7" w14:textId="0E551A09" w:rsidR="00BA0B92" w:rsidRDefault="002F2440" w:rsidP="002F2440">
      <w:pPr>
        <w:pStyle w:val="BodyText"/>
        <w:rPr>
          <w:sz w:val="22"/>
        </w:rPr>
      </w:pPr>
      <w:r>
        <w:rPr>
          <w:rFonts w:ascii="Arial"/>
          <w:b/>
          <w:sz w:val="22"/>
        </w:rPr>
        <w:t xml:space="preserve"> </w:t>
      </w:r>
    </w:p>
    <w:p w14:paraId="2C63E38F" w14:textId="77777777" w:rsidR="00BA0B92" w:rsidRDefault="00000000" w:rsidP="002F2440">
      <w:pPr>
        <w:pStyle w:val="ListParagraph"/>
        <w:numPr>
          <w:ilvl w:val="0"/>
          <w:numId w:val="1"/>
        </w:numPr>
        <w:tabs>
          <w:tab w:val="left" w:pos="1082"/>
        </w:tabs>
        <w:ind w:left="1082" w:hanging="668"/>
        <w:jc w:val="left"/>
        <w:rPr>
          <w:rFonts w:ascii="Arial"/>
          <w:b/>
          <w:color w:val="030303"/>
        </w:rPr>
      </w:pPr>
      <w:r>
        <w:rPr>
          <w:rFonts w:ascii="Arial"/>
          <w:b/>
          <w:color w:val="030303"/>
        </w:rPr>
        <w:t>COMMITTEE</w:t>
      </w:r>
      <w:r>
        <w:rPr>
          <w:rFonts w:ascii="Arial"/>
          <w:b/>
          <w:color w:val="030303"/>
          <w:spacing w:val="36"/>
        </w:rPr>
        <w:t xml:space="preserve"> </w:t>
      </w:r>
      <w:r>
        <w:rPr>
          <w:rFonts w:ascii="Arial"/>
          <w:b/>
          <w:color w:val="030303"/>
          <w:spacing w:val="-2"/>
        </w:rPr>
        <w:t>REPORTS</w:t>
      </w:r>
    </w:p>
    <w:p w14:paraId="0F1DB906" w14:textId="77777777" w:rsidR="00BA0B92" w:rsidRDefault="00BA0B92" w:rsidP="002F2440">
      <w:pPr>
        <w:pStyle w:val="BodyText"/>
        <w:rPr>
          <w:rFonts w:ascii="Arial"/>
          <w:b/>
          <w:sz w:val="22"/>
        </w:rPr>
      </w:pPr>
    </w:p>
    <w:p w14:paraId="024FC704" w14:textId="77777777" w:rsidR="00BA0B92" w:rsidRDefault="00000000" w:rsidP="002F2440">
      <w:pPr>
        <w:pStyle w:val="ListParagraph"/>
        <w:numPr>
          <w:ilvl w:val="1"/>
          <w:numId w:val="1"/>
        </w:numPr>
        <w:tabs>
          <w:tab w:val="left" w:pos="1800"/>
        </w:tabs>
        <w:ind w:left="1800" w:hanging="357"/>
        <w:rPr>
          <w:rFonts w:ascii="Arial"/>
          <w:b/>
          <w:color w:val="030303"/>
        </w:rPr>
      </w:pPr>
      <w:r>
        <w:rPr>
          <w:rFonts w:ascii="Arial"/>
          <w:b/>
          <w:color w:val="030303"/>
        </w:rPr>
        <w:t>Executive</w:t>
      </w:r>
      <w:r>
        <w:rPr>
          <w:rFonts w:ascii="Arial"/>
          <w:b/>
          <w:color w:val="030303"/>
          <w:spacing w:val="18"/>
        </w:rPr>
        <w:t xml:space="preserve"> </w:t>
      </w:r>
      <w:r>
        <w:rPr>
          <w:rFonts w:ascii="Arial"/>
          <w:b/>
          <w:color w:val="030303"/>
        </w:rPr>
        <w:t>Committee:</w:t>
      </w:r>
      <w:r>
        <w:rPr>
          <w:rFonts w:ascii="Arial"/>
          <w:b/>
          <w:color w:val="030303"/>
          <w:spacing w:val="25"/>
        </w:rPr>
        <w:t xml:space="preserve"> </w:t>
      </w:r>
      <w:r>
        <w:rPr>
          <w:rFonts w:ascii="Arial"/>
          <w:b/>
          <w:color w:val="030303"/>
        </w:rPr>
        <w:t>Angie</w:t>
      </w:r>
      <w:r>
        <w:rPr>
          <w:rFonts w:ascii="Arial"/>
          <w:b/>
          <w:color w:val="030303"/>
          <w:spacing w:val="4"/>
        </w:rPr>
        <w:t xml:space="preserve"> </w:t>
      </w:r>
      <w:r>
        <w:rPr>
          <w:rFonts w:ascii="Arial"/>
          <w:b/>
          <w:color w:val="030303"/>
        </w:rPr>
        <w:t>Hengst</w:t>
      </w:r>
      <w:r>
        <w:rPr>
          <w:rFonts w:ascii="Arial"/>
          <w:b/>
          <w:color w:val="030303"/>
          <w:spacing w:val="11"/>
        </w:rPr>
        <w:t xml:space="preserve"> </w:t>
      </w:r>
      <w:r>
        <w:rPr>
          <w:rFonts w:ascii="Arial"/>
          <w:b/>
          <w:color w:val="030303"/>
        </w:rPr>
        <w:t>-</w:t>
      </w:r>
      <w:r>
        <w:rPr>
          <w:rFonts w:ascii="Arial"/>
          <w:b/>
          <w:color w:val="030303"/>
          <w:spacing w:val="16"/>
        </w:rPr>
        <w:t xml:space="preserve"> </w:t>
      </w:r>
      <w:r>
        <w:rPr>
          <w:rFonts w:ascii="Arial"/>
          <w:b/>
          <w:color w:val="030303"/>
          <w:spacing w:val="-2"/>
        </w:rPr>
        <w:t>Chairperson</w:t>
      </w:r>
    </w:p>
    <w:p w14:paraId="4992A1E5" w14:textId="77777777" w:rsidR="00BA0B92" w:rsidRPr="002F2440" w:rsidRDefault="00000000" w:rsidP="002F2440">
      <w:pPr>
        <w:pStyle w:val="ListParagraph"/>
        <w:numPr>
          <w:ilvl w:val="2"/>
          <w:numId w:val="1"/>
        </w:numPr>
        <w:tabs>
          <w:tab w:val="left" w:pos="2543"/>
        </w:tabs>
        <w:ind w:left="2543" w:hanging="386"/>
        <w:rPr>
          <w:color w:val="030303"/>
          <w:sz w:val="23"/>
        </w:rPr>
      </w:pPr>
      <w:r>
        <w:rPr>
          <w:color w:val="030303"/>
          <w:w w:val="105"/>
          <w:sz w:val="23"/>
        </w:rPr>
        <w:t>Natalie</w:t>
      </w:r>
      <w:r>
        <w:rPr>
          <w:color w:val="030303"/>
          <w:spacing w:val="8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Chabot</w:t>
      </w:r>
      <w:r>
        <w:rPr>
          <w:color w:val="030303"/>
          <w:spacing w:val="19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Resignation</w:t>
      </w:r>
    </w:p>
    <w:p w14:paraId="027EFB00" w14:textId="1848D3E9" w:rsidR="002F2440" w:rsidRDefault="002F2440" w:rsidP="00DE41D2">
      <w:pPr>
        <w:pStyle w:val="ListParagraph"/>
        <w:numPr>
          <w:ilvl w:val="0"/>
          <w:numId w:val="3"/>
        </w:numPr>
        <w:tabs>
          <w:tab w:val="left" w:pos="2543"/>
        </w:tabs>
        <w:rPr>
          <w:color w:val="030303"/>
          <w:sz w:val="23"/>
        </w:rPr>
      </w:pPr>
      <w:r>
        <w:rPr>
          <w:color w:val="030303"/>
          <w:spacing w:val="-2"/>
          <w:w w:val="105"/>
          <w:sz w:val="23"/>
        </w:rPr>
        <w:t xml:space="preserve">Angie Hengst read the resignation letter from Natalie Chabot. She resigned for personal family reasons that will no longer allow her </w:t>
      </w:r>
      <w:r w:rsidR="00DE41D2">
        <w:rPr>
          <w:color w:val="030303"/>
          <w:spacing w:val="-2"/>
          <w:w w:val="105"/>
          <w:sz w:val="23"/>
        </w:rPr>
        <w:t>the time to commit to CWDI</w:t>
      </w:r>
    </w:p>
    <w:p w14:paraId="1959A5F0" w14:textId="77777777" w:rsidR="00BA0B92" w:rsidRPr="00DE41D2" w:rsidRDefault="00000000" w:rsidP="002F2440">
      <w:pPr>
        <w:pStyle w:val="ListParagraph"/>
        <w:numPr>
          <w:ilvl w:val="2"/>
          <w:numId w:val="1"/>
        </w:numPr>
        <w:tabs>
          <w:tab w:val="left" w:pos="2522"/>
        </w:tabs>
        <w:ind w:left="2522" w:hanging="343"/>
        <w:rPr>
          <w:color w:val="030303"/>
          <w:sz w:val="23"/>
        </w:rPr>
      </w:pPr>
      <w:r>
        <w:rPr>
          <w:color w:val="030303"/>
          <w:sz w:val="23"/>
        </w:rPr>
        <w:t>Tracy</w:t>
      </w:r>
      <w:r>
        <w:rPr>
          <w:color w:val="030303"/>
          <w:spacing w:val="15"/>
          <w:sz w:val="23"/>
        </w:rPr>
        <w:t xml:space="preserve"> </w:t>
      </w:r>
      <w:r>
        <w:rPr>
          <w:color w:val="030303"/>
          <w:sz w:val="23"/>
        </w:rPr>
        <w:t>Ward</w:t>
      </w:r>
      <w:r>
        <w:rPr>
          <w:color w:val="030303"/>
          <w:spacing w:val="63"/>
          <w:w w:val="150"/>
          <w:sz w:val="23"/>
        </w:rPr>
        <w:t xml:space="preserve"> </w:t>
      </w:r>
      <w:r>
        <w:rPr>
          <w:color w:val="030303"/>
          <w:sz w:val="23"/>
        </w:rPr>
        <w:t>-</w:t>
      </w:r>
      <w:r>
        <w:rPr>
          <w:color w:val="030303"/>
          <w:spacing w:val="31"/>
          <w:sz w:val="23"/>
        </w:rPr>
        <w:t xml:space="preserve"> </w:t>
      </w:r>
      <w:r>
        <w:rPr>
          <w:color w:val="030303"/>
          <w:sz w:val="23"/>
        </w:rPr>
        <w:t>New</w:t>
      </w:r>
      <w:r>
        <w:rPr>
          <w:color w:val="030303"/>
          <w:spacing w:val="17"/>
          <w:sz w:val="23"/>
        </w:rPr>
        <w:t xml:space="preserve"> </w:t>
      </w:r>
      <w:r>
        <w:rPr>
          <w:color w:val="030303"/>
          <w:spacing w:val="-5"/>
          <w:sz w:val="23"/>
        </w:rPr>
        <w:t>CAO</w:t>
      </w:r>
    </w:p>
    <w:p w14:paraId="08A93C1E" w14:textId="52033B21" w:rsidR="00DE41D2" w:rsidRDefault="00DE41D2" w:rsidP="00DE41D2">
      <w:pPr>
        <w:pStyle w:val="ListParagraph"/>
        <w:tabs>
          <w:tab w:val="left" w:pos="2522"/>
        </w:tabs>
        <w:ind w:left="2522" w:firstLine="0"/>
        <w:rPr>
          <w:color w:val="030303"/>
          <w:sz w:val="23"/>
        </w:rPr>
      </w:pPr>
      <w:r>
        <w:rPr>
          <w:color w:val="030303"/>
          <w:sz w:val="23"/>
        </w:rPr>
        <w:t xml:space="preserve">Ms. Ward was introduced and said a few words. She is excited to be part of CWDI </w:t>
      </w:r>
    </w:p>
    <w:p w14:paraId="67FE4683" w14:textId="77777777" w:rsidR="00BA0B92" w:rsidRDefault="00BA0B92" w:rsidP="002F2440">
      <w:pPr>
        <w:pStyle w:val="BodyText"/>
      </w:pPr>
    </w:p>
    <w:p w14:paraId="20E3FA84" w14:textId="77777777" w:rsidR="00BA0B92" w:rsidRDefault="00000000" w:rsidP="002F2440">
      <w:pPr>
        <w:pStyle w:val="ListParagraph"/>
        <w:numPr>
          <w:ilvl w:val="1"/>
          <w:numId w:val="1"/>
        </w:numPr>
        <w:tabs>
          <w:tab w:val="left" w:pos="1802"/>
        </w:tabs>
        <w:ind w:hanging="360"/>
        <w:rPr>
          <w:rFonts w:ascii="Arial"/>
          <w:b/>
          <w:color w:val="030303"/>
        </w:rPr>
      </w:pPr>
      <w:r>
        <w:rPr>
          <w:rFonts w:ascii="Arial"/>
          <w:b/>
          <w:color w:val="030303"/>
        </w:rPr>
        <w:t>OCC:</w:t>
      </w:r>
      <w:r>
        <w:rPr>
          <w:rFonts w:ascii="Arial"/>
          <w:b/>
          <w:color w:val="030303"/>
          <w:spacing w:val="-12"/>
        </w:rPr>
        <w:t xml:space="preserve"> </w:t>
      </w:r>
      <w:r>
        <w:rPr>
          <w:rFonts w:ascii="Arial"/>
          <w:b/>
          <w:color w:val="030303"/>
        </w:rPr>
        <w:t>Angie</w:t>
      </w:r>
      <w:r>
        <w:rPr>
          <w:rFonts w:ascii="Arial"/>
          <w:b/>
          <w:color w:val="030303"/>
          <w:spacing w:val="-12"/>
        </w:rPr>
        <w:t xml:space="preserve"> </w:t>
      </w:r>
      <w:r>
        <w:rPr>
          <w:rFonts w:ascii="Arial"/>
          <w:b/>
          <w:color w:val="030303"/>
        </w:rPr>
        <w:t>Hengst</w:t>
      </w:r>
      <w:r>
        <w:rPr>
          <w:rFonts w:ascii="Arial"/>
          <w:b/>
          <w:color w:val="030303"/>
          <w:spacing w:val="-15"/>
        </w:rPr>
        <w:t xml:space="preserve"> </w:t>
      </w:r>
      <w:r>
        <w:rPr>
          <w:rFonts w:ascii="Arial"/>
          <w:b/>
          <w:color w:val="030303"/>
        </w:rPr>
        <w:t>-</w:t>
      </w:r>
      <w:r>
        <w:rPr>
          <w:rFonts w:ascii="Arial"/>
          <w:b/>
          <w:color w:val="030303"/>
          <w:spacing w:val="-6"/>
        </w:rPr>
        <w:t xml:space="preserve"> </w:t>
      </w:r>
      <w:r>
        <w:rPr>
          <w:rFonts w:ascii="Arial"/>
          <w:b/>
          <w:color w:val="030303"/>
          <w:spacing w:val="-2"/>
        </w:rPr>
        <w:t>Chairperson</w:t>
      </w:r>
    </w:p>
    <w:p w14:paraId="650E5525" w14:textId="77777777" w:rsidR="00BA0B92" w:rsidRPr="00DE41D2" w:rsidRDefault="00000000" w:rsidP="002F2440">
      <w:pPr>
        <w:pStyle w:val="ListParagraph"/>
        <w:numPr>
          <w:ilvl w:val="2"/>
          <w:numId w:val="1"/>
        </w:numPr>
        <w:tabs>
          <w:tab w:val="left" w:pos="2536"/>
        </w:tabs>
        <w:ind w:hanging="377"/>
        <w:rPr>
          <w:color w:val="030303"/>
          <w:sz w:val="21"/>
        </w:rPr>
      </w:pPr>
      <w:r>
        <w:rPr>
          <w:color w:val="030303"/>
          <w:w w:val="105"/>
        </w:rPr>
        <w:t>Partner</w:t>
      </w:r>
      <w:r>
        <w:rPr>
          <w:color w:val="030303"/>
          <w:spacing w:val="38"/>
          <w:w w:val="105"/>
        </w:rPr>
        <w:t xml:space="preserve"> </w:t>
      </w:r>
      <w:r>
        <w:rPr>
          <w:color w:val="030303"/>
          <w:spacing w:val="-2"/>
          <w:w w:val="105"/>
        </w:rPr>
        <w:t>Meeting</w:t>
      </w:r>
    </w:p>
    <w:p w14:paraId="630B4F99" w14:textId="6B5C1988" w:rsidR="00DE41D2" w:rsidRPr="00DE41D2" w:rsidRDefault="00DE41D2" w:rsidP="00DE41D2">
      <w:pPr>
        <w:pStyle w:val="ListParagraph"/>
        <w:numPr>
          <w:ilvl w:val="0"/>
          <w:numId w:val="3"/>
        </w:numPr>
        <w:tabs>
          <w:tab w:val="left" w:pos="2536"/>
        </w:tabs>
        <w:rPr>
          <w:color w:val="030303"/>
          <w:sz w:val="21"/>
        </w:rPr>
      </w:pPr>
      <w:r w:rsidRPr="00DE41D2">
        <w:rPr>
          <w:color w:val="030303"/>
          <w:sz w:val="21"/>
        </w:rPr>
        <w:t>The quarterly Partner meeting was held Wednesday, Nov 12, at 6 PM in county council chambers. In attendance w</w:t>
      </w:r>
      <w:r>
        <w:rPr>
          <w:color w:val="030303"/>
          <w:sz w:val="21"/>
        </w:rPr>
        <w:t>ere</w:t>
      </w:r>
      <w:r w:rsidRPr="00DE41D2">
        <w:rPr>
          <w:color w:val="030303"/>
          <w:sz w:val="21"/>
        </w:rPr>
        <w:t xml:space="preserve"> Tom Hutchinson and Johnny Mautz. Meeting is available on townhallstreams.com </w:t>
      </w:r>
      <w:proofErr w:type="gramStart"/>
      <w:r w:rsidRPr="00DE41D2">
        <w:rPr>
          <w:color w:val="030303"/>
          <w:sz w:val="21"/>
        </w:rPr>
        <w:t>under</w:t>
      </w:r>
      <w:proofErr w:type="gramEnd"/>
      <w:r w:rsidRPr="00DE41D2">
        <w:rPr>
          <w:color w:val="030303"/>
          <w:sz w:val="21"/>
        </w:rPr>
        <w:t xml:space="preserve"> Dorchester County, MD.</w:t>
      </w:r>
    </w:p>
    <w:p w14:paraId="71E5594F" w14:textId="77777777" w:rsidR="00BA0B92" w:rsidRDefault="00BA0B92" w:rsidP="002F2440">
      <w:pPr>
        <w:pStyle w:val="BodyText"/>
        <w:rPr>
          <w:sz w:val="22"/>
        </w:rPr>
      </w:pPr>
    </w:p>
    <w:p w14:paraId="06A028FC" w14:textId="77777777" w:rsidR="00BA0B92" w:rsidRDefault="00BA0B92" w:rsidP="002F2440">
      <w:pPr>
        <w:pStyle w:val="BodyText"/>
        <w:rPr>
          <w:sz w:val="22"/>
        </w:rPr>
      </w:pPr>
    </w:p>
    <w:p w14:paraId="4950F3A2" w14:textId="77777777" w:rsidR="00BA0B92" w:rsidRDefault="00000000" w:rsidP="002F2440">
      <w:pPr>
        <w:pStyle w:val="ListParagraph"/>
        <w:numPr>
          <w:ilvl w:val="1"/>
          <w:numId w:val="1"/>
        </w:numPr>
        <w:tabs>
          <w:tab w:val="left" w:pos="1801"/>
        </w:tabs>
        <w:ind w:left="1801" w:hanging="353"/>
        <w:rPr>
          <w:b/>
          <w:color w:val="030303"/>
          <w:sz w:val="24"/>
        </w:rPr>
      </w:pPr>
      <w:r>
        <w:rPr>
          <w:rFonts w:ascii="Arial"/>
          <w:b/>
          <w:color w:val="030303"/>
          <w:w w:val="105"/>
        </w:rPr>
        <w:t>Finance</w:t>
      </w:r>
      <w:r>
        <w:rPr>
          <w:rFonts w:ascii="Arial"/>
          <w:b/>
          <w:color w:val="030303"/>
          <w:spacing w:val="2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Committee:</w:t>
      </w:r>
      <w:r>
        <w:rPr>
          <w:rFonts w:ascii="Arial"/>
          <w:b/>
          <w:color w:val="030303"/>
          <w:spacing w:val="1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Frank</w:t>
      </w:r>
      <w:r>
        <w:rPr>
          <w:rFonts w:ascii="Arial"/>
          <w:b/>
          <w:color w:val="030303"/>
          <w:spacing w:val="-13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Narr</w:t>
      </w:r>
      <w:r>
        <w:rPr>
          <w:rFonts w:ascii="Arial"/>
          <w:b/>
          <w:color w:val="030303"/>
          <w:spacing w:val="-1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-</w:t>
      </w:r>
      <w:r>
        <w:rPr>
          <w:rFonts w:ascii="Arial"/>
          <w:b/>
          <w:color w:val="030303"/>
          <w:spacing w:val="-6"/>
          <w:w w:val="105"/>
        </w:rPr>
        <w:t xml:space="preserve"> </w:t>
      </w:r>
      <w:r>
        <w:rPr>
          <w:rFonts w:ascii="Arial"/>
          <w:b/>
          <w:color w:val="030303"/>
          <w:spacing w:val="-2"/>
          <w:w w:val="105"/>
        </w:rPr>
        <w:t>Chairperson</w:t>
      </w:r>
    </w:p>
    <w:p w14:paraId="7E2FD574" w14:textId="492A5728" w:rsidR="001610C6" w:rsidRPr="009069E5" w:rsidRDefault="00000000" w:rsidP="001610C6">
      <w:pPr>
        <w:pStyle w:val="ListParagraph"/>
        <w:numPr>
          <w:ilvl w:val="2"/>
          <w:numId w:val="1"/>
        </w:numPr>
        <w:tabs>
          <w:tab w:val="left" w:pos="2527"/>
        </w:tabs>
        <w:rPr>
          <w:color w:val="030303"/>
          <w:sz w:val="21"/>
        </w:rPr>
      </w:pPr>
      <w:r w:rsidRPr="001610C6">
        <w:rPr>
          <w:color w:val="030303"/>
          <w:w w:val="105"/>
          <w:sz w:val="23"/>
        </w:rPr>
        <w:t>YTD</w:t>
      </w:r>
      <w:r w:rsidRPr="001610C6">
        <w:rPr>
          <w:color w:val="030303"/>
          <w:spacing w:val="30"/>
          <w:w w:val="105"/>
          <w:sz w:val="23"/>
        </w:rPr>
        <w:t xml:space="preserve"> </w:t>
      </w:r>
      <w:r w:rsidRPr="001610C6">
        <w:rPr>
          <w:color w:val="030303"/>
          <w:w w:val="105"/>
          <w:sz w:val="23"/>
        </w:rPr>
        <w:t>Financial</w:t>
      </w:r>
      <w:r w:rsidRPr="001610C6">
        <w:rPr>
          <w:color w:val="030303"/>
          <w:spacing w:val="14"/>
          <w:w w:val="105"/>
          <w:sz w:val="23"/>
        </w:rPr>
        <w:t xml:space="preserve"> </w:t>
      </w:r>
      <w:r w:rsidRPr="001610C6">
        <w:rPr>
          <w:color w:val="030303"/>
          <w:w w:val="105"/>
          <w:sz w:val="23"/>
        </w:rPr>
        <w:t>Statements</w:t>
      </w:r>
      <w:r w:rsidRPr="001610C6">
        <w:rPr>
          <w:color w:val="030303"/>
          <w:spacing w:val="19"/>
          <w:w w:val="105"/>
          <w:sz w:val="23"/>
        </w:rPr>
        <w:t xml:space="preserve"> </w:t>
      </w:r>
      <w:r w:rsidRPr="001610C6">
        <w:rPr>
          <w:color w:val="030303"/>
          <w:w w:val="105"/>
          <w:sz w:val="23"/>
        </w:rPr>
        <w:t>Thru</w:t>
      </w:r>
      <w:r w:rsidRPr="001610C6">
        <w:rPr>
          <w:color w:val="030303"/>
          <w:spacing w:val="14"/>
          <w:w w:val="105"/>
          <w:sz w:val="23"/>
        </w:rPr>
        <w:t xml:space="preserve"> </w:t>
      </w:r>
      <w:r w:rsidRPr="001610C6">
        <w:rPr>
          <w:color w:val="030303"/>
          <w:w w:val="105"/>
          <w:sz w:val="23"/>
        </w:rPr>
        <w:t>September</w:t>
      </w:r>
      <w:r w:rsidRPr="001610C6">
        <w:rPr>
          <w:color w:val="030303"/>
          <w:spacing w:val="34"/>
          <w:w w:val="105"/>
          <w:sz w:val="23"/>
        </w:rPr>
        <w:t xml:space="preserve"> </w:t>
      </w:r>
    </w:p>
    <w:p w14:paraId="463ECD98" w14:textId="6BE0F569" w:rsidR="009069E5" w:rsidRPr="009069E5" w:rsidRDefault="009069E5" w:rsidP="009069E5">
      <w:pPr>
        <w:tabs>
          <w:tab w:val="left" w:pos="2527"/>
        </w:tabs>
        <w:ind w:left="2157"/>
        <w:rPr>
          <w:color w:val="030303"/>
          <w:sz w:val="21"/>
        </w:rPr>
      </w:pPr>
      <w:r w:rsidRPr="009069E5">
        <w:rPr>
          <w:color w:val="030303"/>
          <w:spacing w:val="34"/>
          <w:w w:val="105"/>
          <w:sz w:val="23"/>
        </w:rPr>
        <w:t>CWDI</w:t>
      </w:r>
    </w:p>
    <w:p w14:paraId="4151CC1D" w14:textId="549DD969" w:rsidR="001610C6" w:rsidRPr="00E52987" w:rsidRDefault="001610C6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rPr>
          <w:color w:val="030303"/>
          <w:sz w:val="21"/>
        </w:rPr>
        <w:t>Cas</w:t>
      </w:r>
      <w:r w:rsidR="00E52987">
        <w:rPr>
          <w:color w:val="030303"/>
          <w:sz w:val="21"/>
        </w:rPr>
        <w:t xml:space="preserve">h position in </w:t>
      </w:r>
      <w:r w:rsidR="00E52987" w:rsidRPr="009069E5">
        <w:rPr>
          <w:b/>
          <w:bCs/>
          <w:color w:val="030303"/>
          <w:sz w:val="21"/>
        </w:rPr>
        <w:t>CWDI</w:t>
      </w:r>
      <w:r w:rsidR="00E52987">
        <w:rPr>
          <w:color w:val="030303"/>
          <w:sz w:val="21"/>
        </w:rPr>
        <w:t xml:space="preserve"> - </w:t>
      </w:r>
      <w:r w:rsidR="00E52987">
        <w:t>$642,000</w:t>
      </w:r>
    </w:p>
    <w:p w14:paraId="6EE2D173" w14:textId="3302091E" w:rsidR="00E52987" w:rsidRPr="00E52987" w:rsidRDefault="00E52987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t>Receivables $633.000</w:t>
      </w:r>
    </w:p>
    <w:p w14:paraId="48DF2101" w14:textId="4E045ECE" w:rsidR="00E52987" w:rsidRDefault="00E52987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rPr>
          <w:color w:val="030303"/>
          <w:sz w:val="21"/>
        </w:rPr>
        <w:lastRenderedPageBreak/>
        <w:t>Received $159,000 from EDA in October before gov’t shutdown</w:t>
      </w:r>
    </w:p>
    <w:p w14:paraId="1243BA82" w14:textId="126E6388" w:rsidR="00E52987" w:rsidRDefault="00E52987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rPr>
          <w:color w:val="030303"/>
          <w:sz w:val="21"/>
        </w:rPr>
        <w:t xml:space="preserve">Still expecting $270,000 from EDA </w:t>
      </w:r>
    </w:p>
    <w:p w14:paraId="2C276ED3" w14:textId="0A588579" w:rsidR="00E52987" w:rsidRDefault="00E52987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rPr>
          <w:color w:val="030303"/>
          <w:sz w:val="21"/>
        </w:rPr>
        <w:t>Current Payables $14,000</w:t>
      </w:r>
    </w:p>
    <w:p w14:paraId="1A12DD26" w14:textId="7CB6D66B" w:rsidR="00E52987" w:rsidRDefault="00E52987" w:rsidP="001610C6">
      <w:pPr>
        <w:pStyle w:val="ListParagraph"/>
        <w:numPr>
          <w:ilvl w:val="1"/>
          <w:numId w:val="3"/>
        </w:numPr>
        <w:tabs>
          <w:tab w:val="left" w:pos="2527"/>
        </w:tabs>
        <w:rPr>
          <w:color w:val="030303"/>
          <w:sz w:val="21"/>
        </w:rPr>
      </w:pPr>
      <w:r>
        <w:rPr>
          <w:color w:val="030303"/>
          <w:sz w:val="21"/>
        </w:rPr>
        <w:t xml:space="preserve">Income Statement $164,000 on Sept 30 (just shy of $169,000 which </w:t>
      </w:r>
      <w:proofErr w:type="gramStart"/>
      <w:r>
        <w:rPr>
          <w:color w:val="030303"/>
          <w:sz w:val="21"/>
        </w:rPr>
        <w:t>includes</w:t>
      </w:r>
      <w:proofErr w:type="gramEnd"/>
      <w:r>
        <w:rPr>
          <w:color w:val="030303"/>
          <w:sz w:val="21"/>
        </w:rPr>
        <w:t xml:space="preserve"> docking fees which were not known about at the time)</w:t>
      </w:r>
    </w:p>
    <w:p w14:paraId="4D5DDF59" w14:textId="7CEBA084" w:rsidR="00E52987" w:rsidRPr="009069E5" w:rsidRDefault="00E52987" w:rsidP="009069E5">
      <w:pPr>
        <w:pStyle w:val="ListParagraph"/>
        <w:numPr>
          <w:ilvl w:val="1"/>
          <w:numId w:val="3"/>
        </w:numPr>
        <w:tabs>
          <w:tab w:val="left" w:pos="2532"/>
        </w:tabs>
        <w:rPr>
          <w:color w:val="030303"/>
          <w:sz w:val="23"/>
        </w:rPr>
      </w:pPr>
      <w:r w:rsidRPr="009069E5">
        <w:rPr>
          <w:color w:val="030303"/>
          <w:sz w:val="21"/>
        </w:rPr>
        <w:t>Showing a deficit of $92,000 (covered by property proceeds from last year</w:t>
      </w:r>
      <w:r w:rsidR="009069E5">
        <w:rPr>
          <w:color w:val="030303"/>
          <w:sz w:val="21"/>
        </w:rPr>
        <w:t>) for 2025 operations</w:t>
      </w:r>
    </w:p>
    <w:p w14:paraId="26AF2A04" w14:textId="114A476A" w:rsidR="009069E5" w:rsidRPr="009069E5" w:rsidRDefault="009069E5" w:rsidP="009069E5">
      <w:pPr>
        <w:pStyle w:val="ListParagraph"/>
        <w:numPr>
          <w:ilvl w:val="1"/>
          <w:numId w:val="3"/>
        </w:numPr>
        <w:tabs>
          <w:tab w:val="left" w:pos="2532"/>
        </w:tabs>
        <w:rPr>
          <w:color w:val="030303"/>
          <w:sz w:val="23"/>
        </w:rPr>
      </w:pPr>
      <w:r>
        <w:rPr>
          <w:color w:val="030303"/>
          <w:sz w:val="21"/>
        </w:rPr>
        <w:t>Well within our projections from last year based on cash flow</w:t>
      </w:r>
    </w:p>
    <w:p w14:paraId="491CF8D6" w14:textId="77777777" w:rsidR="009069E5" w:rsidRDefault="009069E5" w:rsidP="009069E5">
      <w:pPr>
        <w:pStyle w:val="BodyText"/>
        <w:numPr>
          <w:ilvl w:val="1"/>
          <w:numId w:val="3"/>
        </w:numPr>
      </w:pPr>
      <w:r>
        <w:t xml:space="preserve">Expect to have a surplus of $19,000 by end of year. This </w:t>
      </w:r>
      <w:proofErr w:type="gramStart"/>
      <w:r>
        <w:t>takes into account</w:t>
      </w:r>
      <w:proofErr w:type="gramEnd"/>
      <w:r>
        <w:t xml:space="preserve"> the expenses for the new CAO.</w:t>
      </w:r>
    </w:p>
    <w:p w14:paraId="583BB918" w14:textId="10D545E4" w:rsidR="009069E5" w:rsidRDefault="009069E5" w:rsidP="009069E5">
      <w:pPr>
        <w:pStyle w:val="BodyText"/>
      </w:pPr>
      <w:r>
        <w:t xml:space="preserve">                                     HOLDING COMPANY</w:t>
      </w:r>
    </w:p>
    <w:p w14:paraId="14CB0848" w14:textId="5BD9A2E7" w:rsidR="009069E5" w:rsidRDefault="00AD053D" w:rsidP="00AD053D">
      <w:pPr>
        <w:pStyle w:val="BodyText"/>
        <w:numPr>
          <w:ilvl w:val="0"/>
          <w:numId w:val="5"/>
        </w:numPr>
      </w:pPr>
      <w:r>
        <w:t>Owe $161,000 – most of this is to Earth Movers (general contractor for Promenade) and Lew Oliver Design/Development</w:t>
      </w:r>
    </w:p>
    <w:p w14:paraId="1C5F5735" w14:textId="7ED3E744" w:rsidR="00BA0B92" w:rsidRPr="0031780D" w:rsidRDefault="00000000" w:rsidP="002F2440">
      <w:pPr>
        <w:pStyle w:val="ListParagraph"/>
        <w:numPr>
          <w:ilvl w:val="2"/>
          <w:numId w:val="1"/>
        </w:numPr>
        <w:tabs>
          <w:tab w:val="left" w:pos="2532"/>
        </w:tabs>
        <w:ind w:left="2532" w:hanging="358"/>
        <w:rPr>
          <w:color w:val="030303"/>
          <w:sz w:val="23"/>
        </w:rPr>
      </w:pPr>
      <w:r w:rsidRPr="00E52987">
        <w:rPr>
          <w:color w:val="030303"/>
          <w:w w:val="105"/>
          <w:sz w:val="23"/>
        </w:rPr>
        <w:t>Use</w:t>
      </w:r>
      <w:r w:rsidRPr="00E52987">
        <w:rPr>
          <w:color w:val="030303"/>
          <w:spacing w:val="14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of</w:t>
      </w:r>
      <w:r w:rsidRPr="00E52987">
        <w:rPr>
          <w:color w:val="030303"/>
          <w:spacing w:val="27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Property</w:t>
      </w:r>
      <w:r w:rsidRPr="00E52987">
        <w:rPr>
          <w:color w:val="030303"/>
          <w:spacing w:val="15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Sales</w:t>
      </w:r>
      <w:r w:rsidRPr="00E52987">
        <w:rPr>
          <w:color w:val="030303"/>
          <w:spacing w:val="28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Proceeds</w:t>
      </w:r>
      <w:r w:rsidRPr="00E52987">
        <w:rPr>
          <w:color w:val="030303"/>
          <w:spacing w:val="33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Report</w:t>
      </w:r>
      <w:r w:rsidRPr="00E52987">
        <w:rPr>
          <w:color w:val="030303"/>
          <w:spacing w:val="18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to</w:t>
      </w:r>
      <w:r w:rsidRPr="00E52987">
        <w:rPr>
          <w:color w:val="030303"/>
          <w:spacing w:val="24"/>
          <w:w w:val="105"/>
          <w:sz w:val="23"/>
        </w:rPr>
        <w:t xml:space="preserve"> </w:t>
      </w:r>
      <w:r w:rsidRPr="00E52987">
        <w:rPr>
          <w:color w:val="030303"/>
          <w:w w:val="105"/>
          <w:sz w:val="23"/>
        </w:rPr>
        <w:t>City/County</w:t>
      </w:r>
      <w:r w:rsidRPr="00E52987">
        <w:rPr>
          <w:color w:val="030303"/>
          <w:spacing w:val="16"/>
          <w:w w:val="105"/>
          <w:sz w:val="23"/>
        </w:rPr>
        <w:t xml:space="preserve"> </w:t>
      </w:r>
      <w:r w:rsidR="0031780D">
        <w:rPr>
          <w:color w:val="030303"/>
          <w:w w:val="105"/>
          <w:sz w:val="23"/>
        </w:rPr>
        <w:t>–</w:t>
      </w:r>
      <w:r w:rsidRPr="00E52987">
        <w:rPr>
          <w:color w:val="030303"/>
          <w:spacing w:val="7"/>
          <w:w w:val="105"/>
          <w:sz w:val="23"/>
        </w:rPr>
        <w:t xml:space="preserve"> </w:t>
      </w:r>
      <w:r w:rsidRPr="00E52987">
        <w:rPr>
          <w:color w:val="030303"/>
          <w:spacing w:val="-2"/>
          <w:w w:val="105"/>
          <w:sz w:val="23"/>
        </w:rPr>
        <w:t>October</w:t>
      </w:r>
    </w:p>
    <w:p w14:paraId="3557648C" w14:textId="53949F5F" w:rsidR="0031780D" w:rsidRPr="0031780D" w:rsidRDefault="0031780D" w:rsidP="0031780D">
      <w:pPr>
        <w:pStyle w:val="ListParagraph"/>
        <w:numPr>
          <w:ilvl w:val="0"/>
          <w:numId w:val="5"/>
        </w:numPr>
        <w:tabs>
          <w:tab w:val="left" w:pos="2532"/>
        </w:tabs>
        <w:rPr>
          <w:color w:val="030303"/>
          <w:sz w:val="23"/>
        </w:rPr>
      </w:pPr>
      <w:r w:rsidRPr="0031780D">
        <w:rPr>
          <w:color w:val="030303"/>
          <w:sz w:val="23"/>
        </w:rPr>
        <w:t xml:space="preserve">How </w:t>
      </w:r>
      <w:proofErr w:type="gramStart"/>
      <w:r w:rsidRPr="0031780D">
        <w:rPr>
          <w:color w:val="030303"/>
          <w:sz w:val="23"/>
        </w:rPr>
        <w:t>spending</w:t>
      </w:r>
      <w:proofErr w:type="gramEnd"/>
      <w:r w:rsidRPr="0031780D">
        <w:rPr>
          <w:color w:val="030303"/>
          <w:sz w:val="23"/>
        </w:rPr>
        <w:t xml:space="preserve"> money since legal proceedings</w:t>
      </w:r>
    </w:p>
    <w:p w14:paraId="27298021" w14:textId="77777777" w:rsidR="001610C6" w:rsidRPr="001610C6" w:rsidRDefault="00000000" w:rsidP="002F2440">
      <w:pPr>
        <w:pStyle w:val="ListParagraph"/>
        <w:numPr>
          <w:ilvl w:val="2"/>
          <w:numId w:val="1"/>
        </w:numPr>
        <w:tabs>
          <w:tab w:val="left" w:pos="2531"/>
          <w:tab w:val="left" w:pos="6862"/>
        </w:tabs>
        <w:ind w:left="2531" w:hanging="361"/>
        <w:rPr>
          <w:color w:val="030303"/>
          <w:sz w:val="23"/>
        </w:rPr>
      </w:pPr>
      <w:r>
        <w:rPr>
          <w:color w:val="030303"/>
          <w:w w:val="110"/>
          <w:sz w:val="23"/>
        </w:rPr>
        <w:t>October/November</w:t>
      </w:r>
      <w:r>
        <w:rPr>
          <w:color w:val="030303"/>
          <w:spacing w:val="46"/>
          <w:w w:val="110"/>
          <w:sz w:val="23"/>
        </w:rPr>
        <w:t xml:space="preserve"> </w:t>
      </w:r>
      <w:r>
        <w:rPr>
          <w:color w:val="030303"/>
          <w:spacing w:val="-2"/>
          <w:w w:val="110"/>
          <w:sz w:val="23"/>
        </w:rPr>
        <w:t>Disbursements</w:t>
      </w:r>
    </w:p>
    <w:p w14:paraId="4FAD5A4C" w14:textId="23BE5C49" w:rsidR="001610C6" w:rsidRPr="00F913CC" w:rsidRDefault="001610C6" w:rsidP="009069E5">
      <w:pPr>
        <w:pStyle w:val="BodyText"/>
        <w:numPr>
          <w:ilvl w:val="1"/>
          <w:numId w:val="3"/>
        </w:numPr>
        <w:rPr>
          <w:rFonts w:ascii="Arial"/>
          <w:bCs/>
          <w:sz w:val="22"/>
          <w:u w:val="single"/>
        </w:rPr>
      </w:pPr>
      <w:r w:rsidRPr="00F913CC">
        <w:rPr>
          <w:rFonts w:ascii="Arial"/>
          <w:bCs/>
          <w:sz w:val="22"/>
          <w:u w:val="single"/>
        </w:rPr>
        <w:t xml:space="preserve">Board members approved </w:t>
      </w:r>
      <w:r w:rsidRPr="00F913CC">
        <w:rPr>
          <w:rFonts w:ascii="Arial"/>
          <w:bCs/>
          <w:sz w:val="22"/>
          <w:u w:val="single"/>
        </w:rPr>
        <w:t>Oct/Nov Disbursements</w:t>
      </w:r>
      <w:r w:rsidR="0031780D" w:rsidRPr="00F913CC">
        <w:rPr>
          <w:rFonts w:ascii="Arial"/>
          <w:bCs/>
          <w:sz w:val="22"/>
          <w:u w:val="single"/>
        </w:rPr>
        <w:t xml:space="preserve"> and Payable in Holdings</w:t>
      </w:r>
    </w:p>
    <w:p w14:paraId="74181A0E" w14:textId="1473C10C" w:rsidR="0031780D" w:rsidRPr="002F2440" w:rsidRDefault="0031780D" w:rsidP="009069E5">
      <w:pPr>
        <w:pStyle w:val="BodyText"/>
        <w:numPr>
          <w:ilvl w:val="1"/>
          <w:numId w:val="3"/>
        </w:numPr>
        <w:rPr>
          <w:rFonts w:ascii="Arial"/>
          <w:bCs/>
          <w:sz w:val="22"/>
        </w:rPr>
      </w:pPr>
      <w:r>
        <w:rPr>
          <w:rFonts w:ascii="Arial"/>
          <w:bCs/>
          <w:sz w:val="22"/>
        </w:rPr>
        <w:t>$36,000 approved for CWDI since last board meeting; $42,000 approved for Holdings</w:t>
      </w:r>
    </w:p>
    <w:p w14:paraId="16500C83" w14:textId="77777777" w:rsidR="00BA0B92" w:rsidRPr="0031780D" w:rsidRDefault="00000000" w:rsidP="009069E5">
      <w:pPr>
        <w:pStyle w:val="ListParagraph"/>
        <w:numPr>
          <w:ilvl w:val="2"/>
          <w:numId w:val="1"/>
        </w:numPr>
        <w:tabs>
          <w:tab w:val="left" w:pos="2539"/>
        </w:tabs>
        <w:ind w:left="2539" w:hanging="368"/>
        <w:rPr>
          <w:color w:val="030303"/>
          <w:sz w:val="23"/>
        </w:rPr>
      </w:pPr>
      <w:r>
        <w:rPr>
          <w:color w:val="030303"/>
          <w:w w:val="110"/>
          <w:sz w:val="23"/>
        </w:rPr>
        <w:t>2026</w:t>
      </w:r>
      <w:r>
        <w:rPr>
          <w:color w:val="030303"/>
          <w:spacing w:val="1"/>
          <w:w w:val="110"/>
          <w:sz w:val="23"/>
        </w:rPr>
        <w:t xml:space="preserve"> </w:t>
      </w:r>
      <w:r>
        <w:rPr>
          <w:color w:val="030303"/>
          <w:w w:val="110"/>
          <w:sz w:val="23"/>
        </w:rPr>
        <w:t>Operating</w:t>
      </w:r>
      <w:r>
        <w:rPr>
          <w:color w:val="030303"/>
          <w:spacing w:val="10"/>
          <w:w w:val="110"/>
          <w:sz w:val="23"/>
        </w:rPr>
        <w:t xml:space="preserve"> </w:t>
      </w:r>
      <w:r>
        <w:rPr>
          <w:color w:val="030303"/>
          <w:spacing w:val="-2"/>
          <w:w w:val="110"/>
          <w:sz w:val="23"/>
        </w:rPr>
        <w:t>Budget</w:t>
      </w:r>
    </w:p>
    <w:p w14:paraId="2F419483" w14:textId="7DD392B9" w:rsidR="0031780D" w:rsidRDefault="0031780D" w:rsidP="00F913CC">
      <w:pPr>
        <w:pStyle w:val="ListParagraph"/>
        <w:numPr>
          <w:ilvl w:val="0"/>
          <w:numId w:val="7"/>
        </w:numPr>
        <w:tabs>
          <w:tab w:val="left" w:pos="2539"/>
        </w:tabs>
        <w:rPr>
          <w:color w:val="030303"/>
          <w:sz w:val="23"/>
        </w:rPr>
      </w:pPr>
      <w:r w:rsidRPr="0031780D">
        <w:rPr>
          <w:color w:val="030303"/>
          <w:sz w:val="23"/>
        </w:rPr>
        <w:t>Will present at December’s meeting</w:t>
      </w:r>
    </w:p>
    <w:p w14:paraId="0131F3F5" w14:textId="46EA80AE" w:rsidR="00F913CC" w:rsidRDefault="00F913CC" w:rsidP="00F913CC">
      <w:pPr>
        <w:pStyle w:val="ListParagraph"/>
        <w:numPr>
          <w:ilvl w:val="0"/>
          <w:numId w:val="7"/>
        </w:numPr>
        <w:tabs>
          <w:tab w:val="left" w:pos="2539"/>
        </w:tabs>
        <w:rPr>
          <w:color w:val="030303"/>
          <w:sz w:val="23"/>
        </w:rPr>
      </w:pPr>
      <w:r>
        <w:rPr>
          <w:color w:val="030303"/>
          <w:sz w:val="23"/>
        </w:rPr>
        <w:t>Need third check signer to take Ms. Chabot’s place – Tim was chosen because he is local</w:t>
      </w:r>
    </w:p>
    <w:p w14:paraId="42440D72" w14:textId="77777777" w:rsidR="00F913CC" w:rsidRPr="00F913CC" w:rsidRDefault="00F913CC" w:rsidP="00F913CC">
      <w:pPr>
        <w:pStyle w:val="ListParagraph"/>
        <w:numPr>
          <w:ilvl w:val="0"/>
          <w:numId w:val="7"/>
        </w:numPr>
        <w:tabs>
          <w:tab w:val="left" w:pos="2527"/>
        </w:tabs>
        <w:rPr>
          <w:color w:val="030303"/>
          <w:sz w:val="21"/>
          <w:u w:val="single"/>
        </w:rPr>
      </w:pPr>
      <w:r w:rsidRPr="00F913CC">
        <w:rPr>
          <w:rFonts w:ascii="Arial"/>
          <w:bCs/>
          <w:u w:val="single"/>
        </w:rPr>
        <w:t>Board members approved YTD Financial Statements</w:t>
      </w:r>
    </w:p>
    <w:p w14:paraId="1544A0A7" w14:textId="77777777" w:rsidR="00F913CC" w:rsidRPr="00F913CC" w:rsidRDefault="00F913CC" w:rsidP="00F913CC">
      <w:pPr>
        <w:tabs>
          <w:tab w:val="left" w:pos="2539"/>
        </w:tabs>
        <w:ind w:left="2517"/>
        <w:rPr>
          <w:color w:val="030303"/>
          <w:sz w:val="23"/>
        </w:rPr>
      </w:pPr>
    </w:p>
    <w:p w14:paraId="43F94696" w14:textId="77777777" w:rsidR="00BA0B92" w:rsidRDefault="00BA0B92" w:rsidP="002F2440">
      <w:pPr>
        <w:pStyle w:val="BodyText"/>
      </w:pPr>
    </w:p>
    <w:p w14:paraId="4D15C5ED" w14:textId="77777777" w:rsidR="00BA0B92" w:rsidRDefault="00000000" w:rsidP="002F2440">
      <w:pPr>
        <w:pStyle w:val="ListParagraph"/>
        <w:numPr>
          <w:ilvl w:val="1"/>
          <w:numId w:val="1"/>
        </w:numPr>
        <w:tabs>
          <w:tab w:val="left" w:pos="1801"/>
        </w:tabs>
        <w:ind w:left="1801"/>
        <w:rPr>
          <w:rFonts w:ascii="Arial"/>
          <w:b/>
          <w:color w:val="030303"/>
        </w:rPr>
      </w:pPr>
      <w:r>
        <w:rPr>
          <w:rFonts w:ascii="Arial"/>
          <w:b/>
          <w:color w:val="030303"/>
          <w:w w:val="105"/>
        </w:rPr>
        <w:t>Planning</w:t>
      </w:r>
      <w:r>
        <w:rPr>
          <w:rFonts w:ascii="Arial"/>
          <w:b/>
          <w:color w:val="030303"/>
          <w:spacing w:val="-20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Committee:</w:t>
      </w:r>
      <w:r>
        <w:rPr>
          <w:rFonts w:ascii="Arial"/>
          <w:b/>
          <w:color w:val="030303"/>
          <w:spacing w:val="-16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Tim</w:t>
      </w:r>
      <w:r>
        <w:rPr>
          <w:rFonts w:ascii="Arial"/>
          <w:b/>
          <w:color w:val="030303"/>
          <w:spacing w:val="-2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Crosby</w:t>
      </w:r>
      <w:r>
        <w:rPr>
          <w:rFonts w:ascii="Arial"/>
          <w:b/>
          <w:color w:val="030303"/>
          <w:spacing w:val="-16"/>
          <w:w w:val="105"/>
        </w:rPr>
        <w:t xml:space="preserve"> </w:t>
      </w:r>
      <w:r>
        <w:rPr>
          <w:rFonts w:ascii="Arial"/>
          <w:b/>
          <w:color w:val="030303"/>
          <w:w w:val="105"/>
        </w:rPr>
        <w:t>-</w:t>
      </w:r>
      <w:r>
        <w:rPr>
          <w:rFonts w:ascii="Arial"/>
          <w:b/>
          <w:color w:val="030303"/>
          <w:spacing w:val="-13"/>
          <w:w w:val="105"/>
        </w:rPr>
        <w:t xml:space="preserve"> </w:t>
      </w:r>
      <w:r>
        <w:rPr>
          <w:rFonts w:ascii="Arial"/>
          <w:b/>
          <w:color w:val="030303"/>
          <w:spacing w:val="-2"/>
          <w:w w:val="105"/>
        </w:rPr>
        <w:t>Chairperson</w:t>
      </w:r>
    </w:p>
    <w:p w14:paraId="57570258" w14:textId="77777777" w:rsidR="00BA0B92" w:rsidRPr="00F913CC" w:rsidRDefault="00000000" w:rsidP="002F2440">
      <w:pPr>
        <w:pStyle w:val="ListParagraph"/>
        <w:numPr>
          <w:ilvl w:val="2"/>
          <w:numId w:val="1"/>
        </w:numPr>
        <w:tabs>
          <w:tab w:val="left" w:pos="2534"/>
        </w:tabs>
        <w:ind w:left="2534" w:hanging="377"/>
        <w:rPr>
          <w:color w:val="030303"/>
          <w:sz w:val="23"/>
        </w:rPr>
      </w:pPr>
      <w:r>
        <w:rPr>
          <w:color w:val="030303"/>
          <w:w w:val="110"/>
          <w:sz w:val="23"/>
        </w:rPr>
        <w:t>Promenade</w:t>
      </w:r>
      <w:r>
        <w:rPr>
          <w:color w:val="030303"/>
          <w:spacing w:val="22"/>
          <w:w w:val="110"/>
          <w:sz w:val="23"/>
        </w:rPr>
        <w:t xml:space="preserve"> </w:t>
      </w:r>
      <w:r>
        <w:rPr>
          <w:color w:val="030303"/>
          <w:spacing w:val="-2"/>
          <w:w w:val="110"/>
          <w:sz w:val="23"/>
        </w:rPr>
        <w:t>Update</w:t>
      </w:r>
    </w:p>
    <w:p w14:paraId="3E876F6B" w14:textId="14DE24F6" w:rsidR="00F913CC" w:rsidRPr="00F913CC" w:rsidRDefault="00F913CC" w:rsidP="00F913CC">
      <w:pPr>
        <w:pStyle w:val="ListParagraph"/>
        <w:numPr>
          <w:ilvl w:val="0"/>
          <w:numId w:val="9"/>
        </w:numPr>
        <w:tabs>
          <w:tab w:val="left" w:pos="2534"/>
        </w:tabs>
        <w:rPr>
          <w:color w:val="030303"/>
          <w:sz w:val="23"/>
        </w:rPr>
      </w:pPr>
      <w:r w:rsidRPr="00F913CC">
        <w:rPr>
          <w:color w:val="030303"/>
          <w:sz w:val="23"/>
        </w:rPr>
        <w:t>95% finished visually with Promenade</w:t>
      </w:r>
      <w:r>
        <w:rPr>
          <w:color w:val="030303"/>
          <w:sz w:val="23"/>
        </w:rPr>
        <w:t xml:space="preserve">. </w:t>
      </w:r>
    </w:p>
    <w:p w14:paraId="36035A5A" w14:textId="3445A28B" w:rsidR="00F913CC" w:rsidRPr="00F913CC" w:rsidRDefault="00F913CC" w:rsidP="00F913CC">
      <w:pPr>
        <w:pStyle w:val="ListParagraph"/>
        <w:numPr>
          <w:ilvl w:val="0"/>
          <w:numId w:val="9"/>
        </w:numPr>
        <w:tabs>
          <w:tab w:val="left" w:pos="2534"/>
        </w:tabs>
        <w:rPr>
          <w:color w:val="030303"/>
          <w:sz w:val="23"/>
        </w:rPr>
      </w:pPr>
      <w:r w:rsidRPr="00F913CC">
        <w:rPr>
          <w:color w:val="030303"/>
          <w:sz w:val="23"/>
        </w:rPr>
        <w:t>Landscaping completed</w:t>
      </w:r>
    </w:p>
    <w:p w14:paraId="228FBA00" w14:textId="1A288D5E" w:rsidR="00F913CC" w:rsidRDefault="00F913CC" w:rsidP="00F913CC">
      <w:pPr>
        <w:pStyle w:val="ListParagraph"/>
        <w:numPr>
          <w:ilvl w:val="0"/>
          <w:numId w:val="9"/>
        </w:numPr>
        <w:tabs>
          <w:tab w:val="left" w:pos="2534"/>
        </w:tabs>
        <w:rPr>
          <w:color w:val="030303"/>
          <w:sz w:val="23"/>
        </w:rPr>
      </w:pPr>
      <w:r w:rsidRPr="00F913CC">
        <w:rPr>
          <w:color w:val="030303"/>
          <w:sz w:val="23"/>
        </w:rPr>
        <w:t>Promenade was built to carry the weight of emergency vehicles</w:t>
      </w:r>
    </w:p>
    <w:p w14:paraId="5EF7E8FB" w14:textId="14B94AA1" w:rsidR="002F70BE" w:rsidRPr="00F913CC" w:rsidRDefault="002F70BE" w:rsidP="002F70BE">
      <w:pPr>
        <w:pStyle w:val="ListParagraph"/>
        <w:numPr>
          <w:ilvl w:val="0"/>
          <w:numId w:val="9"/>
        </w:numPr>
        <w:tabs>
          <w:tab w:val="left" w:pos="2534"/>
        </w:tabs>
        <w:rPr>
          <w:color w:val="030303"/>
          <w:sz w:val="23"/>
        </w:rPr>
      </w:pPr>
      <w:r>
        <w:rPr>
          <w:color w:val="030303"/>
          <w:sz w:val="23"/>
        </w:rPr>
        <w:t xml:space="preserve">Interjection by Mr. Narr: Even though 95% </w:t>
      </w:r>
      <w:proofErr w:type="gramStart"/>
      <w:r>
        <w:rPr>
          <w:color w:val="030303"/>
          <w:sz w:val="23"/>
        </w:rPr>
        <w:t>finished</w:t>
      </w:r>
      <w:proofErr w:type="gramEnd"/>
      <w:r>
        <w:rPr>
          <w:color w:val="030303"/>
          <w:sz w:val="23"/>
        </w:rPr>
        <w:t>, t</w:t>
      </w:r>
      <w:r>
        <w:rPr>
          <w:color w:val="030303"/>
          <w:sz w:val="23"/>
        </w:rPr>
        <w:t xml:space="preserve">here are other things to be done on the administrative side to close out a grant. </w:t>
      </w:r>
    </w:p>
    <w:p w14:paraId="13F46B3F" w14:textId="77777777" w:rsidR="00F913CC" w:rsidRDefault="00F913CC" w:rsidP="00F913CC">
      <w:pPr>
        <w:pStyle w:val="ListParagraph"/>
        <w:tabs>
          <w:tab w:val="left" w:pos="2534"/>
        </w:tabs>
        <w:ind w:left="2534" w:firstLine="0"/>
        <w:jc w:val="right"/>
        <w:rPr>
          <w:color w:val="030303"/>
          <w:sz w:val="23"/>
        </w:rPr>
      </w:pPr>
      <w:r>
        <w:rPr>
          <w:color w:val="030303"/>
          <w:sz w:val="23"/>
        </w:rPr>
        <w:t xml:space="preserve">             </w:t>
      </w:r>
    </w:p>
    <w:p w14:paraId="4001BD5D" w14:textId="77777777" w:rsidR="00BA0B92" w:rsidRPr="00F913CC" w:rsidRDefault="00000000" w:rsidP="002F2440">
      <w:pPr>
        <w:pStyle w:val="ListParagraph"/>
        <w:numPr>
          <w:ilvl w:val="2"/>
          <w:numId w:val="1"/>
        </w:numPr>
        <w:tabs>
          <w:tab w:val="left" w:pos="2535"/>
        </w:tabs>
        <w:ind w:left="2535" w:hanging="356"/>
        <w:rPr>
          <w:color w:val="030303"/>
          <w:sz w:val="23"/>
        </w:rPr>
      </w:pPr>
      <w:r>
        <w:rPr>
          <w:color w:val="030303"/>
          <w:w w:val="105"/>
          <w:sz w:val="23"/>
        </w:rPr>
        <w:t>Design</w:t>
      </w:r>
      <w:r>
        <w:rPr>
          <w:color w:val="030303"/>
          <w:spacing w:val="12"/>
          <w:w w:val="105"/>
          <w:sz w:val="23"/>
        </w:rPr>
        <w:t xml:space="preserve"> </w:t>
      </w:r>
      <w:r>
        <w:rPr>
          <w:color w:val="030303"/>
          <w:w w:val="105"/>
          <w:sz w:val="23"/>
        </w:rPr>
        <w:t>Guidelines</w:t>
      </w:r>
      <w:r>
        <w:rPr>
          <w:color w:val="030303"/>
          <w:spacing w:val="12"/>
          <w:w w:val="105"/>
          <w:sz w:val="23"/>
        </w:rPr>
        <w:t xml:space="preserve"> </w:t>
      </w:r>
      <w:r>
        <w:rPr>
          <w:color w:val="030303"/>
          <w:spacing w:val="-2"/>
          <w:w w:val="105"/>
          <w:sz w:val="23"/>
        </w:rPr>
        <w:t>Update</w:t>
      </w:r>
    </w:p>
    <w:p w14:paraId="5DF24E94" w14:textId="4C5D9043" w:rsidR="00F913CC" w:rsidRDefault="002F70BE" w:rsidP="00F913CC">
      <w:pPr>
        <w:pStyle w:val="ListParagraph"/>
        <w:numPr>
          <w:ilvl w:val="0"/>
          <w:numId w:val="8"/>
        </w:numPr>
        <w:tabs>
          <w:tab w:val="left" w:pos="2535"/>
        </w:tabs>
        <w:rPr>
          <w:color w:val="030303"/>
          <w:sz w:val="23"/>
        </w:rPr>
      </w:pPr>
      <w:proofErr w:type="gramStart"/>
      <w:r>
        <w:rPr>
          <w:color w:val="030303"/>
          <w:sz w:val="23"/>
        </w:rPr>
        <w:t>Were</w:t>
      </w:r>
      <w:proofErr w:type="gramEnd"/>
      <w:r>
        <w:rPr>
          <w:color w:val="030303"/>
          <w:sz w:val="23"/>
        </w:rPr>
        <w:t xml:space="preserve"> hoping to be done</w:t>
      </w:r>
      <w:r w:rsidR="00F913CC" w:rsidRPr="00F913CC">
        <w:rPr>
          <w:color w:val="030303"/>
          <w:sz w:val="23"/>
        </w:rPr>
        <w:t xml:space="preserve"> </w:t>
      </w:r>
      <w:r>
        <w:rPr>
          <w:color w:val="030303"/>
          <w:sz w:val="23"/>
        </w:rPr>
        <w:t>W/E</w:t>
      </w:r>
      <w:r w:rsidR="00F913CC" w:rsidRPr="00F913CC">
        <w:rPr>
          <w:color w:val="030303"/>
          <w:sz w:val="23"/>
        </w:rPr>
        <w:t xml:space="preserve"> Nov </w:t>
      </w:r>
      <w:r>
        <w:rPr>
          <w:color w:val="030303"/>
          <w:sz w:val="23"/>
        </w:rPr>
        <w:t>14</w:t>
      </w:r>
      <w:r w:rsidR="00F913CC" w:rsidRPr="00F913CC">
        <w:rPr>
          <w:color w:val="030303"/>
          <w:sz w:val="23"/>
        </w:rPr>
        <w:t>. 2025</w:t>
      </w:r>
      <w:r>
        <w:rPr>
          <w:color w:val="030303"/>
          <w:sz w:val="23"/>
        </w:rPr>
        <w:t>.</w:t>
      </w:r>
    </w:p>
    <w:p w14:paraId="5C030EE8" w14:textId="7F6677FA" w:rsidR="002F70BE" w:rsidRPr="00F913CC" w:rsidRDefault="002F70BE" w:rsidP="00F913CC">
      <w:pPr>
        <w:pStyle w:val="ListParagraph"/>
        <w:numPr>
          <w:ilvl w:val="0"/>
          <w:numId w:val="8"/>
        </w:numPr>
        <w:tabs>
          <w:tab w:val="left" w:pos="2535"/>
        </w:tabs>
        <w:rPr>
          <w:color w:val="030303"/>
          <w:sz w:val="23"/>
        </w:rPr>
      </w:pPr>
      <w:r>
        <w:rPr>
          <w:color w:val="030303"/>
          <w:sz w:val="23"/>
        </w:rPr>
        <w:t>City Planning Department has given CWDI things to incorporate into their design guidelines.</w:t>
      </w:r>
    </w:p>
    <w:p w14:paraId="6113998D" w14:textId="5F3F29D6" w:rsidR="00F913CC" w:rsidRDefault="002F70BE" w:rsidP="002F70BE">
      <w:pPr>
        <w:pStyle w:val="ListParagraph"/>
        <w:numPr>
          <w:ilvl w:val="0"/>
          <w:numId w:val="8"/>
        </w:numPr>
        <w:tabs>
          <w:tab w:val="left" w:pos="2535"/>
        </w:tabs>
        <w:rPr>
          <w:color w:val="030303"/>
          <w:sz w:val="23"/>
        </w:rPr>
      </w:pPr>
      <w:r>
        <w:rPr>
          <w:color w:val="030303"/>
          <w:sz w:val="23"/>
        </w:rPr>
        <w:t>Lew Oliver actively involved.</w:t>
      </w:r>
    </w:p>
    <w:p w14:paraId="3218A083" w14:textId="6DFF6C79" w:rsidR="002F70BE" w:rsidRDefault="002F70BE" w:rsidP="002F70BE">
      <w:pPr>
        <w:pStyle w:val="ListParagraph"/>
        <w:numPr>
          <w:ilvl w:val="0"/>
          <w:numId w:val="8"/>
        </w:numPr>
        <w:tabs>
          <w:tab w:val="left" w:pos="2535"/>
        </w:tabs>
        <w:rPr>
          <w:color w:val="030303"/>
          <w:sz w:val="23"/>
        </w:rPr>
      </w:pPr>
      <w:proofErr w:type="gramStart"/>
      <w:r>
        <w:rPr>
          <w:color w:val="030303"/>
          <w:sz w:val="23"/>
        </w:rPr>
        <w:t>Involves</w:t>
      </w:r>
      <w:proofErr w:type="gramEnd"/>
      <w:r>
        <w:rPr>
          <w:color w:val="030303"/>
          <w:sz w:val="23"/>
        </w:rPr>
        <w:t xml:space="preserve"> a lot of drawings.</w:t>
      </w:r>
    </w:p>
    <w:p w14:paraId="535E3F39" w14:textId="4F638B25" w:rsidR="002F70BE" w:rsidRDefault="002F70BE" w:rsidP="002F70BE">
      <w:pPr>
        <w:pStyle w:val="ListParagraph"/>
        <w:numPr>
          <w:ilvl w:val="0"/>
          <w:numId w:val="8"/>
        </w:numPr>
        <w:tabs>
          <w:tab w:val="left" w:pos="2535"/>
        </w:tabs>
        <w:rPr>
          <w:color w:val="030303"/>
          <w:sz w:val="23"/>
        </w:rPr>
      </w:pPr>
      <w:r>
        <w:rPr>
          <w:color w:val="030303"/>
          <w:sz w:val="23"/>
        </w:rPr>
        <w:t xml:space="preserve">The design guidelines show what </w:t>
      </w:r>
      <w:proofErr w:type="gramStart"/>
      <w:r>
        <w:rPr>
          <w:color w:val="030303"/>
          <w:sz w:val="23"/>
        </w:rPr>
        <w:t>the architecture</w:t>
      </w:r>
      <w:proofErr w:type="gramEnd"/>
      <w:r>
        <w:rPr>
          <w:color w:val="030303"/>
          <w:sz w:val="23"/>
        </w:rPr>
        <w:t xml:space="preserve"> should look like. Will give the brokers an idea of what we want in layout, unit type and density.</w:t>
      </w:r>
    </w:p>
    <w:p w14:paraId="5D6B11AC" w14:textId="643CAC62" w:rsidR="00AC3EC8" w:rsidRPr="00AC3EC8" w:rsidRDefault="00AC3EC8" w:rsidP="00AC3EC8">
      <w:pPr>
        <w:tabs>
          <w:tab w:val="left" w:pos="2535"/>
        </w:tabs>
        <w:ind w:left="2175"/>
        <w:rPr>
          <w:color w:val="030303"/>
          <w:sz w:val="23"/>
        </w:rPr>
      </w:pPr>
    </w:p>
    <w:p w14:paraId="0B935745" w14:textId="77777777" w:rsidR="002F70BE" w:rsidRDefault="002F70BE" w:rsidP="00F913CC">
      <w:pPr>
        <w:pStyle w:val="ListParagraph"/>
        <w:tabs>
          <w:tab w:val="left" w:pos="2535"/>
        </w:tabs>
        <w:ind w:left="2535" w:firstLine="0"/>
        <w:jc w:val="right"/>
        <w:rPr>
          <w:color w:val="030303"/>
          <w:sz w:val="23"/>
        </w:rPr>
      </w:pPr>
    </w:p>
    <w:p w14:paraId="20EE0637" w14:textId="30889D07" w:rsidR="00BA0B92" w:rsidRPr="0031780D" w:rsidRDefault="00000000" w:rsidP="0031780D">
      <w:pPr>
        <w:pStyle w:val="ListParagraph"/>
        <w:numPr>
          <w:ilvl w:val="2"/>
          <w:numId w:val="1"/>
        </w:numPr>
        <w:tabs>
          <w:tab w:val="left" w:pos="2530"/>
        </w:tabs>
        <w:ind w:left="2530" w:hanging="360"/>
        <w:rPr>
          <w:sz w:val="23"/>
        </w:rPr>
      </w:pPr>
      <w:r w:rsidRPr="0031780D">
        <w:rPr>
          <w:color w:val="030303"/>
          <w:w w:val="105"/>
          <w:sz w:val="23"/>
        </w:rPr>
        <w:t>Commercial</w:t>
      </w:r>
      <w:r w:rsidRPr="0031780D">
        <w:rPr>
          <w:color w:val="030303"/>
          <w:spacing w:val="34"/>
          <w:w w:val="105"/>
          <w:sz w:val="23"/>
        </w:rPr>
        <w:t xml:space="preserve"> </w:t>
      </w:r>
      <w:r w:rsidRPr="0031780D">
        <w:rPr>
          <w:color w:val="030303"/>
          <w:w w:val="105"/>
          <w:sz w:val="23"/>
        </w:rPr>
        <w:t>Broker</w:t>
      </w:r>
      <w:r w:rsidRPr="0031780D">
        <w:rPr>
          <w:color w:val="030303"/>
          <w:spacing w:val="19"/>
          <w:w w:val="105"/>
          <w:sz w:val="23"/>
        </w:rPr>
        <w:t xml:space="preserve"> </w:t>
      </w:r>
      <w:r w:rsidRPr="0031780D">
        <w:rPr>
          <w:color w:val="030303"/>
          <w:spacing w:val="-2"/>
          <w:w w:val="105"/>
          <w:sz w:val="23"/>
        </w:rPr>
        <w:t>Update</w:t>
      </w:r>
      <w:r w:rsidR="0031780D" w:rsidRPr="0031780D">
        <w:rPr>
          <w:color w:val="030303"/>
          <w:spacing w:val="-2"/>
          <w:w w:val="105"/>
          <w:sz w:val="23"/>
        </w:rPr>
        <w:t xml:space="preserve"> </w:t>
      </w:r>
    </w:p>
    <w:p w14:paraId="076EE088" w14:textId="77777777" w:rsidR="002F70BE" w:rsidRDefault="0031780D" w:rsidP="0031780D">
      <w:pPr>
        <w:pStyle w:val="ListParagraph"/>
        <w:numPr>
          <w:ilvl w:val="0"/>
          <w:numId w:val="6"/>
        </w:numPr>
        <w:rPr>
          <w:sz w:val="23"/>
        </w:rPr>
      </w:pPr>
      <w:r>
        <w:rPr>
          <w:sz w:val="23"/>
        </w:rPr>
        <w:t>4 Brokers</w:t>
      </w:r>
      <w:r w:rsidR="002F70BE">
        <w:rPr>
          <w:sz w:val="23"/>
        </w:rPr>
        <w:t xml:space="preserve"> have shown interest</w:t>
      </w:r>
      <w:r>
        <w:rPr>
          <w:sz w:val="23"/>
        </w:rPr>
        <w:t xml:space="preserve">. </w:t>
      </w:r>
    </w:p>
    <w:p w14:paraId="2BB01F7A" w14:textId="1EB456B3" w:rsidR="002F70BE" w:rsidRDefault="0031780D" w:rsidP="0031780D">
      <w:pPr>
        <w:pStyle w:val="ListParagraph"/>
        <w:numPr>
          <w:ilvl w:val="0"/>
          <w:numId w:val="6"/>
        </w:numPr>
        <w:rPr>
          <w:sz w:val="23"/>
        </w:rPr>
      </w:pPr>
      <w:r>
        <w:rPr>
          <w:sz w:val="23"/>
        </w:rPr>
        <w:t xml:space="preserve">One is local in Talbot County. </w:t>
      </w:r>
    </w:p>
    <w:p w14:paraId="7ACB433C" w14:textId="43A86A2B" w:rsidR="0031780D" w:rsidRDefault="0031780D" w:rsidP="0031780D">
      <w:pPr>
        <w:pStyle w:val="ListParagraph"/>
        <w:numPr>
          <w:ilvl w:val="0"/>
          <w:numId w:val="6"/>
        </w:numPr>
        <w:rPr>
          <w:sz w:val="23"/>
        </w:rPr>
      </w:pPr>
      <w:r>
        <w:rPr>
          <w:sz w:val="23"/>
        </w:rPr>
        <w:t xml:space="preserve">Have or are receiving their bids but are not publicizing </w:t>
      </w:r>
      <w:proofErr w:type="gramStart"/>
      <w:r>
        <w:rPr>
          <w:sz w:val="23"/>
        </w:rPr>
        <w:t>at this time</w:t>
      </w:r>
      <w:proofErr w:type="gramEnd"/>
      <w:r>
        <w:rPr>
          <w:sz w:val="23"/>
        </w:rPr>
        <w:t xml:space="preserve"> because they do not want each other to see what other brokers bidding for project</w:t>
      </w:r>
      <w:r w:rsidR="002F70BE">
        <w:rPr>
          <w:sz w:val="23"/>
        </w:rPr>
        <w:t>.</w:t>
      </w:r>
    </w:p>
    <w:p w14:paraId="58AC05F4" w14:textId="2D9A16D0" w:rsidR="002F70BE" w:rsidRDefault="002F70BE" w:rsidP="0031780D">
      <w:pPr>
        <w:pStyle w:val="ListParagraph"/>
        <w:numPr>
          <w:ilvl w:val="0"/>
          <w:numId w:val="6"/>
        </w:numPr>
        <w:rPr>
          <w:sz w:val="23"/>
        </w:rPr>
      </w:pPr>
      <w:proofErr w:type="gramStart"/>
      <w:r>
        <w:rPr>
          <w:sz w:val="23"/>
        </w:rPr>
        <w:t>Wanted</w:t>
      </w:r>
      <w:proofErr w:type="gramEnd"/>
      <w:r>
        <w:rPr>
          <w:sz w:val="23"/>
        </w:rPr>
        <w:t xml:space="preserve"> to start interviewing brokers week of Nov 17, 2025.</w:t>
      </w:r>
    </w:p>
    <w:p w14:paraId="3C03D971" w14:textId="6FB4ACDA" w:rsidR="00304A3D" w:rsidRDefault="002F70BE" w:rsidP="00304A3D">
      <w:pPr>
        <w:pStyle w:val="ListParagraph"/>
        <w:numPr>
          <w:ilvl w:val="0"/>
          <w:numId w:val="6"/>
        </w:numPr>
        <w:rPr>
          <w:sz w:val="23"/>
        </w:rPr>
      </w:pPr>
      <w:r>
        <w:rPr>
          <w:sz w:val="23"/>
        </w:rPr>
        <w:t>Broker</w:t>
      </w:r>
      <w:r w:rsidR="00304A3D">
        <w:rPr>
          <w:sz w:val="23"/>
        </w:rPr>
        <w:t>s will be selected by Wed, Nov 26, 2025.</w:t>
      </w:r>
    </w:p>
    <w:p w14:paraId="0283449F" w14:textId="77777777" w:rsidR="00304A3D" w:rsidRPr="00304A3D" w:rsidRDefault="00304A3D" w:rsidP="00304A3D">
      <w:pPr>
        <w:rPr>
          <w:sz w:val="23"/>
        </w:rPr>
      </w:pPr>
    </w:p>
    <w:p w14:paraId="29EA140C" w14:textId="27CD1AA0" w:rsidR="00304A3D" w:rsidRPr="00304A3D" w:rsidRDefault="00304A3D" w:rsidP="00304A3D">
      <w:pPr>
        <w:pStyle w:val="ListParagraph"/>
        <w:numPr>
          <w:ilvl w:val="2"/>
          <w:numId w:val="1"/>
        </w:numPr>
        <w:rPr>
          <w:sz w:val="23"/>
        </w:rPr>
      </w:pPr>
      <w:r w:rsidRPr="00304A3D">
        <w:rPr>
          <w:sz w:val="23"/>
        </w:rPr>
        <w:t>Hotel Update</w:t>
      </w:r>
    </w:p>
    <w:p w14:paraId="6E999743" w14:textId="4D223FBB" w:rsidR="00304A3D" w:rsidRDefault="00304A3D" w:rsidP="00304A3D">
      <w:pPr>
        <w:pStyle w:val="ListParagraph"/>
        <w:numPr>
          <w:ilvl w:val="0"/>
          <w:numId w:val="10"/>
        </w:numPr>
        <w:rPr>
          <w:sz w:val="23"/>
        </w:rPr>
      </w:pPr>
      <w:r w:rsidRPr="00304A3D">
        <w:rPr>
          <w:sz w:val="23"/>
        </w:rPr>
        <w:t>Hotel is Pinnacle</w:t>
      </w:r>
      <w:r w:rsidR="00900F61">
        <w:rPr>
          <w:sz w:val="23"/>
        </w:rPr>
        <w:t xml:space="preserve"> from</w:t>
      </w:r>
      <w:r w:rsidRPr="00304A3D">
        <w:rPr>
          <w:sz w:val="23"/>
        </w:rPr>
        <w:t xml:space="preserve"> Salisbury</w:t>
      </w:r>
      <w:r w:rsidR="00900F61">
        <w:rPr>
          <w:sz w:val="23"/>
        </w:rPr>
        <w:t>.</w:t>
      </w:r>
    </w:p>
    <w:p w14:paraId="3BCDFBAC" w14:textId="77777777" w:rsidR="00304A3D" w:rsidRDefault="00304A3D" w:rsidP="00304A3D">
      <w:pPr>
        <w:rPr>
          <w:sz w:val="23"/>
        </w:rPr>
      </w:pPr>
    </w:p>
    <w:p w14:paraId="25335E63" w14:textId="77777777" w:rsidR="00304A3D" w:rsidRDefault="00304A3D" w:rsidP="00304A3D">
      <w:pPr>
        <w:pStyle w:val="ListParagraph"/>
        <w:numPr>
          <w:ilvl w:val="0"/>
          <w:numId w:val="10"/>
        </w:numPr>
        <w:rPr>
          <w:sz w:val="23"/>
        </w:rPr>
      </w:pPr>
      <w:r w:rsidRPr="00304A3D">
        <w:rPr>
          <w:sz w:val="23"/>
        </w:rPr>
        <w:t xml:space="preserve">CWDI has gotten very detailed information from Pinnacle about what </w:t>
      </w:r>
      <w:proofErr w:type="gramStart"/>
      <w:r w:rsidRPr="00304A3D">
        <w:rPr>
          <w:sz w:val="23"/>
        </w:rPr>
        <w:t>hotel</w:t>
      </w:r>
      <w:proofErr w:type="gramEnd"/>
      <w:r w:rsidRPr="00304A3D">
        <w:rPr>
          <w:sz w:val="23"/>
        </w:rPr>
        <w:t xml:space="preserve"> will look like.</w:t>
      </w:r>
    </w:p>
    <w:p w14:paraId="18A448A1" w14:textId="4B63394F" w:rsidR="00304A3D" w:rsidRDefault="00304A3D" w:rsidP="00304A3D">
      <w:pPr>
        <w:pStyle w:val="ListParagraph"/>
        <w:numPr>
          <w:ilvl w:val="0"/>
          <w:numId w:val="10"/>
        </w:numPr>
        <w:rPr>
          <w:sz w:val="23"/>
        </w:rPr>
      </w:pPr>
      <w:r w:rsidRPr="00304A3D">
        <w:rPr>
          <w:sz w:val="23"/>
        </w:rPr>
        <w:t>Plans for a rooftop restaurant and substantial wedding venue</w:t>
      </w:r>
      <w:r>
        <w:rPr>
          <w:sz w:val="23"/>
        </w:rPr>
        <w:t>.</w:t>
      </w:r>
    </w:p>
    <w:p w14:paraId="5918EFE8" w14:textId="2291DE6F" w:rsidR="001F1BA6" w:rsidRDefault="001F1BA6" w:rsidP="00304A3D">
      <w:pPr>
        <w:pStyle w:val="ListParagraph"/>
        <w:numPr>
          <w:ilvl w:val="0"/>
          <w:numId w:val="10"/>
        </w:numPr>
        <w:rPr>
          <w:sz w:val="23"/>
        </w:rPr>
      </w:pPr>
      <w:r>
        <w:rPr>
          <w:sz w:val="23"/>
        </w:rPr>
        <w:t>Architecture and décor deemed outstanding.</w:t>
      </w:r>
    </w:p>
    <w:p w14:paraId="484C2981" w14:textId="77777777" w:rsidR="00304A3D" w:rsidRDefault="00304A3D" w:rsidP="00AC3EC8">
      <w:pPr>
        <w:pStyle w:val="ListParagraph"/>
        <w:numPr>
          <w:ilvl w:val="0"/>
          <w:numId w:val="10"/>
        </w:numPr>
        <w:rPr>
          <w:sz w:val="23"/>
        </w:rPr>
      </w:pPr>
      <w:r w:rsidRPr="00AC3EC8">
        <w:rPr>
          <w:sz w:val="23"/>
        </w:rPr>
        <w:t xml:space="preserve">Dorchester County specific activities </w:t>
      </w:r>
      <w:proofErr w:type="gramStart"/>
      <w:r w:rsidRPr="00AC3EC8">
        <w:rPr>
          <w:sz w:val="23"/>
        </w:rPr>
        <w:t>is</w:t>
      </w:r>
      <w:proofErr w:type="gramEnd"/>
      <w:r w:rsidRPr="00AC3EC8">
        <w:rPr>
          <w:sz w:val="23"/>
        </w:rPr>
        <w:t xml:space="preserve"> being developed for guests</w:t>
      </w:r>
      <w:r w:rsidR="00AC3EC8" w:rsidRPr="00AC3EC8">
        <w:rPr>
          <w:sz w:val="23"/>
        </w:rPr>
        <w:t xml:space="preserve"> just as the Hyatt Regency prepares for their guests.</w:t>
      </w:r>
    </w:p>
    <w:p w14:paraId="3AFABED4" w14:textId="3D207FA3" w:rsidR="00900F61" w:rsidRDefault="000F6AC8" w:rsidP="00AC3EC8">
      <w:pPr>
        <w:pStyle w:val="ListParagraph"/>
        <w:numPr>
          <w:ilvl w:val="0"/>
          <w:numId w:val="10"/>
        </w:numPr>
        <w:rPr>
          <w:sz w:val="23"/>
        </w:rPr>
      </w:pPr>
      <w:r>
        <w:rPr>
          <w:sz w:val="23"/>
        </w:rPr>
        <w:t xml:space="preserve">Detailed site </w:t>
      </w:r>
      <w:proofErr w:type="gramStart"/>
      <w:r>
        <w:rPr>
          <w:sz w:val="23"/>
        </w:rPr>
        <w:t>plan</w:t>
      </w:r>
      <w:proofErr w:type="gramEnd"/>
      <w:r w:rsidR="00900F61">
        <w:rPr>
          <w:sz w:val="23"/>
        </w:rPr>
        <w:t xml:space="preserve"> will be submitted that</w:t>
      </w:r>
      <w:r>
        <w:rPr>
          <w:sz w:val="23"/>
        </w:rPr>
        <w:t xml:space="preserve"> will </w:t>
      </w:r>
      <w:r w:rsidR="00900F61">
        <w:rPr>
          <w:sz w:val="23"/>
        </w:rPr>
        <w:t xml:space="preserve">show the building situated on the </w:t>
      </w:r>
      <w:proofErr w:type="gramStart"/>
      <w:r w:rsidR="00900F61">
        <w:rPr>
          <w:sz w:val="23"/>
        </w:rPr>
        <w:t>2.8 acre</w:t>
      </w:r>
      <w:proofErr w:type="gramEnd"/>
      <w:r w:rsidR="00900F61">
        <w:rPr>
          <w:sz w:val="23"/>
        </w:rPr>
        <w:t xml:space="preserve"> site.</w:t>
      </w:r>
    </w:p>
    <w:p w14:paraId="473F8621" w14:textId="77777777" w:rsidR="00AC3EC8" w:rsidRDefault="00AC3EC8" w:rsidP="00AC3EC8">
      <w:pPr>
        <w:pStyle w:val="ListParagraph"/>
        <w:numPr>
          <w:ilvl w:val="0"/>
          <w:numId w:val="10"/>
        </w:numPr>
        <w:rPr>
          <w:sz w:val="23"/>
        </w:rPr>
      </w:pPr>
      <w:r w:rsidRPr="00AC3EC8">
        <w:rPr>
          <w:sz w:val="23"/>
        </w:rPr>
        <w:t xml:space="preserve">There will be an amendment </w:t>
      </w:r>
      <w:r w:rsidRPr="00AC3EC8">
        <w:rPr>
          <w:sz w:val="23"/>
        </w:rPr>
        <w:t xml:space="preserve">to the </w:t>
      </w:r>
      <w:r w:rsidRPr="00AC3EC8">
        <w:rPr>
          <w:sz w:val="23"/>
        </w:rPr>
        <w:t>p</w:t>
      </w:r>
      <w:r w:rsidRPr="00AC3EC8">
        <w:rPr>
          <w:sz w:val="23"/>
        </w:rPr>
        <w:t xml:space="preserve">urchase package </w:t>
      </w:r>
      <w:r>
        <w:rPr>
          <w:sz w:val="23"/>
        </w:rPr>
        <w:t>w</w:t>
      </w:r>
      <w:r w:rsidRPr="00AC3EC8">
        <w:rPr>
          <w:sz w:val="23"/>
        </w:rPr>
        <w:t>hich says the hotelier will do what he says he will do</w:t>
      </w:r>
      <w:r>
        <w:rPr>
          <w:sz w:val="23"/>
        </w:rPr>
        <w:t>.</w:t>
      </w:r>
    </w:p>
    <w:p w14:paraId="1D7F8B2E" w14:textId="77777777" w:rsidR="00AC3EC8" w:rsidRDefault="00AC3EC8" w:rsidP="00AC3EC8">
      <w:pPr>
        <w:pStyle w:val="ListParagraph"/>
        <w:numPr>
          <w:ilvl w:val="0"/>
          <w:numId w:val="10"/>
        </w:numPr>
        <w:rPr>
          <w:sz w:val="23"/>
        </w:rPr>
      </w:pPr>
      <w:r w:rsidRPr="00AC3EC8">
        <w:rPr>
          <w:sz w:val="23"/>
        </w:rPr>
        <w:t>The hotelier has chosen the brand Hilton for Cambridge Harbor.</w:t>
      </w:r>
    </w:p>
    <w:p w14:paraId="148FB105" w14:textId="66CD17DF" w:rsidR="00900F61" w:rsidRDefault="00900F61" w:rsidP="00A52660">
      <w:pPr>
        <w:pStyle w:val="ListParagraph"/>
        <w:numPr>
          <w:ilvl w:val="0"/>
          <w:numId w:val="10"/>
        </w:numPr>
        <w:rPr>
          <w:sz w:val="23"/>
        </w:rPr>
      </w:pPr>
      <w:r>
        <w:rPr>
          <w:sz w:val="23"/>
        </w:rPr>
        <w:t>After the November 13 board meeting</w:t>
      </w:r>
      <w:r w:rsidR="00A52660" w:rsidRPr="00A52660">
        <w:rPr>
          <w:sz w:val="23"/>
        </w:rPr>
        <w:t xml:space="preserve"> </w:t>
      </w:r>
      <w:r w:rsidR="00A52660">
        <w:rPr>
          <w:sz w:val="23"/>
        </w:rPr>
        <w:t>and CWDI board approved</w:t>
      </w:r>
      <w:r>
        <w:rPr>
          <w:sz w:val="23"/>
        </w:rPr>
        <w:t>, the designs of the hotel can be shared publicly</w:t>
      </w:r>
      <w:r w:rsidR="00A52660">
        <w:rPr>
          <w:sz w:val="23"/>
        </w:rPr>
        <w:t>.</w:t>
      </w:r>
    </w:p>
    <w:p w14:paraId="00DE01CE" w14:textId="77777777" w:rsidR="00AC3EC8" w:rsidRDefault="00AC3EC8" w:rsidP="00AC3EC8">
      <w:pPr>
        <w:rPr>
          <w:sz w:val="23"/>
        </w:rPr>
      </w:pPr>
    </w:p>
    <w:p w14:paraId="3CD1A51D" w14:textId="77777777" w:rsidR="00AC3EC8" w:rsidRDefault="008364FE" w:rsidP="008364FE">
      <w:pPr>
        <w:pStyle w:val="ListParagraph"/>
        <w:numPr>
          <w:ilvl w:val="2"/>
          <w:numId w:val="1"/>
        </w:numPr>
        <w:rPr>
          <w:sz w:val="23"/>
        </w:rPr>
      </w:pPr>
      <w:r>
        <w:rPr>
          <w:sz w:val="23"/>
        </w:rPr>
        <w:t>Infrastructure</w:t>
      </w:r>
    </w:p>
    <w:p w14:paraId="0AF26F3C" w14:textId="77777777" w:rsidR="008364FE" w:rsidRDefault="008364FE" w:rsidP="008364FE">
      <w:pPr>
        <w:pStyle w:val="ListParagraph"/>
        <w:numPr>
          <w:ilvl w:val="0"/>
          <w:numId w:val="11"/>
        </w:numPr>
        <w:ind w:left="2880"/>
        <w:rPr>
          <w:sz w:val="23"/>
        </w:rPr>
      </w:pPr>
      <w:r w:rsidRPr="008364FE">
        <w:rPr>
          <w:sz w:val="23"/>
        </w:rPr>
        <w:t>Biggest challenge is the infrastructure.</w:t>
      </w:r>
    </w:p>
    <w:p w14:paraId="49B3188E" w14:textId="4BA43A8E" w:rsidR="001F1BA6" w:rsidRPr="008364FE" w:rsidRDefault="001F1BA6" w:rsidP="008364FE">
      <w:pPr>
        <w:pStyle w:val="ListParagraph"/>
        <w:numPr>
          <w:ilvl w:val="0"/>
          <w:numId w:val="11"/>
        </w:numPr>
        <w:ind w:left="2880"/>
        <w:rPr>
          <w:sz w:val="23"/>
        </w:rPr>
      </w:pPr>
      <w:r>
        <w:rPr>
          <w:sz w:val="23"/>
        </w:rPr>
        <w:t>Includes water and sewer underground but also new streets, fiberoptics, lighting etc.</w:t>
      </w:r>
    </w:p>
    <w:p w14:paraId="4EEE78A1" w14:textId="11AD97C6" w:rsidR="008364FE" w:rsidRDefault="001F1BA6" w:rsidP="008364FE">
      <w:pPr>
        <w:pStyle w:val="ListParagraph"/>
        <w:numPr>
          <w:ilvl w:val="0"/>
          <w:numId w:val="11"/>
        </w:numPr>
        <w:ind w:left="2880"/>
        <w:rPr>
          <w:sz w:val="23"/>
        </w:rPr>
      </w:pPr>
      <w:r>
        <w:rPr>
          <w:sz w:val="23"/>
        </w:rPr>
        <w:t>We are working on the d</w:t>
      </w:r>
      <w:r w:rsidR="008364FE" w:rsidRPr="008364FE">
        <w:rPr>
          <w:sz w:val="23"/>
        </w:rPr>
        <w:t>es</w:t>
      </w:r>
      <w:r w:rsidR="0043524C">
        <w:rPr>
          <w:sz w:val="23"/>
        </w:rPr>
        <w:t>i</w:t>
      </w:r>
      <w:r w:rsidR="008364FE" w:rsidRPr="008364FE">
        <w:rPr>
          <w:sz w:val="23"/>
        </w:rPr>
        <w:t xml:space="preserve">gn development documents </w:t>
      </w:r>
      <w:r>
        <w:rPr>
          <w:sz w:val="23"/>
        </w:rPr>
        <w:t>with</w:t>
      </w:r>
      <w:r w:rsidR="008364FE" w:rsidRPr="008364FE">
        <w:rPr>
          <w:sz w:val="23"/>
        </w:rPr>
        <w:t xml:space="preserve"> Morris Richie</w:t>
      </w:r>
      <w:r>
        <w:rPr>
          <w:sz w:val="23"/>
        </w:rPr>
        <w:t>. Due</w:t>
      </w:r>
      <w:r w:rsidR="008364FE" w:rsidRPr="008364FE">
        <w:rPr>
          <w:sz w:val="23"/>
        </w:rPr>
        <w:t xml:space="preserve"> Jan 1, 2026.</w:t>
      </w:r>
    </w:p>
    <w:p w14:paraId="710A044F" w14:textId="2352B6E2" w:rsidR="001F1BA6" w:rsidRPr="008364FE" w:rsidRDefault="001F1BA6" w:rsidP="008364FE">
      <w:pPr>
        <w:pStyle w:val="ListParagraph"/>
        <w:numPr>
          <w:ilvl w:val="0"/>
          <w:numId w:val="11"/>
        </w:numPr>
        <w:ind w:left="2880"/>
        <w:rPr>
          <w:sz w:val="23"/>
        </w:rPr>
      </w:pPr>
      <w:r>
        <w:rPr>
          <w:sz w:val="23"/>
        </w:rPr>
        <w:t>The estimates on the design development documents will be the costs that the infrastructure will be built.</w:t>
      </w:r>
    </w:p>
    <w:p w14:paraId="53DD894A" w14:textId="77777777" w:rsidR="008364FE" w:rsidRDefault="008364FE" w:rsidP="008364FE">
      <w:pPr>
        <w:pStyle w:val="ListParagraph"/>
        <w:numPr>
          <w:ilvl w:val="0"/>
          <w:numId w:val="11"/>
        </w:numPr>
        <w:ind w:left="2880"/>
        <w:rPr>
          <w:sz w:val="23"/>
        </w:rPr>
      </w:pPr>
      <w:proofErr w:type="gramStart"/>
      <w:r w:rsidRPr="008364FE">
        <w:rPr>
          <w:sz w:val="23"/>
        </w:rPr>
        <w:t>Hope</w:t>
      </w:r>
      <w:proofErr w:type="gramEnd"/>
      <w:r w:rsidRPr="008364FE">
        <w:rPr>
          <w:sz w:val="23"/>
        </w:rPr>
        <w:t xml:space="preserve"> to </w:t>
      </w:r>
      <w:r w:rsidR="00D53860">
        <w:rPr>
          <w:sz w:val="23"/>
        </w:rPr>
        <w:t>be able</w:t>
      </w:r>
      <w:r w:rsidRPr="008364FE">
        <w:rPr>
          <w:sz w:val="23"/>
        </w:rPr>
        <w:t xml:space="preserve"> to share with partners</w:t>
      </w:r>
      <w:r w:rsidR="00D53860">
        <w:rPr>
          <w:sz w:val="23"/>
        </w:rPr>
        <w:t xml:space="preserve"> </w:t>
      </w:r>
    </w:p>
    <w:p w14:paraId="0F0BE35D" w14:textId="77777777" w:rsidR="00D53860" w:rsidRPr="00D53860" w:rsidRDefault="00D53860" w:rsidP="00D53860">
      <w:pPr>
        <w:pStyle w:val="ListParagraph"/>
        <w:numPr>
          <w:ilvl w:val="0"/>
          <w:numId w:val="12"/>
        </w:numPr>
        <w:rPr>
          <w:sz w:val="23"/>
        </w:rPr>
      </w:pPr>
      <w:r w:rsidRPr="00D53860">
        <w:rPr>
          <w:sz w:val="23"/>
        </w:rPr>
        <w:t>Phases of the infrastructure project</w:t>
      </w:r>
    </w:p>
    <w:p w14:paraId="0D37B306" w14:textId="7AC4E7F3" w:rsidR="00D53860" w:rsidRPr="00D53860" w:rsidRDefault="00D53860" w:rsidP="00D53860">
      <w:pPr>
        <w:pStyle w:val="ListParagraph"/>
        <w:numPr>
          <w:ilvl w:val="0"/>
          <w:numId w:val="12"/>
        </w:numPr>
        <w:rPr>
          <w:sz w:val="23"/>
        </w:rPr>
      </w:pPr>
      <w:proofErr w:type="gramStart"/>
      <w:r>
        <w:rPr>
          <w:sz w:val="23"/>
        </w:rPr>
        <w:t xml:space="preserve">Comprehensive  </w:t>
      </w:r>
      <w:r w:rsidRPr="00D53860">
        <w:rPr>
          <w:sz w:val="23"/>
        </w:rPr>
        <w:t>$</w:t>
      </w:r>
      <w:proofErr w:type="gramEnd"/>
      <w:r w:rsidRPr="00D53860">
        <w:rPr>
          <w:sz w:val="23"/>
        </w:rPr>
        <w:t xml:space="preserve"> amount</w:t>
      </w:r>
      <w:r>
        <w:rPr>
          <w:sz w:val="23"/>
        </w:rPr>
        <w:t xml:space="preserve"> of infrastructure costs by Jan 1, 2026</w:t>
      </w:r>
    </w:p>
    <w:p w14:paraId="5DB34E98" w14:textId="77777777" w:rsidR="00D53860" w:rsidRDefault="00D53860" w:rsidP="00D53860">
      <w:pPr>
        <w:rPr>
          <w:b/>
          <w:color w:val="030303"/>
          <w:spacing w:val="-2"/>
          <w:w w:val="90"/>
          <w:sz w:val="24"/>
        </w:rPr>
      </w:pPr>
    </w:p>
    <w:p w14:paraId="7329D534" w14:textId="0635EC35" w:rsidR="00BA0B92" w:rsidRDefault="00000000" w:rsidP="00D53860">
      <w:pPr>
        <w:rPr>
          <w:b/>
          <w:color w:val="030303"/>
          <w:sz w:val="24"/>
        </w:rPr>
      </w:pPr>
      <w:r>
        <w:rPr>
          <w:b/>
          <w:color w:val="030303"/>
          <w:spacing w:val="-2"/>
          <w:w w:val="90"/>
          <w:sz w:val="24"/>
        </w:rPr>
        <w:t>PUBLIC</w:t>
      </w:r>
      <w:r>
        <w:rPr>
          <w:b/>
          <w:color w:val="030303"/>
          <w:spacing w:val="-5"/>
          <w:sz w:val="24"/>
        </w:rPr>
        <w:t xml:space="preserve"> Q&amp;A</w:t>
      </w:r>
    </w:p>
    <w:p w14:paraId="26E51A1D" w14:textId="73491256" w:rsidR="00BA0B92" w:rsidRDefault="00E70C3B" w:rsidP="00E70C3B">
      <w:pPr>
        <w:pStyle w:val="BodyText"/>
        <w:numPr>
          <w:ilvl w:val="0"/>
          <w:numId w:val="13"/>
        </w:numPr>
        <w:rPr>
          <w:bCs/>
          <w:sz w:val="24"/>
        </w:rPr>
      </w:pPr>
      <w:r>
        <w:rPr>
          <w:b/>
          <w:sz w:val="24"/>
        </w:rPr>
        <w:t>J</w:t>
      </w:r>
      <w:r w:rsidR="00D53860">
        <w:rPr>
          <w:b/>
          <w:sz w:val="24"/>
        </w:rPr>
        <w:t xml:space="preserve">im Brady: </w:t>
      </w:r>
      <w:r w:rsidRPr="006F2D1A">
        <w:rPr>
          <w:bCs/>
          <w:i/>
          <w:iCs/>
          <w:sz w:val="24"/>
        </w:rPr>
        <w:t>Is there any hotel that is ready to buy</w:t>
      </w:r>
      <w:r w:rsidR="00D53860" w:rsidRPr="006F2D1A">
        <w:rPr>
          <w:bCs/>
          <w:i/>
          <w:iCs/>
          <w:sz w:val="24"/>
        </w:rPr>
        <w:t>?</w:t>
      </w:r>
      <w:r w:rsidR="00D53860">
        <w:rPr>
          <w:bCs/>
          <w:sz w:val="24"/>
        </w:rPr>
        <w:t xml:space="preserve"> Answer: There </w:t>
      </w:r>
      <w:proofErr w:type="gramStart"/>
      <w:r w:rsidR="00D53860">
        <w:rPr>
          <w:bCs/>
          <w:sz w:val="24"/>
        </w:rPr>
        <w:t>is</w:t>
      </w:r>
      <w:proofErr w:type="gramEnd"/>
      <w:r w:rsidR="00D53860">
        <w:rPr>
          <w:bCs/>
          <w:sz w:val="24"/>
        </w:rPr>
        <w:t xml:space="preserve"> the </w:t>
      </w:r>
      <w:r>
        <w:rPr>
          <w:bCs/>
          <w:sz w:val="24"/>
        </w:rPr>
        <w:t>H</w:t>
      </w:r>
      <w:r w:rsidR="00D53860">
        <w:rPr>
          <w:bCs/>
          <w:sz w:val="24"/>
        </w:rPr>
        <w:t xml:space="preserve">otel Flag and </w:t>
      </w:r>
      <w:r>
        <w:rPr>
          <w:bCs/>
          <w:sz w:val="24"/>
        </w:rPr>
        <w:t xml:space="preserve">the </w:t>
      </w:r>
      <w:r w:rsidR="00D53860">
        <w:rPr>
          <w:bCs/>
          <w:sz w:val="24"/>
        </w:rPr>
        <w:t>Hotel Brand. The flag is Hilton. There are a lot of brands under Hilton. I am not at liberty to say what the brand is at this time</w:t>
      </w:r>
      <w:r>
        <w:rPr>
          <w:bCs/>
          <w:sz w:val="24"/>
        </w:rPr>
        <w:t xml:space="preserve"> because it has not been finalized</w:t>
      </w:r>
      <w:r w:rsidR="00D53860">
        <w:rPr>
          <w:bCs/>
          <w:sz w:val="24"/>
        </w:rPr>
        <w:t>.</w:t>
      </w:r>
      <w:r>
        <w:rPr>
          <w:bCs/>
          <w:sz w:val="24"/>
        </w:rPr>
        <w:t xml:space="preserve"> The hotel will not be owned by Hilton. Pinnacle will own and operate the hotel. It is much like a franchise. Hilton will exercise a lot of control over the project.</w:t>
      </w:r>
    </w:p>
    <w:p w14:paraId="4E95E269" w14:textId="6F7D5D77" w:rsidR="006F2D1A" w:rsidRPr="006F2D1A" w:rsidRDefault="00E70C3B" w:rsidP="0065549A">
      <w:pPr>
        <w:pStyle w:val="BodyText"/>
        <w:numPr>
          <w:ilvl w:val="0"/>
          <w:numId w:val="13"/>
        </w:numPr>
        <w:rPr>
          <w:bCs/>
          <w:sz w:val="24"/>
        </w:rPr>
      </w:pPr>
      <w:r w:rsidRPr="006F2D1A">
        <w:rPr>
          <w:b/>
          <w:sz w:val="24"/>
        </w:rPr>
        <w:t>Alison Kennedy:</w:t>
      </w:r>
      <w:r w:rsidRPr="006F2D1A">
        <w:rPr>
          <w:bCs/>
          <w:sz w:val="24"/>
        </w:rPr>
        <w:t xml:space="preserve"> </w:t>
      </w:r>
      <w:r w:rsidRPr="006F2D1A">
        <w:rPr>
          <w:bCs/>
          <w:i/>
          <w:iCs/>
          <w:sz w:val="24"/>
        </w:rPr>
        <w:t xml:space="preserve">There will be a new pump station, correct? Is the Trenton St. pump station involved at all? </w:t>
      </w:r>
      <w:r w:rsidRPr="006F2D1A">
        <w:rPr>
          <w:bCs/>
          <w:sz w:val="24"/>
        </w:rPr>
        <w:t xml:space="preserve">Answer: Yes, there will be a new pump station. The Franklin St. pump station services the waterfront currently. </w:t>
      </w:r>
      <w:r w:rsidR="0065549A" w:rsidRPr="006F2D1A">
        <w:rPr>
          <w:bCs/>
          <w:sz w:val="24"/>
        </w:rPr>
        <w:t xml:space="preserve">The Franklin St pump </w:t>
      </w:r>
      <w:r w:rsidR="0065549A" w:rsidRPr="006F2D1A">
        <w:rPr>
          <w:bCs/>
          <w:sz w:val="24"/>
        </w:rPr>
        <w:t>station can only provide service to Phase 1A of the project</w:t>
      </w:r>
      <w:r w:rsidR="004D5402">
        <w:rPr>
          <w:bCs/>
          <w:sz w:val="24"/>
        </w:rPr>
        <w:t>, west of Franklin St</w:t>
      </w:r>
      <w:r w:rsidR="0065549A" w:rsidRPr="006F2D1A">
        <w:rPr>
          <w:bCs/>
          <w:sz w:val="24"/>
        </w:rPr>
        <w:t xml:space="preserve">. To service the rest of the project, a new pump station will be built on the Dorchester side of the project. The new pump station </w:t>
      </w:r>
      <w:r w:rsidR="006F2D1A" w:rsidRPr="006F2D1A">
        <w:rPr>
          <w:bCs/>
          <w:sz w:val="24"/>
        </w:rPr>
        <w:t xml:space="preserve">is smaller </w:t>
      </w:r>
      <w:proofErr w:type="spellStart"/>
      <w:proofErr w:type="gramStart"/>
      <w:r w:rsidR="006F2D1A" w:rsidRPr="006F2D1A">
        <w:rPr>
          <w:bCs/>
          <w:sz w:val="24"/>
        </w:rPr>
        <w:t>then</w:t>
      </w:r>
      <w:proofErr w:type="spellEnd"/>
      <w:proofErr w:type="gramEnd"/>
      <w:r w:rsidR="006F2D1A" w:rsidRPr="006F2D1A">
        <w:rPr>
          <w:bCs/>
          <w:sz w:val="24"/>
        </w:rPr>
        <w:t xml:space="preserve"> the Trenton St one and </w:t>
      </w:r>
      <w:r w:rsidR="0065549A" w:rsidRPr="006F2D1A">
        <w:rPr>
          <w:bCs/>
          <w:sz w:val="24"/>
        </w:rPr>
        <w:t xml:space="preserve">cost is around $1M. It is not like the Trenton pump station which services a good part of the city. </w:t>
      </w:r>
    </w:p>
    <w:p w14:paraId="33471CC8" w14:textId="37CD006B" w:rsidR="0065549A" w:rsidRDefault="0065549A" w:rsidP="0065549A">
      <w:pPr>
        <w:pStyle w:val="BodyText"/>
        <w:ind w:left="1297"/>
        <w:rPr>
          <w:bCs/>
          <w:sz w:val="24"/>
        </w:rPr>
      </w:pPr>
      <w:r w:rsidRPr="006F2D1A">
        <w:rPr>
          <w:bCs/>
          <w:i/>
          <w:iCs/>
          <w:sz w:val="24"/>
        </w:rPr>
        <w:t xml:space="preserve">Will the existing </w:t>
      </w:r>
      <w:r w:rsidR="005141AA" w:rsidRPr="006F2D1A">
        <w:rPr>
          <w:bCs/>
          <w:i/>
          <w:iCs/>
          <w:sz w:val="24"/>
        </w:rPr>
        <w:t>infrastructure</w:t>
      </w:r>
      <w:r w:rsidRPr="006F2D1A">
        <w:rPr>
          <w:bCs/>
          <w:i/>
          <w:iCs/>
          <w:sz w:val="24"/>
        </w:rPr>
        <w:t xml:space="preserve"> support Phase 1? </w:t>
      </w:r>
      <w:r>
        <w:rPr>
          <w:bCs/>
          <w:sz w:val="24"/>
        </w:rPr>
        <w:t>Answer: The old infrastructure is not very viable – existing sewer/water pipelines are old and insufficient. Sprinkler and water lines are not long enough. CWDI is trying to avoid cutting into the new roads for the next 20 years</w:t>
      </w:r>
      <w:r w:rsidR="005141AA">
        <w:rPr>
          <w:bCs/>
          <w:sz w:val="24"/>
        </w:rPr>
        <w:t xml:space="preserve"> so the old infrastructure will be replaced</w:t>
      </w:r>
      <w:r>
        <w:rPr>
          <w:bCs/>
          <w:sz w:val="24"/>
        </w:rPr>
        <w:t>.</w:t>
      </w:r>
    </w:p>
    <w:p w14:paraId="49D6FC68" w14:textId="11DA977E" w:rsidR="0065549A" w:rsidRDefault="005141AA" w:rsidP="0065549A">
      <w:pPr>
        <w:pStyle w:val="BodyText"/>
        <w:ind w:left="1297"/>
        <w:rPr>
          <w:bCs/>
          <w:sz w:val="24"/>
        </w:rPr>
      </w:pPr>
      <w:r>
        <w:rPr>
          <w:b/>
          <w:sz w:val="24"/>
        </w:rPr>
        <w:t>Dylan Crosby</w:t>
      </w:r>
      <w:r w:rsidRPr="005141AA">
        <w:rPr>
          <w:b/>
          <w:sz w:val="24"/>
        </w:rPr>
        <w:t>:</w:t>
      </w:r>
      <w:r>
        <w:rPr>
          <w:bCs/>
          <w:sz w:val="24"/>
        </w:rPr>
        <w:t xml:space="preserve"> </w:t>
      </w:r>
      <w:r w:rsidR="0065549A" w:rsidRPr="006F2D1A">
        <w:rPr>
          <w:bCs/>
          <w:i/>
          <w:iCs/>
          <w:sz w:val="24"/>
        </w:rPr>
        <w:t xml:space="preserve">Have you started looking at other businesses </w:t>
      </w:r>
      <w:r w:rsidRPr="006F2D1A">
        <w:rPr>
          <w:bCs/>
          <w:i/>
          <w:iCs/>
          <w:sz w:val="24"/>
        </w:rPr>
        <w:t>to be in Cambridge Harbor?</w:t>
      </w:r>
      <w:r>
        <w:rPr>
          <w:bCs/>
          <w:sz w:val="24"/>
        </w:rPr>
        <w:t xml:space="preserve"> Answer: We will use the commercial broker </w:t>
      </w:r>
      <w:proofErr w:type="gramStart"/>
      <w:r>
        <w:rPr>
          <w:bCs/>
          <w:sz w:val="24"/>
        </w:rPr>
        <w:t>working</w:t>
      </w:r>
      <w:proofErr w:type="gramEnd"/>
      <w:r>
        <w:rPr>
          <w:bCs/>
          <w:sz w:val="24"/>
        </w:rPr>
        <w:t xml:space="preserve"> with us to find the businesses. We will have final say.</w:t>
      </w:r>
    </w:p>
    <w:p w14:paraId="0C16B5A3" w14:textId="286322AC" w:rsidR="005141AA" w:rsidRPr="0065549A" w:rsidRDefault="005141AA" w:rsidP="0065549A">
      <w:pPr>
        <w:pStyle w:val="BodyText"/>
        <w:ind w:left="1297"/>
        <w:rPr>
          <w:bCs/>
          <w:sz w:val="24"/>
        </w:rPr>
      </w:pPr>
      <w:r w:rsidRPr="005141AA">
        <w:rPr>
          <w:b/>
          <w:sz w:val="24"/>
        </w:rPr>
        <w:t>Jim Brady:</w:t>
      </w:r>
      <w:r>
        <w:rPr>
          <w:bCs/>
          <w:sz w:val="24"/>
        </w:rPr>
        <w:t xml:space="preserve"> </w:t>
      </w:r>
      <w:r w:rsidRPr="006F2D1A">
        <w:rPr>
          <w:bCs/>
          <w:i/>
          <w:iCs/>
          <w:sz w:val="24"/>
        </w:rPr>
        <w:t xml:space="preserve">The city covenant states that you have 60 days to present to the public a summary of developer proposals. Will you be doing that with the broker, will that be </w:t>
      </w:r>
      <w:r w:rsidRPr="006F2D1A">
        <w:rPr>
          <w:bCs/>
          <w:i/>
          <w:iCs/>
          <w:sz w:val="24"/>
        </w:rPr>
        <w:lastRenderedPageBreak/>
        <w:t>skipped or how will that work?</w:t>
      </w:r>
      <w:r>
        <w:rPr>
          <w:bCs/>
          <w:sz w:val="24"/>
        </w:rPr>
        <w:t xml:space="preserve">  Answer: That was intended to be handled on the development side. That is what we did w</w:t>
      </w:r>
      <w:r w:rsidR="006F2D1A">
        <w:rPr>
          <w:bCs/>
          <w:sz w:val="24"/>
        </w:rPr>
        <w:t>h</w:t>
      </w:r>
      <w:r w:rsidR="006F2D1A">
        <w:rPr>
          <w:bCs/>
          <w:sz w:val="24"/>
        </w:rPr>
        <w:t>en we put out the REOI</w:t>
      </w:r>
      <w:r w:rsidR="006F2D1A">
        <w:rPr>
          <w:bCs/>
          <w:sz w:val="24"/>
        </w:rPr>
        <w:t xml:space="preserve">. We summarized </w:t>
      </w:r>
    </w:p>
    <w:p w14:paraId="4A27E89E" w14:textId="7453C87D" w:rsidR="0065549A" w:rsidRDefault="006F2D1A" w:rsidP="006F2D1A">
      <w:pPr>
        <w:pStyle w:val="BodyText"/>
        <w:spacing w:before="17"/>
        <w:ind w:left="1320"/>
        <w:rPr>
          <w:bCs/>
          <w:sz w:val="24"/>
        </w:rPr>
      </w:pPr>
      <w:r>
        <w:rPr>
          <w:bCs/>
          <w:sz w:val="24"/>
        </w:rPr>
        <w:t>what the developers</w:t>
      </w:r>
      <w:r>
        <w:rPr>
          <w:bCs/>
          <w:sz w:val="24"/>
        </w:rPr>
        <w:t xml:space="preserve"> presented. Once the offering memorandum goes out, we can categorize the proposals.</w:t>
      </w:r>
    </w:p>
    <w:p w14:paraId="7F7982EF" w14:textId="556264BE" w:rsidR="004D5402" w:rsidRPr="004D5402" w:rsidRDefault="004D5402" w:rsidP="006F2D1A">
      <w:pPr>
        <w:pStyle w:val="BodyText"/>
        <w:spacing w:before="17"/>
        <w:ind w:left="1320"/>
        <w:rPr>
          <w:bCs/>
          <w:sz w:val="24"/>
        </w:rPr>
      </w:pPr>
      <w:r w:rsidRPr="004D5402">
        <w:rPr>
          <w:bCs/>
          <w:i/>
          <w:iCs/>
          <w:sz w:val="24"/>
        </w:rPr>
        <w:t xml:space="preserve">On the P&amp;L side in financial documents, what </w:t>
      </w:r>
      <w:proofErr w:type="gramStart"/>
      <w:r w:rsidRPr="004D5402">
        <w:rPr>
          <w:bCs/>
          <w:i/>
          <w:iCs/>
          <w:sz w:val="24"/>
        </w:rPr>
        <w:t>is in</w:t>
      </w:r>
      <w:proofErr w:type="gramEnd"/>
      <w:r w:rsidRPr="004D5402">
        <w:rPr>
          <w:bCs/>
          <w:i/>
          <w:iCs/>
          <w:sz w:val="24"/>
        </w:rPr>
        <w:t xml:space="preserve"> the $1.8M hard </w:t>
      </w:r>
      <w:proofErr w:type="gramStart"/>
      <w:r w:rsidRPr="004D5402">
        <w:rPr>
          <w:bCs/>
          <w:i/>
          <w:iCs/>
          <w:sz w:val="24"/>
        </w:rPr>
        <w:t>costs?</w:t>
      </w:r>
      <w:r>
        <w:rPr>
          <w:bCs/>
          <w:i/>
          <w:iCs/>
          <w:sz w:val="24"/>
        </w:rPr>
        <w:t>$</w:t>
      </w:r>
      <w:proofErr w:type="gramEnd"/>
      <w:r>
        <w:rPr>
          <w:bCs/>
          <w:i/>
          <w:iCs/>
          <w:sz w:val="24"/>
        </w:rPr>
        <w:t xml:space="preserve">1.8M consultant costs? </w:t>
      </w:r>
      <w:r w:rsidRPr="004D5402">
        <w:rPr>
          <w:bCs/>
          <w:sz w:val="24"/>
        </w:rPr>
        <w:t>Answer</w:t>
      </w:r>
      <w:r>
        <w:rPr>
          <w:bCs/>
          <w:sz w:val="24"/>
        </w:rPr>
        <w:t>: The Promenade is the hard costs. The consultant costs are the design development consultant costs.</w:t>
      </w:r>
    </w:p>
    <w:p w14:paraId="09FEEDB0" w14:textId="7813C592" w:rsidR="00E70C3B" w:rsidRDefault="00E70C3B" w:rsidP="00E70C3B">
      <w:pPr>
        <w:pStyle w:val="BodyText"/>
        <w:ind w:left="577"/>
        <w:rPr>
          <w:bCs/>
          <w:sz w:val="24"/>
        </w:rPr>
      </w:pPr>
    </w:p>
    <w:p w14:paraId="3E278581" w14:textId="77777777" w:rsidR="00BA0B92" w:rsidRDefault="00BA0B92">
      <w:pPr>
        <w:pStyle w:val="BodyText"/>
        <w:spacing w:before="18"/>
        <w:rPr>
          <w:b/>
          <w:sz w:val="24"/>
        </w:rPr>
      </w:pPr>
    </w:p>
    <w:p w14:paraId="0D397DD5" w14:textId="77777777" w:rsidR="00BA0B92" w:rsidRPr="004D5402" w:rsidRDefault="00000000">
      <w:pPr>
        <w:pStyle w:val="ListParagraph"/>
        <w:numPr>
          <w:ilvl w:val="0"/>
          <w:numId w:val="1"/>
        </w:numPr>
        <w:tabs>
          <w:tab w:val="left" w:pos="1094"/>
        </w:tabs>
        <w:ind w:left="1094" w:hanging="552"/>
        <w:jc w:val="left"/>
        <w:rPr>
          <w:b/>
          <w:color w:val="030303"/>
          <w:sz w:val="24"/>
        </w:rPr>
      </w:pPr>
      <w:r>
        <w:rPr>
          <w:b/>
          <w:color w:val="030303"/>
          <w:w w:val="90"/>
          <w:sz w:val="24"/>
        </w:rPr>
        <w:t>NEW</w:t>
      </w:r>
      <w:r>
        <w:rPr>
          <w:b/>
          <w:color w:val="030303"/>
          <w:spacing w:val="17"/>
          <w:sz w:val="24"/>
        </w:rPr>
        <w:t xml:space="preserve"> </w:t>
      </w:r>
      <w:r>
        <w:rPr>
          <w:b/>
          <w:color w:val="030303"/>
          <w:w w:val="90"/>
          <w:sz w:val="24"/>
        </w:rPr>
        <w:t>BUSINESS/</w:t>
      </w:r>
      <w:r>
        <w:rPr>
          <w:b/>
          <w:color w:val="030303"/>
          <w:spacing w:val="41"/>
          <w:sz w:val="24"/>
        </w:rPr>
        <w:t xml:space="preserve"> </w:t>
      </w:r>
      <w:r>
        <w:rPr>
          <w:b/>
          <w:color w:val="030303"/>
          <w:w w:val="90"/>
          <w:sz w:val="24"/>
        </w:rPr>
        <w:t>BOARD</w:t>
      </w:r>
      <w:r>
        <w:rPr>
          <w:b/>
          <w:color w:val="030303"/>
          <w:spacing w:val="31"/>
          <w:sz w:val="24"/>
        </w:rPr>
        <w:t xml:space="preserve"> </w:t>
      </w:r>
      <w:r>
        <w:rPr>
          <w:b/>
          <w:color w:val="030303"/>
          <w:w w:val="90"/>
          <w:sz w:val="24"/>
        </w:rPr>
        <w:t>MEMBER</w:t>
      </w:r>
      <w:r>
        <w:rPr>
          <w:b/>
          <w:color w:val="030303"/>
          <w:spacing w:val="25"/>
          <w:sz w:val="24"/>
        </w:rPr>
        <w:t xml:space="preserve"> </w:t>
      </w:r>
      <w:r>
        <w:rPr>
          <w:b/>
          <w:color w:val="030303"/>
          <w:w w:val="90"/>
          <w:sz w:val="24"/>
        </w:rPr>
        <w:t>OPEN</w:t>
      </w:r>
      <w:r>
        <w:rPr>
          <w:b/>
          <w:color w:val="030303"/>
          <w:spacing w:val="16"/>
          <w:sz w:val="24"/>
        </w:rPr>
        <w:t xml:space="preserve"> </w:t>
      </w:r>
      <w:r>
        <w:rPr>
          <w:b/>
          <w:color w:val="030303"/>
          <w:spacing w:val="-2"/>
          <w:w w:val="90"/>
          <w:sz w:val="24"/>
        </w:rPr>
        <w:t>COMMENTS</w:t>
      </w:r>
    </w:p>
    <w:p w14:paraId="16A2128F" w14:textId="66F2DF1D" w:rsidR="00245F5C" w:rsidRDefault="004D5402" w:rsidP="004D5402">
      <w:pPr>
        <w:tabs>
          <w:tab w:val="left" w:pos="1094"/>
        </w:tabs>
        <w:ind w:left="542"/>
        <w:rPr>
          <w:bCs/>
          <w:color w:val="030303"/>
          <w:sz w:val="24"/>
        </w:rPr>
      </w:pPr>
      <w:r>
        <w:rPr>
          <w:b/>
          <w:color w:val="030303"/>
          <w:sz w:val="24"/>
        </w:rPr>
        <w:t xml:space="preserve">Tim Crosby: </w:t>
      </w:r>
      <w:r w:rsidRPr="004D5402">
        <w:rPr>
          <w:bCs/>
          <w:color w:val="030303"/>
          <w:sz w:val="24"/>
        </w:rPr>
        <w:t xml:space="preserve">What </w:t>
      </w:r>
      <w:r w:rsidR="00245F5C">
        <w:rPr>
          <w:bCs/>
          <w:color w:val="030303"/>
          <w:sz w:val="24"/>
        </w:rPr>
        <w:t>is the process to fill Natalie Chabot seat? Answer: The city council members will be deciding that. Looking to the beginning of the new year to publicize the position and collect resumes.</w:t>
      </w:r>
    </w:p>
    <w:p w14:paraId="68A1993A" w14:textId="2819B846" w:rsidR="004D5402" w:rsidRDefault="00245F5C" w:rsidP="004D5402">
      <w:pPr>
        <w:tabs>
          <w:tab w:val="left" w:pos="1094"/>
        </w:tabs>
        <w:ind w:left="542"/>
        <w:rPr>
          <w:bCs/>
          <w:color w:val="030303"/>
          <w:sz w:val="24"/>
        </w:rPr>
      </w:pPr>
      <w:r>
        <w:rPr>
          <w:b/>
          <w:color w:val="030303"/>
          <w:sz w:val="24"/>
        </w:rPr>
        <w:t xml:space="preserve">Angie Hengst: </w:t>
      </w:r>
      <w:r>
        <w:rPr>
          <w:bCs/>
          <w:color w:val="030303"/>
          <w:sz w:val="24"/>
        </w:rPr>
        <w:t xml:space="preserve">Just a comment about the county board seat up for renewal </w:t>
      </w:r>
      <w:proofErr w:type="gramStart"/>
      <w:r>
        <w:rPr>
          <w:bCs/>
          <w:color w:val="030303"/>
          <w:sz w:val="24"/>
        </w:rPr>
        <w:t xml:space="preserve">- </w:t>
      </w:r>
      <w:r w:rsidR="004D5402">
        <w:rPr>
          <w:b/>
          <w:color w:val="030303"/>
          <w:sz w:val="24"/>
        </w:rPr>
        <w:t xml:space="preserve"> </w:t>
      </w:r>
      <w:r w:rsidRPr="00245F5C">
        <w:rPr>
          <w:bCs/>
          <w:color w:val="030303"/>
          <w:sz w:val="24"/>
        </w:rPr>
        <w:t>According</w:t>
      </w:r>
      <w:proofErr w:type="gramEnd"/>
      <w:r w:rsidRPr="00245F5C">
        <w:rPr>
          <w:bCs/>
          <w:color w:val="030303"/>
          <w:sz w:val="24"/>
        </w:rPr>
        <w:t xml:space="preserve"> to the bylaws,</w:t>
      </w:r>
      <w:r>
        <w:rPr>
          <w:b/>
          <w:color w:val="030303"/>
          <w:sz w:val="24"/>
        </w:rPr>
        <w:t xml:space="preserve"> </w:t>
      </w:r>
      <w:r w:rsidRPr="00245F5C">
        <w:rPr>
          <w:bCs/>
          <w:color w:val="030303"/>
          <w:sz w:val="24"/>
        </w:rPr>
        <w:t>2 peop</w:t>
      </w:r>
      <w:r>
        <w:rPr>
          <w:bCs/>
          <w:color w:val="030303"/>
          <w:sz w:val="24"/>
        </w:rPr>
        <w:t xml:space="preserve">le on the county council, myself and Gaver Nichols </w:t>
      </w:r>
      <w:r w:rsidR="007E71BD">
        <w:rPr>
          <w:bCs/>
          <w:color w:val="030303"/>
          <w:sz w:val="24"/>
        </w:rPr>
        <w:t xml:space="preserve">(from CWDI) </w:t>
      </w:r>
      <w:r>
        <w:rPr>
          <w:bCs/>
          <w:color w:val="030303"/>
          <w:sz w:val="24"/>
        </w:rPr>
        <w:t xml:space="preserve">will get together </w:t>
      </w:r>
      <w:r w:rsidR="007E71BD">
        <w:rPr>
          <w:bCs/>
          <w:color w:val="030303"/>
          <w:sz w:val="24"/>
        </w:rPr>
        <w:t xml:space="preserve">as members of the Appointment Committee, collect resumes and discuss.  </w:t>
      </w:r>
    </w:p>
    <w:p w14:paraId="01EB1B36" w14:textId="77777777" w:rsidR="007E71BD" w:rsidRPr="00245F5C" w:rsidRDefault="007E71BD" w:rsidP="004D5402">
      <w:pPr>
        <w:tabs>
          <w:tab w:val="left" w:pos="1094"/>
        </w:tabs>
        <w:ind w:left="542"/>
        <w:rPr>
          <w:bCs/>
          <w:color w:val="030303"/>
          <w:sz w:val="24"/>
        </w:rPr>
      </w:pPr>
    </w:p>
    <w:p w14:paraId="1971F46E" w14:textId="0DEC78F7" w:rsidR="00BA0B92" w:rsidRPr="00304A3D" w:rsidRDefault="00000000" w:rsidP="007E71BD">
      <w:pPr>
        <w:pStyle w:val="ListParagraph"/>
        <w:numPr>
          <w:ilvl w:val="0"/>
          <w:numId w:val="1"/>
        </w:numPr>
        <w:tabs>
          <w:tab w:val="left" w:pos="1083"/>
        </w:tabs>
        <w:spacing w:before="2" w:line="247" w:lineRule="auto"/>
        <w:ind w:left="542" w:firstLine="3"/>
        <w:jc w:val="left"/>
        <w:rPr>
          <w:sz w:val="24"/>
        </w:rPr>
      </w:pPr>
      <w:r w:rsidRPr="00304A3D">
        <w:rPr>
          <w:b/>
          <w:color w:val="030303"/>
          <w:w w:val="85"/>
          <w:sz w:val="24"/>
        </w:rPr>
        <w:t>CLOSED</w:t>
      </w:r>
      <w:r w:rsidRPr="00304A3D">
        <w:rPr>
          <w:b/>
          <w:color w:val="030303"/>
          <w:spacing w:val="22"/>
          <w:sz w:val="24"/>
        </w:rPr>
        <w:t xml:space="preserve"> </w:t>
      </w:r>
      <w:r w:rsidRPr="00304A3D">
        <w:rPr>
          <w:b/>
          <w:color w:val="030303"/>
          <w:spacing w:val="-2"/>
          <w:w w:val="95"/>
          <w:sz w:val="24"/>
        </w:rPr>
        <w:t>MEETING</w:t>
      </w:r>
      <w:r w:rsidR="00E70C3B">
        <w:rPr>
          <w:b/>
          <w:color w:val="030303"/>
          <w:spacing w:val="-2"/>
          <w:w w:val="9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CWDI</w:t>
      </w:r>
      <w:r w:rsidRPr="00304A3D">
        <w:rPr>
          <w:color w:val="030303"/>
          <w:spacing w:val="-5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is</w:t>
      </w:r>
      <w:r w:rsidRPr="00304A3D">
        <w:rPr>
          <w:color w:val="030303"/>
          <w:spacing w:val="-14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not</w:t>
      </w:r>
      <w:r w:rsidRPr="00304A3D">
        <w:rPr>
          <w:color w:val="030303"/>
          <w:spacing w:val="-14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subject</w:t>
      </w:r>
      <w:r w:rsidRPr="00304A3D">
        <w:rPr>
          <w:color w:val="030303"/>
          <w:spacing w:val="-10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to</w:t>
      </w:r>
      <w:r w:rsidRPr="00304A3D">
        <w:rPr>
          <w:color w:val="030303"/>
          <w:spacing w:val="-12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Maryland's</w:t>
      </w:r>
      <w:r w:rsidRPr="00304A3D">
        <w:rPr>
          <w:color w:val="030303"/>
          <w:spacing w:val="-4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Open Meetings</w:t>
      </w:r>
      <w:r w:rsidRPr="00304A3D">
        <w:rPr>
          <w:color w:val="030303"/>
          <w:spacing w:val="-10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>Act.</w:t>
      </w:r>
      <w:r w:rsidRPr="00304A3D">
        <w:rPr>
          <w:color w:val="030303"/>
          <w:spacing w:val="27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 xml:space="preserve">However, </w:t>
      </w:r>
      <w:proofErr w:type="gramStart"/>
      <w:r w:rsidRPr="00304A3D">
        <w:rPr>
          <w:color w:val="030303"/>
          <w:spacing w:val="-2"/>
          <w:w w:val="105"/>
          <w:sz w:val="24"/>
        </w:rPr>
        <w:t>In</w:t>
      </w:r>
      <w:proofErr w:type="gramEnd"/>
      <w:r w:rsidRPr="00304A3D">
        <w:rPr>
          <w:color w:val="030303"/>
          <w:spacing w:val="-14"/>
          <w:w w:val="105"/>
          <w:sz w:val="24"/>
        </w:rPr>
        <w:t xml:space="preserve"> </w:t>
      </w:r>
      <w:r w:rsidRPr="00304A3D">
        <w:rPr>
          <w:color w:val="030303"/>
          <w:spacing w:val="-2"/>
          <w:w w:val="105"/>
          <w:sz w:val="24"/>
        </w:rPr>
        <w:t xml:space="preserve">deference </w:t>
      </w:r>
      <w:r w:rsidRPr="00304A3D">
        <w:rPr>
          <w:color w:val="030303"/>
          <w:w w:val="105"/>
          <w:sz w:val="24"/>
        </w:rPr>
        <w:t>to our public partners we voluntarily declare that</w:t>
      </w:r>
    </w:p>
    <w:p w14:paraId="43BAD5FC" w14:textId="77777777" w:rsidR="00BA0B92" w:rsidRDefault="00000000" w:rsidP="007E71BD">
      <w:pPr>
        <w:spacing w:line="270" w:lineRule="exact"/>
        <w:ind w:left="546"/>
        <w:rPr>
          <w:sz w:val="24"/>
        </w:rPr>
      </w:pPr>
      <w:r>
        <w:rPr>
          <w:color w:val="030303"/>
          <w:sz w:val="24"/>
        </w:rPr>
        <w:t>CWDI</w:t>
      </w:r>
      <w:r>
        <w:rPr>
          <w:color w:val="030303"/>
          <w:spacing w:val="15"/>
          <w:sz w:val="24"/>
        </w:rPr>
        <w:t xml:space="preserve"> </w:t>
      </w:r>
      <w:r>
        <w:rPr>
          <w:color w:val="030303"/>
          <w:sz w:val="24"/>
        </w:rPr>
        <w:t>will</w:t>
      </w:r>
      <w:r>
        <w:rPr>
          <w:color w:val="030303"/>
          <w:spacing w:val="15"/>
          <w:sz w:val="24"/>
        </w:rPr>
        <w:t xml:space="preserve"> </w:t>
      </w:r>
      <w:proofErr w:type="gramStart"/>
      <w:r>
        <w:rPr>
          <w:color w:val="030303"/>
          <w:sz w:val="24"/>
        </w:rPr>
        <w:t>enter</w:t>
      </w:r>
      <w:r>
        <w:rPr>
          <w:color w:val="030303"/>
          <w:spacing w:val="8"/>
          <w:sz w:val="24"/>
        </w:rPr>
        <w:t xml:space="preserve"> </w:t>
      </w:r>
      <w:r>
        <w:rPr>
          <w:color w:val="030303"/>
          <w:sz w:val="24"/>
        </w:rPr>
        <w:t>into</w:t>
      </w:r>
      <w:proofErr w:type="gramEnd"/>
      <w:r>
        <w:rPr>
          <w:color w:val="030303"/>
          <w:spacing w:val="4"/>
          <w:sz w:val="24"/>
        </w:rPr>
        <w:t xml:space="preserve"> </w:t>
      </w:r>
      <w:r>
        <w:rPr>
          <w:color w:val="030303"/>
          <w:sz w:val="24"/>
        </w:rPr>
        <w:t>Closed</w:t>
      </w:r>
      <w:r>
        <w:rPr>
          <w:color w:val="030303"/>
          <w:spacing w:val="31"/>
          <w:sz w:val="24"/>
        </w:rPr>
        <w:t xml:space="preserve"> </w:t>
      </w:r>
      <w:r>
        <w:rPr>
          <w:color w:val="030303"/>
          <w:sz w:val="24"/>
        </w:rPr>
        <w:t>Meeting</w:t>
      </w:r>
      <w:r>
        <w:rPr>
          <w:color w:val="030303"/>
          <w:spacing w:val="15"/>
          <w:sz w:val="24"/>
        </w:rPr>
        <w:t xml:space="preserve"> </w:t>
      </w:r>
      <w:r>
        <w:rPr>
          <w:color w:val="030303"/>
          <w:sz w:val="24"/>
        </w:rPr>
        <w:t>based</w:t>
      </w:r>
      <w:r>
        <w:rPr>
          <w:color w:val="030303"/>
          <w:spacing w:val="13"/>
          <w:sz w:val="24"/>
        </w:rPr>
        <w:t xml:space="preserve"> </w:t>
      </w:r>
      <w:r>
        <w:rPr>
          <w:color w:val="030303"/>
          <w:sz w:val="24"/>
        </w:rPr>
        <w:t>on</w:t>
      </w:r>
      <w:r>
        <w:rPr>
          <w:color w:val="030303"/>
          <w:spacing w:val="6"/>
          <w:sz w:val="24"/>
        </w:rPr>
        <w:t xml:space="preserve"> </w:t>
      </w:r>
      <w:r>
        <w:rPr>
          <w:color w:val="030303"/>
          <w:sz w:val="24"/>
        </w:rPr>
        <w:t>Open</w:t>
      </w:r>
      <w:r>
        <w:rPr>
          <w:color w:val="030303"/>
          <w:spacing w:val="14"/>
          <w:sz w:val="24"/>
        </w:rPr>
        <w:t xml:space="preserve"> </w:t>
      </w:r>
      <w:r>
        <w:rPr>
          <w:color w:val="030303"/>
          <w:sz w:val="24"/>
        </w:rPr>
        <w:t>Meetings</w:t>
      </w:r>
      <w:r>
        <w:rPr>
          <w:color w:val="030303"/>
          <w:spacing w:val="9"/>
          <w:sz w:val="24"/>
        </w:rPr>
        <w:t xml:space="preserve"> </w:t>
      </w:r>
      <w:r>
        <w:rPr>
          <w:color w:val="030303"/>
          <w:sz w:val="24"/>
        </w:rPr>
        <w:t>Act</w:t>
      </w:r>
      <w:r>
        <w:rPr>
          <w:color w:val="030303"/>
          <w:spacing w:val="16"/>
          <w:sz w:val="24"/>
        </w:rPr>
        <w:t xml:space="preserve"> </w:t>
      </w:r>
      <w:r>
        <w:rPr>
          <w:color w:val="030303"/>
          <w:spacing w:val="-2"/>
          <w:sz w:val="24"/>
        </w:rPr>
        <w:t>Exceptions.</w:t>
      </w:r>
    </w:p>
    <w:p w14:paraId="71AFFCF6" w14:textId="77777777" w:rsidR="00BA0B92" w:rsidRDefault="00BA0B92">
      <w:pPr>
        <w:pStyle w:val="BodyText"/>
        <w:spacing w:before="275"/>
        <w:rPr>
          <w:sz w:val="24"/>
        </w:rPr>
      </w:pPr>
    </w:p>
    <w:p w14:paraId="07885019" w14:textId="3B1F8B32" w:rsidR="00BA0B92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36"/>
        <w:jc w:val="left"/>
        <w:rPr>
          <w:b/>
          <w:color w:val="030303"/>
          <w:sz w:val="24"/>
        </w:rPr>
      </w:pPr>
      <w:r>
        <w:rPr>
          <w:b/>
          <w:color w:val="030303"/>
          <w:spacing w:val="-2"/>
          <w:sz w:val="24"/>
        </w:rPr>
        <w:t>ADJOURN</w:t>
      </w:r>
      <w:r w:rsidR="007E71BD">
        <w:rPr>
          <w:b/>
          <w:color w:val="030303"/>
          <w:spacing w:val="-2"/>
          <w:sz w:val="24"/>
        </w:rPr>
        <w:t xml:space="preserve"> </w:t>
      </w:r>
      <w:r w:rsidR="007E71BD" w:rsidRPr="007E71BD">
        <w:rPr>
          <w:bCs/>
          <w:color w:val="030303"/>
          <w:spacing w:val="-2"/>
          <w:sz w:val="24"/>
        </w:rPr>
        <w:t>4:</w:t>
      </w:r>
      <w:r w:rsidR="007E71BD" w:rsidRPr="007E71BD">
        <w:rPr>
          <w:bCs/>
          <w:sz w:val="24"/>
        </w:rPr>
        <w:t>46 PM</w:t>
      </w:r>
    </w:p>
    <w:sectPr w:rsidR="00BA0B92">
      <w:headerReference w:type="default" r:id="rId8"/>
      <w:pgSz w:w="12240" w:h="15840"/>
      <w:pgMar w:top="106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6C9B" w14:textId="77777777" w:rsidR="00625C29" w:rsidRDefault="00625C29" w:rsidP="007E71BD">
      <w:r>
        <w:separator/>
      </w:r>
    </w:p>
  </w:endnote>
  <w:endnote w:type="continuationSeparator" w:id="0">
    <w:p w14:paraId="778EF0DF" w14:textId="77777777" w:rsidR="00625C29" w:rsidRDefault="00625C29" w:rsidP="007E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9FC4" w14:textId="77777777" w:rsidR="00625C29" w:rsidRDefault="00625C29" w:rsidP="007E71BD">
      <w:r>
        <w:separator/>
      </w:r>
    </w:p>
  </w:footnote>
  <w:footnote w:type="continuationSeparator" w:id="0">
    <w:p w14:paraId="02B4BA0C" w14:textId="77777777" w:rsidR="00625C29" w:rsidRDefault="00625C29" w:rsidP="007E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317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15820C" w14:textId="7EA19CE1" w:rsidR="007E71BD" w:rsidRDefault="007E71B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CC2F8A" w14:textId="77777777" w:rsidR="007E71BD" w:rsidRDefault="007E71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62A"/>
    <w:multiLevelType w:val="hybridMultilevel"/>
    <w:tmpl w:val="D2661780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 w15:restartNumberingAfterBreak="0">
    <w:nsid w:val="1179063C"/>
    <w:multiLevelType w:val="hybridMultilevel"/>
    <w:tmpl w:val="23AA8AF4"/>
    <w:lvl w:ilvl="0" w:tplc="0F28B16E">
      <w:start w:val="1"/>
      <w:numFmt w:val="upperRoman"/>
      <w:lvlText w:val="%1."/>
      <w:lvlJc w:val="left"/>
      <w:pPr>
        <w:ind w:left="1083" w:hanging="506"/>
        <w:jc w:val="right"/>
      </w:pPr>
      <w:rPr>
        <w:rFonts w:hint="default"/>
        <w:spacing w:val="-1"/>
        <w:w w:val="91"/>
        <w:lang w:val="en-US" w:eastAsia="en-US" w:bidi="ar-SA"/>
      </w:rPr>
    </w:lvl>
    <w:lvl w:ilvl="1" w:tplc="55C84A5C">
      <w:start w:val="1"/>
      <w:numFmt w:val="upperLetter"/>
      <w:lvlText w:val="%2."/>
      <w:lvlJc w:val="left"/>
      <w:pPr>
        <w:ind w:left="1802" w:hanging="359"/>
        <w:jc w:val="left"/>
      </w:pPr>
      <w:rPr>
        <w:rFonts w:hint="default"/>
        <w:spacing w:val="-1"/>
        <w:w w:val="99"/>
        <w:lang w:val="en-US" w:eastAsia="en-US" w:bidi="ar-SA"/>
      </w:rPr>
    </w:lvl>
    <w:lvl w:ilvl="2" w:tplc="24622CF2">
      <w:start w:val="1"/>
      <w:numFmt w:val="decimal"/>
      <w:lvlText w:val="%3."/>
      <w:lvlJc w:val="left"/>
      <w:pPr>
        <w:ind w:left="2536" w:hanging="379"/>
        <w:jc w:val="left"/>
      </w:pPr>
      <w:rPr>
        <w:rFonts w:hint="default"/>
        <w:spacing w:val="0"/>
        <w:w w:val="105"/>
        <w:lang w:val="en-US" w:eastAsia="en-US" w:bidi="ar-SA"/>
      </w:rPr>
    </w:lvl>
    <w:lvl w:ilvl="3" w:tplc="8A823AC8">
      <w:numFmt w:val="bullet"/>
      <w:lvlText w:val="•"/>
      <w:lvlJc w:val="left"/>
      <w:pPr>
        <w:ind w:left="2540" w:hanging="379"/>
      </w:pPr>
      <w:rPr>
        <w:rFonts w:hint="default"/>
        <w:lang w:val="en-US" w:eastAsia="en-US" w:bidi="ar-SA"/>
      </w:rPr>
    </w:lvl>
    <w:lvl w:ilvl="4" w:tplc="70B2C4F8">
      <w:numFmt w:val="bullet"/>
      <w:lvlText w:val="•"/>
      <w:lvlJc w:val="left"/>
      <w:pPr>
        <w:ind w:left="2784" w:hanging="379"/>
      </w:pPr>
      <w:rPr>
        <w:rFonts w:hint="default"/>
        <w:lang w:val="en-US" w:eastAsia="en-US" w:bidi="ar-SA"/>
      </w:rPr>
    </w:lvl>
    <w:lvl w:ilvl="5" w:tplc="EC80B0DA">
      <w:numFmt w:val="bullet"/>
      <w:lvlText w:val="•"/>
      <w:lvlJc w:val="left"/>
      <w:pPr>
        <w:ind w:left="3028" w:hanging="379"/>
      </w:pPr>
      <w:rPr>
        <w:rFonts w:hint="default"/>
        <w:lang w:val="en-US" w:eastAsia="en-US" w:bidi="ar-SA"/>
      </w:rPr>
    </w:lvl>
    <w:lvl w:ilvl="6" w:tplc="4992B94A">
      <w:numFmt w:val="bullet"/>
      <w:lvlText w:val="•"/>
      <w:lvlJc w:val="left"/>
      <w:pPr>
        <w:ind w:left="3273" w:hanging="379"/>
      </w:pPr>
      <w:rPr>
        <w:rFonts w:hint="default"/>
        <w:lang w:val="en-US" w:eastAsia="en-US" w:bidi="ar-SA"/>
      </w:rPr>
    </w:lvl>
    <w:lvl w:ilvl="7" w:tplc="CF6629AA">
      <w:numFmt w:val="bullet"/>
      <w:lvlText w:val="•"/>
      <w:lvlJc w:val="left"/>
      <w:pPr>
        <w:ind w:left="3517" w:hanging="379"/>
      </w:pPr>
      <w:rPr>
        <w:rFonts w:hint="default"/>
        <w:lang w:val="en-US" w:eastAsia="en-US" w:bidi="ar-SA"/>
      </w:rPr>
    </w:lvl>
    <w:lvl w:ilvl="8" w:tplc="BE0A1C7A">
      <w:numFmt w:val="bullet"/>
      <w:lvlText w:val="•"/>
      <w:lvlJc w:val="left"/>
      <w:pPr>
        <w:ind w:left="3762" w:hanging="379"/>
      </w:pPr>
      <w:rPr>
        <w:rFonts w:hint="default"/>
        <w:lang w:val="en-US" w:eastAsia="en-US" w:bidi="ar-SA"/>
      </w:rPr>
    </w:lvl>
  </w:abstractNum>
  <w:abstractNum w:abstractNumId="2" w15:restartNumberingAfterBreak="0">
    <w:nsid w:val="15B3329F"/>
    <w:multiLevelType w:val="hybridMultilevel"/>
    <w:tmpl w:val="695C7D26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3" w15:restartNumberingAfterBreak="0">
    <w:nsid w:val="20BF098E"/>
    <w:multiLevelType w:val="hybridMultilevel"/>
    <w:tmpl w:val="A006ACBA"/>
    <w:lvl w:ilvl="0" w:tplc="0409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0" w:hanging="360"/>
      </w:pPr>
      <w:rPr>
        <w:rFonts w:ascii="Wingdings" w:hAnsi="Wingdings" w:hint="default"/>
      </w:rPr>
    </w:lvl>
  </w:abstractNum>
  <w:abstractNum w:abstractNumId="4" w15:restartNumberingAfterBreak="0">
    <w:nsid w:val="28075A99"/>
    <w:multiLevelType w:val="hybridMultilevel"/>
    <w:tmpl w:val="E376C77A"/>
    <w:lvl w:ilvl="0" w:tplc="04090001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 w15:restartNumberingAfterBreak="0">
    <w:nsid w:val="32D37D2C"/>
    <w:multiLevelType w:val="hybridMultilevel"/>
    <w:tmpl w:val="3022E71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6" w15:restartNumberingAfterBreak="0">
    <w:nsid w:val="39D30163"/>
    <w:multiLevelType w:val="hybridMultilevel"/>
    <w:tmpl w:val="A91E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844"/>
    <w:multiLevelType w:val="hybridMultilevel"/>
    <w:tmpl w:val="7E38B6AA"/>
    <w:lvl w:ilvl="0" w:tplc="0409000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6" w:hanging="360"/>
      </w:pPr>
      <w:rPr>
        <w:rFonts w:ascii="Wingdings" w:hAnsi="Wingdings" w:hint="default"/>
      </w:rPr>
    </w:lvl>
  </w:abstractNum>
  <w:abstractNum w:abstractNumId="8" w15:restartNumberingAfterBreak="0">
    <w:nsid w:val="4FBC1BE4"/>
    <w:multiLevelType w:val="hybridMultilevel"/>
    <w:tmpl w:val="402686D4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9" w15:restartNumberingAfterBreak="0">
    <w:nsid w:val="507F68BA"/>
    <w:multiLevelType w:val="hybridMultilevel"/>
    <w:tmpl w:val="DD8A97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D9272E7"/>
    <w:multiLevelType w:val="hybridMultilevel"/>
    <w:tmpl w:val="D3946F7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6E5038F6"/>
    <w:multiLevelType w:val="hybridMultilevel"/>
    <w:tmpl w:val="F61AFF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EFD7E15"/>
    <w:multiLevelType w:val="hybridMultilevel"/>
    <w:tmpl w:val="026AF7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958288220">
    <w:abstractNumId w:val="1"/>
  </w:num>
  <w:num w:numId="2" w16cid:durableId="1692221472">
    <w:abstractNumId w:val="8"/>
  </w:num>
  <w:num w:numId="3" w16cid:durableId="601304053">
    <w:abstractNumId w:val="2"/>
  </w:num>
  <w:num w:numId="4" w16cid:durableId="228812168">
    <w:abstractNumId w:val="9"/>
  </w:num>
  <w:num w:numId="5" w16cid:durableId="1190145354">
    <w:abstractNumId w:val="5"/>
  </w:num>
  <w:num w:numId="6" w16cid:durableId="400905435">
    <w:abstractNumId w:val="3"/>
  </w:num>
  <w:num w:numId="7" w16cid:durableId="375203805">
    <w:abstractNumId w:val="12"/>
  </w:num>
  <w:num w:numId="8" w16cid:durableId="1174881771">
    <w:abstractNumId w:val="0"/>
  </w:num>
  <w:num w:numId="9" w16cid:durableId="705176130">
    <w:abstractNumId w:val="11"/>
  </w:num>
  <w:num w:numId="10" w16cid:durableId="1024988389">
    <w:abstractNumId w:val="7"/>
  </w:num>
  <w:num w:numId="11" w16cid:durableId="1450584584">
    <w:abstractNumId w:val="6"/>
  </w:num>
  <w:num w:numId="12" w16cid:durableId="1399858327">
    <w:abstractNumId w:val="10"/>
  </w:num>
  <w:num w:numId="13" w16cid:durableId="105200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B92"/>
    <w:rsid w:val="000F6AC8"/>
    <w:rsid w:val="001610C6"/>
    <w:rsid w:val="001F1BA6"/>
    <w:rsid w:val="00245F5C"/>
    <w:rsid w:val="002F2440"/>
    <w:rsid w:val="002F70BE"/>
    <w:rsid w:val="00304A3D"/>
    <w:rsid w:val="0031780D"/>
    <w:rsid w:val="0043524C"/>
    <w:rsid w:val="004D5402"/>
    <w:rsid w:val="005141AA"/>
    <w:rsid w:val="005773C3"/>
    <w:rsid w:val="00625C29"/>
    <w:rsid w:val="0065549A"/>
    <w:rsid w:val="006F2D1A"/>
    <w:rsid w:val="007B7C18"/>
    <w:rsid w:val="007E71BD"/>
    <w:rsid w:val="008364FE"/>
    <w:rsid w:val="00900F61"/>
    <w:rsid w:val="009069E5"/>
    <w:rsid w:val="00A52660"/>
    <w:rsid w:val="00AC3EC8"/>
    <w:rsid w:val="00AD053D"/>
    <w:rsid w:val="00BA0B92"/>
    <w:rsid w:val="00D53860"/>
    <w:rsid w:val="00DE41D2"/>
    <w:rsid w:val="00E52987"/>
    <w:rsid w:val="00E70C3B"/>
    <w:rsid w:val="00F9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D05E5"/>
  <w15:docId w15:val="{1D0A8BA8-87CD-4D60-8AEB-7EEE1FE2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8"/>
      <w:ind w:left="356" w:right="119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83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610C6"/>
    <w:rPr>
      <w:rFonts w:ascii="Times New Roman" w:eastAsia="Times New Roman" w:hAnsi="Times New Roman" w:cs="Times New Roman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7E7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B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7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B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1186</Words>
  <Characters>6512</Characters>
  <Application>Microsoft Office Word</Application>
  <DocSecurity>0</DocSecurity>
  <Lines>434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CWDI Board Open Meeting Agenda 11_13_2025 DRAFT.docx.pdf</vt:lpstr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CWDI Board Open Meeting Agenda 11_13_2025 DRAFT.docx.pdf</dc:title>
  <dc:creator>Thornette Lee</dc:creator>
  <cp:lastModifiedBy>alison alder</cp:lastModifiedBy>
  <cp:revision>2</cp:revision>
  <dcterms:created xsi:type="dcterms:W3CDTF">2025-11-23T01:58:00Z</dcterms:created>
  <dcterms:modified xsi:type="dcterms:W3CDTF">2025-11-23T01:58:00Z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Microsoft: Print To PDF</vt:lpwstr>
  </property>
</Properties>
</file>